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463" w:rsidRDefault="001A6591" w:rsidP="00A03075">
      <w:pPr>
        <w:pStyle w:val="Documenttitle"/>
      </w:pPr>
      <w:r>
        <w:t>Bathymetry Compilation for Proposed M</w:t>
      </w:r>
      <w:r w:rsidR="0064199D">
        <w:t>arine Protected Areas in East</w:t>
      </w:r>
      <w:r w:rsidR="00DC11B2">
        <w:t xml:space="preserve"> Antarctica</w:t>
      </w:r>
    </w:p>
    <w:p w:rsidR="008355B7" w:rsidRPr="00CD2239" w:rsidRDefault="001A6591" w:rsidP="006F1463">
      <w:pPr>
        <w:pStyle w:val="DocumentSubtitle"/>
      </w:pPr>
      <w:r>
        <w:t>Technical Report</w:t>
      </w:r>
    </w:p>
    <w:p w:rsidR="008355B7" w:rsidRPr="00CD2239" w:rsidRDefault="00954985" w:rsidP="00A03075">
      <w:pPr>
        <w:pStyle w:val="Record"/>
      </w:pPr>
      <w:r>
        <w:t>Geoscience Australia</w:t>
      </w:r>
      <w:r w:rsidR="00F476CA">
        <w:br/>
      </w:r>
      <w:r w:rsidR="009250DE">
        <w:t>Record</w:t>
      </w:r>
      <w:r w:rsidR="00317526" w:rsidRPr="00CD2239">
        <w:t xml:space="preserve"> 201</w:t>
      </w:r>
      <w:r w:rsidR="001D1286">
        <w:t>3</w:t>
      </w:r>
      <w:r w:rsidR="008355B7" w:rsidRPr="00CD2239">
        <w:t>/</w:t>
      </w:r>
      <w:r w:rsidR="008E60F7">
        <w:t>24</w:t>
      </w:r>
    </w:p>
    <w:p w:rsidR="004F4E97" w:rsidRPr="00213B94" w:rsidRDefault="001A6591" w:rsidP="004237CA">
      <w:pPr>
        <w:pStyle w:val="Authors"/>
      </w:pPr>
      <w:r>
        <w:t>O. A. Wilson</w:t>
      </w:r>
    </w:p>
    <w:p w:rsidR="008355B7" w:rsidRPr="009D3604" w:rsidRDefault="004237CA" w:rsidP="004237CA">
      <w:pPr>
        <w:pStyle w:val="Figuresandimagesleft"/>
      </w:pPr>
      <w:r>
        <w:rPr>
          <w:noProof/>
        </w:rPr>
        <w:drawing>
          <wp:inline distT="0" distB="0" distL="0" distR="0" wp14:anchorId="5D820DEE" wp14:editId="615D54D3">
            <wp:extent cx="2553335" cy="748030"/>
            <wp:effectExtent l="0" t="0" r="0" b="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Geoscience Australi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3335" cy="748030"/>
                    </a:xfrm>
                    <a:prstGeom prst="rect">
                      <a:avLst/>
                    </a:prstGeom>
                    <a:noFill/>
                    <a:ln>
                      <a:noFill/>
                    </a:ln>
                  </pic:spPr>
                </pic:pic>
              </a:graphicData>
            </a:graphic>
          </wp:inline>
        </w:drawing>
      </w:r>
    </w:p>
    <w:p w:rsidR="004237CA" w:rsidRPr="00710117" w:rsidRDefault="004237CA" w:rsidP="004237CA">
      <w:pPr>
        <w:pStyle w:val="VersoBoldPgB4"/>
      </w:pPr>
      <w:r w:rsidRPr="00AD2347">
        <w:lastRenderedPageBreak/>
        <w:t>Department</w:t>
      </w:r>
      <w:r w:rsidRPr="00710117">
        <w:t xml:space="preserve"> </w:t>
      </w:r>
      <w:bookmarkStart w:id="0" w:name="_GoBack"/>
      <w:bookmarkEnd w:id="0"/>
      <w:r w:rsidRPr="00710117">
        <w:t>of Resources, Energy and Tourism</w:t>
      </w:r>
    </w:p>
    <w:p w:rsidR="004237CA" w:rsidRPr="00A32A11" w:rsidRDefault="004237CA" w:rsidP="004237CA">
      <w:pPr>
        <w:pStyle w:val="Versopageinfo"/>
      </w:pPr>
      <w:r w:rsidRPr="00661A73">
        <w:t xml:space="preserve">Minister for Resources and Energy: </w:t>
      </w:r>
      <w:r w:rsidRPr="00692160">
        <w:t>The Hon Gary Gray AO MP</w:t>
      </w:r>
      <w:r>
        <w:br/>
      </w:r>
      <w:r w:rsidRPr="00661A73">
        <w:t>Secretary</w:t>
      </w:r>
      <w:r w:rsidRPr="00A32A11">
        <w:t xml:space="preserve">: Mr </w:t>
      </w:r>
      <w:r>
        <w:t>Blair Comley, PSM</w:t>
      </w:r>
    </w:p>
    <w:p w:rsidR="004237CA" w:rsidRDefault="004237CA" w:rsidP="004237CA">
      <w:pPr>
        <w:pStyle w:val="VersoBold"/>
      </w:pPr>
      <w:r>
        <w:t>Geoscience Australia</w:t>
      </w:r>
    </w:p>
    <w:p w:rsidR="004237CA" w:rsidRDefault="004237CA" w:rsidP="004237CA">
      <w:pPr>
        <w:pStyle w:val="Versopageinfo"/>
      </w:pPr>
      <w:r>
        <w:t>Chief Executive Officer: Dr Chris Pigram</w:t>
      </w:r>
      <w:r>
        <w:br/>
        <w:t>This paper is published with the permission of the CEO, Geoscience Australia</w:t>
      </w:r>
    </w:p>
    <w:p w:rsidR="004237CA" w:rsidRDefault="004237CA" w:rsidP="004237CA">
      <w:pPr>
        <w:pStyle w:val="Figuresandimagesleft"/>
      </w:pPr>
      <w:r>
        <w:rPr>
          <w:noProof/>
        </w:rPr>
        <w:drawing>
          <wp:inline distT="0" distB="0" distL="0" distR="0" wp14:anchorId="548C1C09" wp14:editId="1E1C6900">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4237CA" w:rsidRDefault="004237CA" w:rsidP="004237CA">
      <w:pPr>
        <w:pStyle w:val="Versopageinfo"/>
      </w:pPr>
      <w:r>
        <w:t>© Commonwealth of Australia (Geoscience Australia) 2013</w:t>
      </w:r>
    </w:p>
    <w:p w:rsidR="004237CA" w:rsidRDefault="004237CA" w:rsidP="004237CA">
      <w:pPr>
        <w:pStyle w:val="Versopageinfo"/>
      </w:pPr>
      <w:r>
        <w:t>With the exception of the Commonwealth Coat of Arms and where otherwise noted, all material in this publication is provided under a Creative Commons Attribution 3.0 Australia Licence. (</w:t>
      </w:r>
      <w:hyperlink r:id="rId11" w:tooltip="Creative Commons website" w:history="1">
        <w:r w:rsidRPr="002E4BF6">
          <w:rPr>
            <w:rStyle w:val="Hyperlink"/>
          </w:rPr>
          <w:t>http://www.creativecommons.org/licenses/by/3.0/au/deed.en</w:t>
        </w:r>
      </w:hyperlink>
      <w:r>
        <w:t>)</w:t>
      </w:r>
    </w:p>
    <w:p w:rsidR="004237CA" w:rsidRDefault="004237CA" w:rsidP="004237CA">
      <w:pPr>
        <w:pStyle w:val="Versopageinfo"/>
      </w:pPr>
      <w:r>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4237CA" w:rsidRDefault="004237CA" w:rsidP="004237CA">
      <w:pPr>
        <w:pStyle w:val="Versopageinfo"/>
      </w:pPr>
      <w:r>
        <w:t xml:space="preserve">Geoscience Australia is committed to providing web accessible content wherever possible. If you are having difficulties with accessing this document please contact </w:t>
      </w:r>
      <w:hyperlink r:id="rId12" w:tooltip="Email Geoscience Australia" w:history="1">
        <w:r w:rsidR="007712F5">
          <w:rPr>
            <w:rStyle w:val="Hyperlink"/>
          </w:rPr>
          <w:t>clientservices@ga.gov.au</w:t>
        </w:r>
      </w:hyperlink>
      <w:r w:rsidRPr="003726DC">
        <w:t>.</w:t>
      </w:r>
    </w:p>
    <w:p w:rsidR="004237CA" w:rsidRPr="00661A73" w:rsidRDefault="004237CA" w:rsidP="004237CA">
      <w:pPr>
        <w:pStyle w:val="VersoBold"/>
      </w:pPr>
      <w:r w:rsidRPr="00661A73">
        <w:t>ISSN 1448-2177 (Print)</w:t>
      </w:r>
      <w:r w:rsidRPr="00661A73">
        <w:br/>
      </w:r>
      <w:r>
        <w:t>ISSN 2201-702X (PDF)</w:t>
      </w:r>
    </w:p>
    <w:p w:rsidR="004237CA" w:rsidRPr="00661A73" w:rsidRDefault="004237CA" w:rsidP="004237CA">
      <w:pPr>
        <w:pStyle w:val="VersoBold"/>
      </w:pPr>
      <w:r w:rsidRPr="00661A73">
        <w:t xml:space="preserve">ISBN </w:t>
      </w:r>
      <w:r w:rsidR="008E60F7" w:rsidRPr="008E60F7">
        <w:t>978-1-922201-55-3</w:t>
      </w:r>
      <w:r w:rsidRPr="00661A73">
        <w:t xml:space="preserve"> (Print)</w:t>
      </w:r>
      <w:r w:rsidRPr="00661A73">
        <w:br/>
        <w:t xml:space="preserve">ISBN </w:t>
      </w:r>
      <w:r w:rsidR="008E60F7" w:rsidRPr="008E60F7">
        <w:t>978-1-922201-56-0</w:t>
      </w:r>
      <w:r w:rsidRPr="00661A73">
        <w:t xml:space="preserve"> (PDF)</w:t>
      </w:r>
    </w:p>
    <w:p w:rsidR="008355B7" w:rsidRPr="00F77E2B" w:rsidRDefault="00710117" w:rsidP="008B004C">
      <w:pPr>
        <w:pStyle w:val="VersoBold"/>
      </w:pPr>
      <w:r w:rsidRPr="00F77E2B">
        <w:t>GeoCat</w:t>
      </w:r>
      <w:r w:rsidR="008355B7" w:rsidRPr="00F77E2B">
        <w:t xml:space="preserve"> </w:t>
      </w:r>
      <w:r w:rsidR="001A6591">
        <w:t>74551</w:t>
      </w:r>
    </w:p>
    <w:p w:rsidR="00D14BEE" w:rsidRPr="00CD2239" w:rsidRDefault="008355B7" w:rsidP="008B004C">
      <w:pPr>
        <w:pStyle w:val="Bibliographicref"/>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7D09E4">
        <w:t>Wilson, O. A</w:t>
      </w:r>
      <w:r w:rsidR="001A6591">
        <w:t xml:space="preserve">. </w:t>
      </w:r>
      <w:r w:rsidR="00D14BEE">
        <w:t>201</w:t>
      </w:r>
      <w:r w:rsidR="00225397">
        <w:t>3</w:t>
      </w:r>
      <w:r w:rsidR="00D14BEE">
        <w:t xml:space="preserve">. </w:t>
      </w:r>
      <w:r w:rsidR="001A6591">
        <w:rPr>
          <w:rStyle w:val="Bodytextitalic"/>
        </w:rPr>
        <w:t xml:space="preserve">Bathymetry Compilation for Proposed </w:t>
      </w:r>
      <w:r w:rsidR="0064199D">
        <w:rPr>
          <w:rStyle w:val="Bodytextitalic"/>
        </w:rPr>
        <w:t>Marine Protected Area in East</w:t>
      </w:r>
      <w:r w:rsidR="001A6591">
        <w:rPr>
          <w:rStyle w:val="Bodytextitalic"/>
        </w:rPr>
        <w:t xml:space="preserve"> Antarctica: Technical Report</w:t>
      </w:r>
      <w:r w:rsidR="00D14BEE">
        <w:t xml:space="preserve">. </w:t>
      </w:r>
      <w:r w:rsidR="008305CD">
        <w:t>Record</w:t>
      </w:r>
      <w:r w:rsidR="00D14BEE">
        <w:t xml:space="preserve"> 201</w:t>
      </w:r>
      <w:r w:rsidR="001D1286">
        <w:t>3</w:t>
      </w:r>
      <w:r w:rsidR="00D14BEE">
        <w:t>/</w:t>
      </w:r>
      <w:r w:rsidR="008E60F7">
        <w:t>24</w:t>
      </w:r>
      <w:r w:rsidR="00D14BEE">
        <w:t>. Geoscience Australia: Canberra.</w:t>
      </w:r>
    </w:p>
    <w:p w:rsidR="004237CA" w:rsidRDefault="00124497" w:rsidP="004237CA">
      <w:pPr>
        <w:pStyle w:val="Versopageinfo"/>
      </w:pPr>
      <w:r>
        <w:t>Version: 1301</w:t>
      </w:r>
    </w:p>
    <w:p w:rsidR="00B220F6" w:rsidRDefault="00B220F6" w:rsidP="008B004C">
      <w:pPr>
        <w:pStyle w:val="BodyText"/>
        <w:sectPr w:rsidR="00B220F6" w:rsidSect="00133EE1">
          <w:pgSz w:w="11907" w:h="16840" w:code="9"/>
          <w:pgMar w:top="1985" w:right="1134" w:bottom="1134" w:left="1701" w:header="720" w:footer="567" w:gutter="0"/>
          <w:pgNumType w:fmt="lowerRoman" w:start="1"/>
          <w:cols w:space="720"/>
        </w:sectPr>
      </w:pPr>
    </w:p>
    <w:p w:rsidR="008355B7" w:rsidRPr="00CD2239" w:rsidRDefault="008355B7" w:rsidP="00A023D1">
      <w:pPr>
        <w:pStyle w:val="TOCHeading"/>
      </w:pPr>
      <w:r w:rsidRPr="00070295">
        <w:lastRenderedPageBreak/>
        <w:t>Contents</w:t>
      </w:r>
    </w:p>
    <w:p w:rsidR="00F5025D" w:rsidRDefault="00A023D1">
      <w:pPr>
        <w:pStyle w:val="TOC1"/>
        <w:rPr>
          <w:rFonts w:asciiTheme="minorHAnsi" w:eastAsiaTheme="minorEastAsia" w:hAnsiTheme="minorHAnsi" w:cstheme="minorBidi"/>
          <w:sz w:val="22"/>
          <w:szCs w:val="22"/>
        </w:rPr>
      </w:pPr>
      <w:r>
        <w:fldChar w:fldCharType="begin"/>
      </w:r>
      <w:r>
        <w:instrText xml:space="preserve"> TOC \o "3-3" \h \z \t "Heading 1,1,Heading 2,2,Heading 9,1,Head 1 no numbers,1,Head 2 no numbers,2,Heading appendix 1 base,1,Heading appendix 2,2" </w:instrText>
      </w:r>
      <w:r>
        <w:fldChar w:fldCharType="separate"/>
      </w:r>
      <w:hyperlink w:anchor="_Toc365439601" w:history="1">
        <w:r w:rsidR="00F5025D" w:rsidRPr="007F5372">
          <w:rPr>
            <w:rStyle w:val="Hyperlink"/>
          </w:rPr>
          <w:t>List of Abbreviations</w:t>
        </w:r>
        <w:r w:rsidR="00F5025D">
          <w:rPr>
            <w:webHidden/>
          </w:rPr>
          <w:tab/>
        </w:r>
        <w:r w:rsidR="00F5025D">
          <w:rPr>
            <w:webHidden/>
          </w:rPr>
          <w:fldChar w:fldCharType="begin"/>
        </w:r>
        <w:r w:rsidR="00F5025D">
          <w:rPr>
            <w:webHidden/>
          </w:rPr>
          <w:instrText xml:space="preserve"> PAGEREF _Toc365439601 \h </w:instrText>
        </w:r>
        <w:r w:rsidR="00F5025D">
          <w:rPr>
            <w:webHidden/>
          </w:rPr>
        </w:r>
        <w:r w:rsidR="00F5025D">
          <w:rPr>
            <w:webHidden/>
          </w:rPr>
          <w:fldChar w:fldCharType="separate"/>
        </w:r>
        <w:r w:rsidR="00F5025D">
          <w:rPr>
            <w:webHidden/>
          </w:rPr>
          <w:t>iv</w:t>
        </w:r>
        <w:r w:rsidR="00F5025D">
          <w:rPr>
            <w:webHidden/>
          </w:rPr>
          <w:fldChar w:fldCharType="end"/>
        </w:r>
      </w:hyperlink>
    </w:p>
    <w:p w:rsidR="00F5025D" w:rsidRDefault="00F5025D">
      <w:pPr>
        <w:pStyle w:val="TOC1"/>
        <w:rPr>
          <w:rFonts w:asciiTheme="minorHAnsi" w:eastAsiaTheme="minorEastAsia" w:hAnsiTheme="minorHAnsi" w:cstheme="minorBidi"/>
          <w:sz w:val="22"/>
          <w:szCs w:val="22"/>
        </w:rPr>
      </w:pPr>
      <w:hyperlink w:anchor="_Toc365439602" w:history="1">
        <w:r w:rsidRPr="007F5372">
          <w:rPr>
            <w:rStyle w:val="Hyperlink"/>
          </w:rPr>
          <w:t>Executive Summary</w:t>
        </w:r>
        <w:r>
          <w:rPr>
            <w:webHidden/>
          </w:rPr>
          <w:tab/>
        </w:r>
        <w:r>
          <w:rPr>
            <w:webHidden/>
          </w:rPr>
          <w:fldChar w:fldCharType="begin"/>
        </w:r>
        <w:r>
          <w:rPr>
            <w:webHidden/>
          </w:rPr>
          <w:instrText xml:space="preserve"> PAGEREF _Toc365439602 \h </w:instrText>
        </w:r>
        <w:r>
          <w:rPr>
            <w:webHidden/>
          </w:rPr>
        </w:r>
        <w:r>
          <w:rPr>
            <w:webHidden/>
          </w:rPr>
          <w:fldChar w:fldCharType="separate"/>
        </w:r>
        <w:r>
          <w:rPr>
            <w:webHidden/>
          </w:rPr>
          <w:t>1</w:t>
        </w:r>
        <w:r>
          <w:rPr>
            <w:webHidden/>
          </w:rPr>
          <w:fldChar w:fldCharType="end"/>
        </w:r>
      </w:hyperlink>
    </w:p>
    <w:p w:rsidR="00F5025D" w:rsidRDefault="00F5025D">
      <w:pPr>
        <w:pStyle w:val="TOC1"/>
        <w:rPr>
          <w:rFonts w:asciiTheme="minorHAnsi" w:eastAsiaTheme="minorEastAsia" w:hAnsiTheme="minorHAnsi" w:cstheme="minorBidi"/>
          <w:sz w:val="22"/>
          <w:szCs w:val="22"/>
        </w:rPr>
      </w:pPr>
      <w:hyperlink w:anchor="_Toc365439603" w:history="1">
        <w:r w:rsidRPr="007F5372">
          <w:rPr>
            <w:rStyle w:val="Hyperlink"/>
          </w:rPr>
          <w:t>1. Introduction</w:t>
        </w:r>
        <w:r>
          <w:rPr>
            <w:webHidden/>
          </w:rPr>
          <w:tab/>
        </w:r>
        <w:r>
          <w:rPr>
            <w:webHidden/>
          </w:rPr>
          <w:fldChar w:fldCharType="begin"/>
        </w:r>
        <w:r>
          <w:rPr>
            <w:webHidden/>
          </w:rPr>
          <w:instrText xml:space="preserve"> PAGEREF _Toc365439603 \h </w:instrText>
        </w:r>
        <w:r>
          <w:rPr>
            <w:webHidden/>
          </w:rPr>
        </w:r>
        <w:r>
          <w:rPr>
            <w:webHidden/>
          </w:rPr>
          <w:fldChar w:fldCharType="separate"/>
        </w:r>
        <w:r>
          <w:rPr>
            <w:webHidden/>
          </w:rPr>
          <w:t>2</w:t>
        </w:r>
        <w:r>
          <w:rPr>
            <w:webHidden/>
          </w:rPr>
          <w:fldChar w:fldCharType="end"/>
        </w:r>
      </w:hyperlink>
    </w:p>
    <w:p w:rsidR="00F5025D" w:rsidRDefault="00F5025D">
      <w:pPr>
        <w:pStyle w:val="TOC1"/>
        <w:rPr>
          <w:rFonts w:asciiTheme="minorHAnsi" w:eastAsiaTheme="minorEastAsia" w:hAnsiTheme="minorHAnsi" w:cstheme="minorBidi"/>
          <w:sz w:val="22"/>
          <w:szCs w:val="22"/>
        </w:rPr>
      </w:pPr>
      <w:hyperlink w:anchor="_Toc365439604" w:history="1">
        <w:r w:rsidRPr="007F5372">
          <w:rPr>
            <w:rStyle w:val="Hyperlink"/>
          </w:rPr>
          <w:t>2. Data Sources</w:t>
        </w:r>
        <w:r>
          <w:rPr>
            <w:webHidden/>
          </w:rPr>
          <w:tab/>
        </w:r>
        <w:r>
          <w:rPr>
            <w:webHidden/>
          </w:rPr>
          <w:fldChar w:fldCharType="begin"/>
        </w:r>
        <w:r>
          <w:rPr>
            <w:webHidden/>
          </w:rPr>
          <w:instrText xml:space="preserve"> PAGEREF _Toc365439604 \h </w:instrText>
        </w:r>
        <w:r>
          <w:rPr>
            <w:webHidden/>
          </w:rPr>
        </w:r>
        <w:r>
          <w:rPr>
            <w:webHidden/>
          </w:rPr>
          <w:fldChar w:fldCharType="separate"/>
        </w:r>
        <w:r>
          <w:rPr>
            <w:webHidden/>
          </w:rPr>
          <w:t>4</w:t>
        </w:r>
        <w:r>
          <w:rPr>
            <w:webHidden/>
          </w:rPr>
          <w:fldChar w:fldCharType="end"/>
        </w:r>
      </w:hyperlink>
    </w:p>
    <w:p w:rsidR="00F5025D" w:rsidRDefault="00F5025D">
      <w:pPr>
        <w:pStyle w:val="TOC1"/>
        <w:rPr>
          <w:rFonts w:asciiTheme="minorHAnsi" w:eastAsiaTheme="minorEastAsia" w:hAnsiTheme="minorHAnsi" w:cstheme="minorBidi"/>
          <w:sz w:val="22"/>
          <w:szCs w:val="22"/>
        </w:rPr>
      </w:pPr>
      <w:hyperlink w:anchor="_Toc365439605" w:history="1">
        <w:r w:rsidRPr="007F5372">
          <w:rPr>
            <w:rStyle w:val="Hyperlink"/>
          </w:rPr>
          <w:t>3. Data Processing</w:t>
        </w:r>
        <w:r>
          <w:rPr>
            <w:webHidden/>
          </w:rPr>
          <w:tab/>
        </w:r>
        <w:r>
          <w:rPr>
            <w:webHidden/>
          </w:rPr>
          <w:fldChar w:fldCharType="begin"/>
        </w:r>
        <w:r>
          <w:rPr>
            <w:webHidden/>
          </w:rPr>
          <w:instrText xml:space="preserve"> PAGEREF _Toc365439605 \h </w:instrText>
        </w:r>
        <w:r>
          <w:rPr>
            <w:webHidden/>
          </w:rPr>
        </w:r>
        <w:r>
          <w:rPr>
            <w:webHidden/>
          </w:rPr>
          <w:fldChar w:fldCharType="separate"/>
        </w:r>
        <w:r>
          <w:rPr>
            <w:webHidden/>
          </w:rPr>
          <w:t>12</w:t>
        </w:r>
        <w:r>
          <w:rPr>
            <w:webHidden/>
          </w:rPr>
          <w:fldChar w:fldCharType="end"/>
        </w:r>
      </w:hyperlink>
    </w:p>
    <w:p w:rsidR="00F5025D" w:rsidRDefault="00F5025D">
      <w:pPr>
        <w:pStyle w:val="TOC2"/>
        <w:rPr>
          <w:rFonts w:asciiTheme="minorHAnsi" w:eastAsiaTheme="minorEastAsia" w:hAnsiTheme="minorHAnsi" w:cstheme="minorBidi"/>
          <w:sz w:val="22"/>
          <w:szCs w:val="22"/>
        </w:rPr>
      </w:pPr>
      <w:hyperlink w:anchor="_Toc365439606" w:history="1">
        <w:r w:rsidRPr="007F5372">
          <w:rPr>
            <w:rStyle w:val="Hyperlink"/>
          </w:rPr>
          <w:t>3.1. Singlebeam Data</w:t>
        </w:r>
        <w:r>
          <w:rPr>
            <w:webHidden/>
          </w:rPr>
          <w:tab/>
        </w:r>
        <w:r>
          <w:rPr>
            <w:webHidden/>
          </w:rPr>
          <w:fldChar w:fldCharType="begin"/>
        </w:r>
        <w:r>
          <w:rPr>
            <w:webHidden/>
          </w:rPr>
          <w:instrText xml:space="preserve"> PAGEREF _Toc365439606 \h </w:instrText>
        </w:r>
        <w:r>
          <w:rPr>
            <w:webHidden/>
          </w:rPr>
        </w:r>
        <w:r>
          <w:rPr>
            <w:webHidden/>
          </w:rPr>
          <w:fldChar w:fldCharType="separate"/>
        </w:r>
        <w:r>
          <w:rPr>
            <w:webHidden/>
          </w:rPr>
          <w:t>12</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07" w:history="1">
        <w:r w:rsidRPr="007F5372">
          <w:rPr>
            <w:rStyle w:val="Hyperlink"/>
          </w:rPr>
          <w:t>3.1.1. Adjustment of Sound Velocity</w:t>
        </w:r>
        <w:r>
          <w:rPr>
            <w:webHidden/>
          </w:rPr>
          <w:tab/>
        </w:r>
        <w:r>
          <w:rPr>
            <w:webHidden/>
          </w:rPr>
          <w:fldChar w:fldCharType="begin"/>
        </w:r>
        <w:r>
          <w:rPr>
            <w:webHidden/>
          </w:rPr>
          <w:instrText xml:space="preserve"> PAGEREF _Toc365439607 \h </w:instrText>
        </w:r>
        <w:r>
          <w:rPr>
            <w:webHidden/>
          </w:rPr>
        </w:r>
        <w:r>
          <w:rPr>
            <w:webHidden/>
          </w:rPr>
          <w:fldChar w:fldCharType="separate"/>
        </w:r>
        <w:r>
          <w:rPr>
            <w:webHidden/>
          </w:rPr>
          <w:t>12</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08" w:history="1">
        <w:r w:rsidRPr="007F5372">
          <w:rPr>
            <w:rStyle w:val="Hyperlink"/>
          </w:rPr>
          <w:t>3.1.2. Loading data into CARIS</w:t>
        </w:r>
        <w:r w:rsidRPr="007F5372">
          <w:rPr>
            <w:rStyle w:val="Hyperlink"/>
            <w:vertAlign w:val="superscript"/>
          </w:rPr>
          <w:t>TM</w:t>
        </w:r>
        <w:r w:rsidRPr="007F5372">
          <w:rPr>
            <w:rStyle w:val="Hyperlink"/>
          </w:rPr>
          <w:t xml:space="preserve"> HIPS (CARIS</w:t>
        </w:r>
        <w:r w:rsidRPr="007F5372">
          <w:rPr>
            <w:rStyle w:val="Hyperlink"/>
            <w:vertAlign w:val="superscript"/>
          </w:rPr>
          <w:t>TM</w:t>
        </w:r>
        <w:r w:rsidRPr="007F5372">
          <w:rPr>
            <w:rStyle w:val="Hyperlink"/>
          </w:rPr>
          <w:t>, 2011a)</w:t>
        </w:r>
        <w:r>
          <w:rPr>
            <w:webHidden/>
          </w:rPr>
          <w:tab/>
        </w:r>
        <w:r>
          <w:rPr>
            <w:webHidden/>
          </w:rPr>
          <w:fldChar w:fldCharType="begin"/>
        </w:r>
        <w:r>
          <w:rPr>
            <w:webHidden/>
          </w:rPr>
          <w:instrText xml:space="preserve"> PAGEREF _Toc365439608 \h </w:instrText>
        </w:r>
        <w:r>
          <w:rPr>
            <w:webHidden/>
          </w:rPr>
        </w:r>
        <w:r>
          <w:rPr>
            <w:webHidden/>
          </w:rPr>
          <w:fldChar w:fldCharType="separate"/>
        </w:r>
        <w:r>
          <w:rPr>
            <w:webHidden/>
          </w:rPr>
          <w:t>13</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09" w:history="1">
        <w:r w:rsidRPr="007F5372">
          <w:rPr>
            <w:rStyle w:val="Hyperlink"/>
          </w:rPr>
          <w:t>3.1.3. Processing of Navigation Data</w:t>
        </w:r>
        <w:r>
          <w:rPr>
            <w:webHidden/>
          </w:rPr>
          <w:tab/>
        </w:r>
        <w:r>
          <w:rPr>
            <w:webHidden/>
          </w:rPr>
          <w:fldChar w:fldCharType="begin"/>
        </w:r>
        <w:r>
          <w:rPr>
            <w:webHidden/>
          </w:rPr>
          <w:instrText xml:space="preserve"> PAGEREF _Toc365439609 \h </w:instrText>
        </w:r>
        <w:r>
          <w:rPr>
            <w:webHidden/>
          </w:rPr>
        </w:r>
        <w:r>
          <w:rPr>
            <w:webHidden/>
          </w:rPr>
          <w:fldChar w:fldCharType="separate"/>
        </w:r>
        <w:r>
          <w:rPr>
            <w:webHidden/>
          </w:rPr>
          <w:t>14</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10" w:history="1">
        <w:r w:rsidRPr="007F5372">
          <w:rPr>
            <w:rStyle w:val="Hyperlink"/>
          </w:rPr>
          <w:t>3.1.4. Processing of Depth Data</w:t>
        </w:r>
        <w:r>
          <w:rPr>
            <w:webHidden/>
          </w:rPr>
          <w:tab/>
        </w:r>
        <w:r>
          <w:rPr>
            <w:webHidden/>
          </w:rPr>
          <w:fldChar w:fldCharType="begin"/>
        </w:r>
        <w:r>
          <w:rPr>
            <w:webHidden/>
          </w:rPr>
          <w:instrText xml:space="preserve"> PAGEREF _Toc365439610 \h </w:instrText>
        </w:r>
        <w:r>
          <w:rPr>
            <w:webHidden/>
          </w:rPr>
        </w:r>
        <w:r>
          <w:rPr>
            <w:webHidden/>
          </w:rPr>
          <w:fldChar w:fldCharType="separate"/>
        </w:r>
        <w:r>
          <w:rPr>
            <w:webHidden/>
          </w:rPr>
          <w:t>14</w:t>
        </w:r>
        <w:r>
          <w:rPr>
            <w:webHidden/>
          </w:rPr>
          <w:fldChar w:fldCharType="end"/>
        </w:r>
      </w:hyperlink>
    </w:p>
    <w:p w:rsidR="00F5025D" w:rsidRDefault="00F5025D">
      <w:pPr>
        <w:pStyle w:val="TOC2"/>
        <w:rPr>
          <w:rFonts w:asciiTheme="minorHAnsi" w:eastAsiaTheme="minorEastAsia" w:hAnsiTheme="minorHAnsi" w:cstheme="minorBidi"/>
          <w:sz w:val="22"/>
          <w:szCs w:val="22"/>
        </w:rPr>
      </w:pPr>
      <w:hyperlink w:anchor="_Toc365439611" w:history="1">
        <w:r w:rsidRPr="007F5372">
          <w:rPr>
            <w:rStyle w:val="Hyperlink"/>
          </w:rPr>
          <w:t>3.2. Multibeam Data</w:t>
        </w:r>
        <w:r>
          <w:rPr>
            <w:webHidden/>
          </w:rPr>
          <w:tab/>
        </w:r>
        <w:r>
          <w:rPr>
            <w:webHidden/>
          </w:rPr>
          <w:fldChar w:fldCharType="begin"/>
        </w:r>
        <w:r>
          <w:rPr>
            <w:webHidden/>
          </w:rPr>
          <w:instrText xml:space="preserve"> PAGEREF _Toc365439611 \h </w:instrText>
        </w:r>
        <w:r>
          <w:rPr>
            <w:webHidden/>
          </w:rPr>
        </w:r>
        <w:r>
          <w:rPr>
            <w:webHidden/>
          </w:rPr>
          <w:fldChar w:fldCharType="separate"/>
        </w:r>
        <w:r>
          <w:rPr>
            <w:webHidden/>
          </w:rPr>
          <w:t>14</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12" w:history="1">
        <w:r w:rsidRPr="007F5372">
          <w:rPr>
            <w:rStyle w:val="Hyperlink"/>
          </w:rPr>
          <w:t>3.2.1. Processing of Navigation Data</w:t>
        </w:r>
        <w:r>
          <w:rPr>
            <w:webHidden/>
          </w:rPr>
          <w:tab/>
        </w:r>
        <w:r>
          <w:rPr>
            <w:webHidden/>
          </w:rPr>
          <w:fldChar w:fldCharType="begin"/>
        </w:r>
        <w:r>
          <w:rPr>
            <w:webHidden/>
          </w:rPr>
          <w:instrText xml:space="preserve"> PAGEREF _Toc365439612 \h </w:instrText>
        </w:r>
        <w:r>
          <w:rPr>
            <w:webHidden/>
          </w:rPr>
        </w:r>
        <w:r>
          <w:rPr>
            <w:webHidden/>
          </w:rPr>
          <w:fldChar w:fldCharType="separate"/>
        </w:r>
        <w:r>
          <w:rPr>
            <w:webHidden/>
          </w:rPr>
          <w:t>14</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13" w:history="1">
        <w:r w:rsidRPr="007F5372">
          <w:rPr>
            <w:rStyle w:val="Hyperlink"/>
          </w:rPr>
          <w:t>3.2.2. Adjustment of Sound Velocity</w:t>
        </w:r>
        <w:r>
          <w:rPr>
            <w:webHidden/>
          </w:rPr>
          <w:tab/>
        </w:r>
        <w:r>
          <w:rPr>
            <w:webHidden/>
          </w:rPr>
          <w:fldChar w:fldCharType="begin"/>
        </w:r>
        <w:r>
          <w:rPr>
            <w:webHidden/>
          </w:rPr>
          <w:instrText xml:space="preserve"> PAGEREF _Toc365439613 \h </w:instrText>
        </w:r>
        <w:r>
          <w:rPr>
            <w:webHidden/>
          </w:rPr>
        </w:r>
        <w:r>
          <w:rPr>
            <w:webHidden/>
          </w:rPr>
          <w:fldChar w:fldCharType="separate"/>
        </w:r>
        <w:r>
          <w:rPr>
            <w:webHidden/>
          </w:rPr>
          <w:t>15</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14" w:history="1">
        <w:r w:rsidRPr="007F5372">
          <w:rPr>
            <w:rStyle w:val="Hyperlink"/>
          </w:rPr>
          <w:t>3.2.3. Processing of Depth Data</w:t>
        </w:r>
        <w:r>
          <w:rPr>
            <w:webHidden/>
          </w:rPr>
          <w:tab/>
        </w:r>
        <w:r>
          <w:rPr>
            <w:webHidden/>
          </w:rPr>
          <w:fldChar w:fldCharType="begin"/>
        </w:r>
        <w:r>
          <w:rPr>
            <w:webHidden/>
          </w:rPr>
          <w:instrText xml:space="preserve"> PAGEREF _Toc365439614 \h </w:instrText>
        </w:r>
        <w:r>
          <w:rPr>
            <w:webHidden/>
          </w:rPr>
        </w:r>
        <w:r>
          <w:rPr>
            <w:webHidden/>
          </w:rPr>
          <w:fldChar w:fldCharType="separate"/>
        </w:r>
        <w:r>
          <w:rPr>
            <w:webHidden/>
          </w:rPr>
          <w:t>15</w:t>
        </w:r>
        <w:r>
          <w:rPr>
            <w:webHidden/>
          </w:rPr>
          <w:fldChar w:fldCharType="end"/>
        </w:r>
      </w:hyperlink>
    </w:p>
    <w:p w:rsidR="00F5025D" w:rsidRDefault="00F5025D">
      <w:pPr>
        <w:pStyle w:val="TOC1"/>
        <w:rPr>
          <w:rFonts w:asciiTheme="minorHAnsi" w:eastAsiaTheme="minorEastAsia" w:hAnsiTheme="minorHAnsi" w:cstheme="minorBidi"/>
          <w:sz w:val="22"/>
          <w:szCs w:val="22"/>
        </w:rPr>
      </w:pPr>
      <w:hyperlink w:anchor="_Toc365439615" w:history="1">
        <w:r w:rsidRPr="007F5372">
          <w:rPr>
            <w:rStyle w:val="Hyperlink"/>
          </w:rPr>
          <w:t>4. Data Presentation</w:t>
        </w:r>
        <w:r>
          <w:rPr>
            <w:webHidden/>
          </w:rPr>
          <w:tab/>
        </w:r>
        <w:r>
          <w:rPr>
            <w:webHidden/>
          </w:rPr>
          <w:fldChar w:fldCharType="begin"/>
        </w:r>
        <w:r>
          <w:rPr>
            <w:webHidden/>
          </w:rPr>
          <w:instrText xml:space="preserve"> PAGEREF _Toc365439615 \h </w:instrText>
        </w:r>
        <w:r>
          <w:rPr>
            <w:webHidden/>
          </w:rPr>
        </w:r>
        <w:r>
          <w:rPr>
            <w:webHidden/>
          </w:rPr>
          <w:fldChar w:fldCharType="separate"/>
        </w:r>
        <w:r>
          <w:rPr>
            <w:webHidden/>
          </w:rPr>
          <w:t>16</w:t>
        </w:r>
        <w:r>
          <w:rPr>
            <w:webHidden/>
          </w:rPr>
          <w:fldChar w:fldCharType="end"/>
        </w:r>
      </w:hyperlink>
    </w:p>
    <w:p w:rsidR="00F5025D" w:rsidRDefault="00F5025D">
      <w:pPr>
        <w:pStyle w:val="TOC2"/>
        <w:rPr>
          <w:rFonts w:asciiTheme="minorHAnsi" w:eastAsiaTheme="minorEastAsia" w:hAnsiTheme="minorHAnsi" w:cstheme="minorBidi"/>
          <w:sz w:val="22"/>
          <w:szCs w:val="22"/>
        </w:rPr>
      </w:pPr>
      <w:hyperlink w:anchor="_Toc365439616" w:history="1">
        <w:r w:rsidRPr="007F5372">
          <w:rPr>
            <w:rStyle w:val="Hyperlink"/>
          </w:rPr>
          <w:t>4.1. Projection</w:t>
        </w:r>
        <w:r>
          <w:rPr>
            <w:webHidden/>
          </w:rPr>
          <w:tab/>
        </w:r>
        <w:r>
          <w:rPr>
            <w:webHidden/>
          </w:rPr>
          <w:fldChar w:fldCharType="begin"/>
        </w:r>
        <w:r>
          <w:rPr>
            <w:webHidden/>
          </w:rPr>
          <w:instrText xml:space="preserve"> PAGEREF _Toc365439616 \h </w:instrText>
        </w:r>
        <w:r>
          <w:rPr>
            <w:webHidden/>
          </w:rPr>
        </w:r>
        <w:r>
          <w:rPr>
            <w:webHidden/>
          </w:rPr>
          <w:fldChar w:fldCharType="separate"/>
        </w:r>
        <w:r>
          <w:rPr>
            <w:webHidden/>
          </w:rPr>
          <w:t>16</w:t>
        </w:r>
        <w:r>
          <w:rPr>
            <w:webHidden/>
          </w:rPr>
          <w:fldChar w:fldCharType="end"/>
        </w:r>
      </w:hyperlink>
    </w:p>
    <w:p w:rsidR="00F5025D" w:rsidRDefault="00F5025D">
      <w:pPr>
        <w:pStyle w:val="TOC2"/>
        <w:rPr>
          <w:rFonts w:asciiTheme="minorHAnsi" w:eastAsiaTheme="minorEastAsia" w:hAnsiTheme="minorHAnsi" w:cstheme="minorBidi"/>
          <w:sz w:val="22"/>
          <w:szCs w:val="22"/>
        </w:rPr>
      </w:pPr>
      <w:hyperlink w:anchor="_Toc365439617" w:history="1">
        <w:r w:rsidRPr="007F5372">
          <w:rPr>
            <w:rStyle w:val="Hyperlink"/>
          </w:rPr>
          <w:t>4.2. Surface Creation</w:t>
        </w:r>
        <w:r>
          <w:rPr>
            <w:webHidden/>
          </w:rPr>
          <w:tab/>
        </w:r>
        <w:r>
          <w:rPr>
            <w:webHidden/>
          </w:rPr>
          <w:fldChar w:fldCharType="begin"/>
        </w:r>
        <w:r>
          <w:rPr>
            <w:webHidden/>
          </w:rPr>
          <w:instrText xml:space="preserve"> PAGEREF _Toc365439617 \h </w:instrText>
        </w:r>
        <w:r>
          <w:rPr>
            <w:webHidden/>
          </w:rPr>
        </w:r>
        <w:r>
          <w:rPr>
            <w:webHidden/>
          </w:rPr>
          <w:fldChar w:fldCharType="separate"/>
        </w:r>
        <w:r>
          <w:rPr>
            <w:webHidden/>
          </w:rPr>
          <w:t>17</w:t>
        </w:r>
        <w:r>
          <w:rPr>
            <w:webHidden/>
          </w:rPr>
          <w:fldChar w:fldCharType="end"/>
        </w:r>
      </w:hyperlink>
    </w:p>
    <w:p w:rsidR="00F5025D" w:rsidRDefault="00F5025D">
      <w:pPr>
        <w:pStyle w:val="TOC2"/>
        <w:rPr>
          <w:rFonts w:asciiTheme="minorHAnsi" w:eastAsiaTheme="minorEastAsia" w:hAnsiTheme="minorHAnsi" w:cstheme="minorBidi"/>
          <w:sz w:val="22"/>
          <w:szCs w:val="22"/>
        </w:rPr>
      </w:pPr>
      <w:hyperlink w:anchor="_Toc365439618" w:history="1">
        <w:r w:rsidRPr="007F5372">
          <w:rPr>
            <w:rStyle w:val="Hyperlink"/>
          </w:rPr>
          <w:t>4.3. Export of Soundings</w:t>
        </w:r>
        <w:r>
          <w:rPr>
            <w:webHidden/>
          </w:rPr>
          <w:tab/>
        </w:r>
        <w:r>
          <w:rPr>
            <w:webHidden/>
          </w:rPr>
          <w:fldChar w:fldCharType="begin"/>
        </w:r>
        <w:r>
          <w:rPr>
            <w:webHidden/>
          </w:rPr>
          <w:instrText xml:space="preserve"> PAGEREF _Toc365439618 \h </w:instrText>
        </w:r>
        <w:r>
          <w:rPr>
            <w:webHidden/>
          </w:rPr>
        </w:r>
        <w:r>
          <w:rPr>
            <w:webHidden/>
          </w:rPr>
          <w:fldChar w:fldCharType="separate"/>
        </w:r>
        <w:r>
          <w:rPr>
            <w:webHidden/>
          </w:rPr>
          <w:t>18</w:t>
        </w:r>
        <w:r>
          <w:rPr>
            <w:webHidden/>
          </w:rPr>
          <w:fldChar w:fldCharType="end"/>
        </w:r>
      </w:hyperlink>
    </w:p>
    <w:p w:rsidR="00F5025D" w:rsidRDefault="00F5025D">
      <w:pPr>
        <w:pStyle w:val="TOC1"/>
        <w:rPr>
          <w:rFonts w:asciiTheme="minorHAnsi" w:eastAsiaTheme="minorEastAsia" w:hAnsiTheme="minorHAnsi" w:cstheme="minorBidi"/>
          <w:sz w:val="22"/>
          <w:szCs w:val="22"/>
        </w:rPr>
      </w:pPr>
      <w:hyperlink w:anchor="_Toc365439619" w:history="1">
        <w:r w:rsidRPr="007F5372">
          <w:rPr>
            <w:rStyle w:val="Hyperlink"/>
          </w:rPr>
          <w:t>5. Data Deliverables</w:t>
        </w:r>
        <w:r>
          <w:rPr>
            <w:webHidden/>
          </w:rPr>
          <w:tab/>
        </w:r>
        <w:r>
          <w:rPr>
            <w:webHidden/>
          </w:rPr>
          <w:fldChar w:fldCharType="begin"/>
        </w:r>
        <w:r>
          <w:rPr>
            <w:webHidden/>
          </w:rPr>
          <w:instrText xml:space="preserve"> PAGEREF _Toc365439619 \h </w:instrText>
        </w:r>
        <w:r>
          <w:rPr>
            <w:webHidden/>
          </w:rPr>
        </w:r>
        <w:r>
          <w:rPr>
            <w:webHidden/>
          </w:rPr>
          <w:fldChar w:fldCharType="separate"/>
        </w:r>
        <w:r>
          <w:rPr>
            <w:webHidden/>
          </w:rPr>
          <w:t>19</w:t>
        </w:r>
        <w:r>
          <w:rPr>
            <w:webHidden/>
          </w:rPr>
          <w:fldChar w:fldCharType="end"/>
        </w:r>
      </w:hyperlink>
    </w:p>
    <w:p w:rsidR="00F5025D" w:rsidRDefault="00F5025D">
      <w:pPr>
        <w:pStyle w:val="TOC2"/>
        <w:rPr>
          <w:rFonts w:asciiTheme="minorHAnsi" w:eastAsiaTheme="minorEastAsia" w:hAnsiTheme="minorHAnsi" w:cstheme="minorBidi"/>
          <w:sz w:val="22"/>
          <w:szCs w:val="22"/>
        </w:rPr>
      </w:pPr>
      <w:hyperlink w:anchor="_Toc365439620" w:history="1">
        <w:r w:rsidRPr="007F5372">
          <w:rPr>
            <w:rStyle w:val="Hyperlink"/>
          </w:rPr>
          <w:t>5.1. Filetypes</w:t>
        </w:r>
        <w:r>
          <w:rPr>
            <w:webHidden/>
          </w:rPr>
          <w:tab/>
        </w:r>
        <w:r>
          <w:rPr>
            <w:webHidden/>
          </w:rPr>
          <w:fldChar w:fldCharType="begin"/>
        </w:r>
        <w:r>
          <w:rPr>
            <w:webHidden/>
          </w:rPr>
          <w:instrText xml:space="preserve"> PAGEREF _Toc365439620 \h </w:instrText>
        </w:r>
        <w:r>
          <w:rPr>
            <w:webHidden/>
          </w:rPr>
        </w:r>
        <w:r>
          <w:rPr>
            <w:webHidden/>
          </w:rPr>
          <w:fldChar w:fldCharType="separate"/>
        </w:r>
        <w:r>
          <w:rPr>
            <w:webHidden/>
          </w:rPr>
          <w:t>19</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21" w:history="1">
        <w:r w:rsidRPr="007F5372">
          <w:rPr>
            <w:rStyle w:val="Hyperlink"/>
          </w:rPr>
          <w:t>5.1.1. Interpolated Gridded Surface</w:t>
        </w:r>
        <w:r>
          <w:rPr>
            <w:webHidden/>
          </w:rPr>
          <w:tab/>
        </w:r>
        <w:r>
          <w:rPr>
            <w:webHidden/>
          </w:rPr>
          <w:fldChar w:fldCharType="begin"/>
        </w:r>
        <w:r>
          <w:rPr>
            <w:webHidden/>
          </w:rPr>
          <w:instrText xml:space="preserve"> PAGEREF _Toc365439621 \h </w:instrText>
        </w:r>
        <w:r>
          <w:rPr>
            <w:webHidden/>
          </w:rPr>
        </w:r>
        <w:r>
          <w:rPr>
            <w:webHidden/>
          </w:rPr>
          <w:fldChar w:fldCharType="separate"/>
        </w:r>
        <w:r>
          <w:rPr>
            <w:webHidden/>
          </w:rPr>
          <w:t>19</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22" w:history="1">
        <w:r w:rsidRPr="007F5372">
          <w:rPr>
            <w:rStyle w:val="Hyperlink"/>
          </w:rPr>
          <w:t>5.1.2. ArcMap</w:t>
        </w:r>
        <w:r w:rsidRPr="007F5372">
          <w:rPr>
            <w:rStyle w:val="Hyperlink"/>
            <w:rFonts w:ascii="Arial Bold" w:hAnsi="Arial Bold"/>
            <w:vertAlign w:val="superscript"/>
          </w:rPr>
          <w:t>TM</w:t>
        </w:r>
        <w:r w:rsidRPr="007F5372">
          <w:rPr>
            <w:rStyle w:val="Hyperlink"/>
          </w:rPr>
          <w:t xml:space="preserve"> GIS Files</w:t>
        </w:r>
        <w:r>
          <w:rPr>
            <w:webHidden/>
          </w:rPr>
          <w:tab/>
        </w:r>
        <w:r>
          <w:rPr>
            <w:webHidden/>
          </w:rPr>
          <w:fldChar w:fldCharType="begin"/>
        </w:r>
        <w:r>
          <w:rPr>
            <w:webHidden/>
          </w:rPr>
          <w:instrText xml:space="preserve"> PAGEREF _Toc365439622 \h </w:instrText>
        </w:r>
        <w:r>
          <w:rPr>
            <w:webHidden/>
          </w:rPr>
        </w:r>
        <w:r>
          <w:rPr>
            <w:webHidden/>
          </w:rPr>
          <w:fldChar w:fldCharType="separate"/>
        </w:r>
        <w:r>
          <w:rPr>
            <w:webHidden/>
          </w:rPr>
          <w:t>19</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23" w:history="1">
        <w:r w:rsidRPr="007F5372">
          <w:rPr>
            <w:rStyle w:val="Hyperlink"/>
          </w:rPr>
          <w:t>5.1.3. GeoTIFs</w:t>
        </w:r>
        <w:r>
          <w:rPr>
            <w:webHidden/>
          </w:rPr>
          <w:tab/>
        </w:r>
        <w:r>
          <w:rPr>
            <w:webHidden/>
          </w:rPr>
          <w:fldChar w:fldCharType="begin"/>
        </w:r>
        <w:r>
          <w:rPr>
            <w:webHidden/>
          </w:rPr>
          <w:instrText xml:space="preserve"> PAGEREF _Toc365439623 \h </w:instrText>
        </w:r>
        <w:r>
          <w:rPr>
            <w:webHidden/>
          </w:rPr>
        </w:r>
        <w:r>
          <w:rPr>
            <w:webHidden/>
          </w:rPr>
          <w:fldChar w:fldCharType="separate"/>
        </w:r>
        <w:r>
          <w:rPr>
            <w:webHidden/>
          </w:rPr>
          <w:t>19</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24" w:history="1">
        <w:r w:rsidRPr="007F5372">
          <w:rPr>
            <w:rStyle w:val="Hyperlink"/>
          </w:rPr>
          <w:t>5.1.4. Soundings</w:t>
        </w:r>
        <w:r>
          <w:rPr>
            <w:webHidden/>
          </w:rPr>
          <w:tab/>
        </w:r>
        <w:r>
          <w:rPr>
            <w:webHidden/>
          </w:rPr>
          <w:fldChar w:fldCharType="begin"/>
        </w:r>
        <w:r>
          <w:rPr>
            <w:webHidden/>
          </w:rPr>
          <w:instrText xml:space="preserve"> PAGEREF _Toc365439624 \h </w:instrText>
        </w:r>
        <w:r>
          <w:rPr>
            <w:webHidden/>
          </w:rPr>
        </w:r>
        <w:r>
          <w:rPr>
            <w:webHidden/>
          </w:rPr>
          <w:fldChar w:fldCharType="separate"/>
        </w:r>
        <w:r>
          <w:rPr>
            <w:webHidden/>
          </w:rPr>
          <w:t>19</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25" w:history="1">
        <w:r w:rsidRPr="007F5372">
          <w:rPr>
            <w:rStyle w:val="Hyperlink"/>
          </w:rPr>
          <w:t>5.1.5. CARIS</w:t>
        </w:r>
        <w:r w:rsidRPr="007F5372">
          <w:rPr>
            <w:rStyle w:val="Hyperlink"/>
            <w:vertAlign w:val="superscript"/>
          </w:rPr>
          <w:t>TM</w:t>
        </w:r>
        <w:r w:rsidRPr="007F5372">
          <w:rPr>
            <w:rStyle w:val="Hyperlink"/>
          </w:rPr>
          <w:t xml:space="preserve"> Easyview</w:t>
        </w:r>
        <w:r>
          <w:rPr>
            <w:webHidden/>
          </w:rPr>
          <w:tab/>
        </w:r>
        <w:r>
          <w:rPr>
            <w:webHidden/>
          </w:rPr>
          <w:fldChar w:fldCharType="begin"/>
        </w:r>
        <w:r>
          <w:rPr>
            <w:webHidden/>
          </w:rPr>
          <w:instrText xml:space="preserve"> PAGEREF _Toc365439625 \h </w:instrText>
        </w:r>
        <w:r>
          <w:rPr>
            <w:webHidden/>
          </w:rPr>
        </w:r>
        <w:r>
          <w:rPr>
            <w:webHidden/>
          </w:rPr>
          <w:fldChar w:fldCharType="separate"/>
        </w:r>
        <w:r>
          <w:rPr>
            <w:webHidden/>
          </w:rPr>
          <w:t>19</w:t>
        </w:r>
        <w:r>
          <w:rPr>
            <w:webHidden/>
          </w:rPr>
          <w:fldChar w:fldCharType="end"/>
        </w:r>
      </w:hyperlink>
    </w:p>
    <w:p w:rsidR="00F5025D" w:rsidRDefault="00F5025D">
      <w:pPr>
        <w:pStyle w:val="TOC2"/>
        <w:rPr>
          <w:rFonts w:asciiTheme="minorHAnsi" w:eastAsiaTheme="minorEastAsia" w:hAnsiTheme="minorHAnsi" w:cstheme="minorBidi"/>
          <w:sz w:val="22"/>
          <w:szCs w:val="22"/>
        </w:rPr>
      </w:pPr>
      <w:hyperlink w:anchor="_Toc365439626" w:history="1">
        <w:r w:rsidRPr="007F5372">
          <w:rPr>
            <w:rStyle w:val="Hyperlink"/>
          </w:rPr>
          <w:t>5.2. Individual MPAs</w:t>
        </w:r>
        <w:r>
          <w:rPr>
            <w:webHidden/>
          </w:rPr>
          <w:tab/>
        </w:r>
        <w:r>
          <w:rPr>
            <w:webHidden/>
          </w:rPr>
          <w:fldChar w:fldCharType="begin"/>
        </w:r>
        <w:r>
          <w:rPr>
            <w:webHidden/>
          </w:rPr>
          <w:instrText xml:space="preserve"> PAGEREF _Toc365439626 \h </w:instrText>
        </w:r>
        <w:r>
          <w:rPr>
            <w:webHidden/>
          </w:rPr>
        </w:r>
        <w:r>
          <w:rPr>
            <w:webHidden/>
          </w:rPr>
          <w:fldChar w:fldCharType="separate"/>
        </w:r>
        <w:r>
          <w:rPr>
            <w:webHidden/>
          </w:rPr>
          <w:t>21</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27" w:history="1">
        <w:r w:rsidRPr="007F5372">
          <w:rPr>
            <w:rStyle w:val="Hyperlink"/>
          </w:rPr>
          <w:t>5.2.1. Overall Marine Protected Area (MPA) Locations</w:t>
        </w:r>
        <w:r>
          <w:rPr>
            <w:webHidden/>
          </w:rPr>
          <w:tab/>
        </w:r>
        <w:r>
          <w:rPr>
            <w:webHidden/>
          </w:rPr>
          <w:fldChar w:fldCharType="begin"/>
        </w:r>
        <w:r>
          <w:rPr>
            <w:webHidden/>
          </w:rPr>
          <w:instrText xml:space="preserve"> PAGEREF _Toc365439627 \h </w:instrText>
        </w:r>
        <w:r>
          <w:rPr>
            <w:webHidden/>
          </w:rPr>
        </w:r>
        <w:r>
          <w:rPr>
            <w:webHidden/>
          </w:rPr>
          <w:fldChar w:fldCharType="separate"/>
        </w:r>
        <w:r>
          <w:rPr>
            <w:webHidden/>
          </w:rPr>
          <w:t>21</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28" w:history="1">
        <w:r w:rsidRPr="007F5372">
          <w:rPr>
            <w:rStyle w:val="Hyperlink"/>
          </w:rPr>
          <w:t>5.2.2. Mertz proposed Marine Protected Area</w:t>
        </w:r>
        <w:r>
          <w:rPr>
            <w:webHidden/>
          </w:rPr>
          <w:tab/>
        </w:r>
        <w:r>
          <w:rPr>
            <w:webHidden/>
          </w:rPr>
          <w:fldChar w:fldCharType="begin"/>
        </w:r>
        <w:r>
          <w:rPr>
            <w:webHidden/>
          </w:rPr>
          <w:instrText xml:space="preserve"> PAGEREF _Toc365439628 \h </w:instrText>
        </w:r>
        <w:r>
          <w:rPr>
            <w:webHidden/>
          </w:rPr>
        </w:r>
        <w:r>
          <w:rPr>
            <w:webHidden/>
          </w:rPr>
          <w:fldChar w:fldCharType="separate"/>
        </w:r>
        <w:r>
          <w:rPr>
            <w:webHidden/>
          </w:rPr>
          <w:t>22</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29" w:history="1">
        <w:r w:rsidRPr="007F5372">
          <w:rPr>
            <w:rStyle w:val="Hyperlink"/>
          </w:rPr>
          <w:t>5.2.3. Wilkes proposed Marine Protected Area</w:t>
        </w:r>
        <w:r>
          <w:rPr>
            <w:webHidden/>
          </w:rPr>
          <w:tab/>
        </w:r>
        <w:r>
          <w:rPr>
            <w:webHidden/>
          </w:rPr>
          <w:fldChar w:fldCharType="begin"/>
        </w:r>
        <w:r>
          <w:rPr>
            <w:webHidden/>
          </w:rPr>
          <w:instrText xml:space="preserve"> PAGEREF _Toc365439629 \h </w:instrText>
        </w:r>
        <w:r>
          <w:rPr>
            <w:webHidden/>
          </w:rPr>
        </w:r>
        <w:r>
          <w:rPr>
            <w:webHidden/>
          </w:rPr>
          <w:fldChar w:fldCharType="separate"/>
        </w:r>
        <w:r>
          <w:rPr>
            <w:webHidden/>
          </w:rPr>
          <w:t>23</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30" w:history="1">
        <w:r w:rsidRPr="007F5372">
          <w:rPr>
            <w:rStyle w:val="Hyperlink"/>
          </w:rPr>
          <w:t>5.2.4. Drygalski proposed Marine Protected Area</w:t>
        </w:r>
        <w:r>
          <w:rPr>
            <w:webHidden/>
          </w:rPr>
          <w:tab/>
        </w:r>
        <w:r>
          <w:rPr>
            <w:webHidden/>
          </w:rPr>
          <w:fldChar w:fldCharType="begin"/>
        </w:r>
        <w:r>
          <w:rPr>
            <w:webHidden/>
          </w:rPr>
          <w:instrText xml:space="preserve"> PAGEREF _Toc365439630 \h </w:instrText>
        </w:r>
        <w:r>
          <w:rPr>
            <w:webHidden/>
          </w:rPr>
        </w:r>
        <w:r>
          <w:rPr>
            <w:webHidden/>
          </w:rPr>
          <w:fldChar w:fldCharType="separate"/>
        </w:r>
        <w:r>
          <w:rPr>
            <w:webHidden/>
          </w:rPr>
          <w:t>24</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31" w:history="1">
        <w:r w:rsidRPr="007F5372">
          <w:rPr>
            <w:rStyle w:val="Hyperlink"/>
          </w:rPr>
          <w:t>5.2.5. Prydz proposed Marine Protected Area</w:t>
        </w:r>
        <w:r>
          <w:rPr>
            <w:webHidden/>
          </w:rPr>
          <w:tab/>
        </w:r>
        <w:r>
          <w:rPr>
            <w:webHidden/>
          </w:rPr>
          <w:fldChar w:fldCharType="begin"/>
        </w:r>
        <w:r>
          <w:rPr>
            <w:webHidden/>
          </w:rPr>
          <w:instrText xml:space="preserve"> PAGEREF _Toc365439631 \h </w:instrText>
        </w:r>
        <w:r>
          <w:rPr>
            <w:webHidden/>
          </w:rPr>
        </w:r>
        <w:r>
          <w:rPr>
            <w:webHidden/>
          </w:rPr>
          <w:fldChar w:fldCharType="separate"/>
        </w:r>
        <w:r>
          <w:rPr>
            <w:webHidden/>
          </w:rPr>
          <w:t>25</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32" w:history="1">
        <w:r w:rsidRPr="007F5372">
          <w:rPr>
            <w:rStyle w:val="Hyperlink"/>
          </w:rPr>
          <w:t>5.2.6. Mac.Robertson proposed Marine Protected Area</w:t>
        </w:r>
        <w:r>
          <w:rPr>
            <w:webHidden/>
          </w:rPr>
          <w:tab/>
        </w:r>
        <w:r>
          <w:rPr>
            <w:webHidden/>
          </w:rPr>
          <w:fldChar w:fldCharType="begin"/>
        </w:r>
        <w:r>
          <w:rPr>
            <w:webHidden/>
          </w:rPr>
          <w:instrText xml:space="preserve"> PAGEREF _Toc365439632 \h </w:instrText>
        </w:r>
        <w:r>
          <w:rPr>
            <w:webHidden/>
          </w:rPr>
        </w:r>
        <w:r>
          <w:rPr>
            <w:webHidden/>
          </w:rPr>
          <w:fldChar w:fldCharType="separate"/>
        </w:r>
        <w:r>
          <w:rPr>
            <w:webHidden/>
          </w:rPr>
          <w:t>26</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33" w:history="1">
        <w:r w:rsidRPr="007F5372">
          <w:rPr>
            <w:rStyle w:val="Hyperlink"/>
          </w:rPr>
          <w:t>5.2.7. Enderby proposed Marine Protected Area</w:t>
        </w:r>
        <w:r>
          <w:rPr>
            <w:webHidden/>
          </w:rPr>
          <w:tab/>
        </w:r>
        <w:r>
          <w:rPr>
            <w:webHidden/>
          </w:rPr>
          <w:fldChar w:fldCharType="begin"/>
        </w:r>
        <w:r>
          <w:rPr>
            <w:webHidden/>
          </w:rPr>
          <w:instrText xml:space="preserve"> PAGEREF _Toc365439633 \h </w:instrText>
        </w:r>
        <w:r>
          <w:rPr>
            <w:webHidden/>
          </w:rPr>
        </w:r>
        <w:r>
          <w:rPr>
            <w:webHidden/>
          </w:rPr>
          <w:fldChar w:fldCharType="separate"/>
        </w:r>
        <w:r>
          <w:rPr>
            <w:webHidden/>
          </w:rPr>
          <w:t>27</w:t>
        </w:r>
        <w:r>
          <w:rPr>
            <w:webHidden/>
          </w:rPr>
          <w:fldChar w:fldCharType="end"/>
        </w:r>
      </w:hyperlink>
    </w:p>
    <w:p w:rsidR="00F5025D" w:rsidRDefault="00F5025D">
      <w:pPr>
        <w:pStyle w:val="TOC3"/>
        <w:rPr>
          <w:rFonts w:asciiTheme="minorHAnsi" w:eastAsiaTheme="minorEastAsia" w:hAnsiTheme="minorHAnsi" w:cstheme="minorBidi"/>
          <w:sz w:val="22"/>
          <w:szCs w:val="22"/>
        </w:rPr>
      </w:pPr>
      <w:hyperlink w:anchor="_Toc365439634" w:history="1">
        <w:r w:rsidRPr="007F5372">
          <w:rPr>
            <w:rStyle w:val="Hyperlink"/>
          </w:rPr>
          <w:t>5.2.8. Gunnerus proposed Marine Protected Area</w:t>
        </w:r>
        <w:r>
          <w:rPr>
            <w:webHidden/>
          </w:rPr>
          <w:tab/>
        </w:r>
        <w:r>
          <w:rPr>
            <w:webHidden/>
          </w:rPr>
          <w:fldChar w:fldCharType="begin"/>
        </w:r>
        <w:r>
          <w:rPr>
            <w:webHidden/>
          </w:rPr>
          <w:instrText xml:space="preserve"> PAGEREF _Toc365439634 \h </w:instrText>
        </w:r>
        <w:r>
          <w:rPr>
            <w:webHidden/>
          </w:rPr>
        </w:r>
        <w:r>
          <w:rPr>
            <w:webHidden/>
          </w:rPr>
          <w:fldChar w:fldCharType="separate"/>
        </w:r>
        <w:r>
          <w:rPr>
            <w:webHidden/>
          </w:rPr>
          <w:t>28</w:t>
        </w:r>
        <w:r>
          <w:rPr>
            <w:webHidden/>
          </w:rPr>
          <w:fldChar w:fldCharType="end"/>
        </w:r>
      </w:hyperlink>
    </w:p>
    <w:p w:rsidR="00F5025D" w:rsidRDefault="00F5025D">
      <w:pPr>
        <w:pStyle w:val="TOC1"/>
        <w:rPr>
          <w:rFonts w:asciiTheme="minorHAnsi" w:eastAsiaTheme="minorEastAsia" w:hAnsiTheme="minorHAnsi" w:cstheme="minorBidi"/>
          <w:sz w:val="22"/>
          <w:szCs w:val="22"/>
        </w:rPr>
      </w:pPr>
      <w:hyperlink w:anchor="_Toc365439635" w:history="1">
        <w:r w:rsidRPr="007F5372">
          <w:rPr>
            <w:rStyle w:val="Hyperlink"/>
          </w:rPr>
          <w:t>Acknowledgements</w:t>
        </w:r>
        <w:r>
          <w:rPr>
            <w:webHidden/>
          </w:rPr>
          <w:tab/>
        </w:r>
        <w:r>
          <w:rPr>
            <w:webHidden/>
          </w:rPr>
          <w:fldChar w:fldCharType="begin"/>
        </w:r>
        <w:r>
          <w:rPr>
            <w:webHidden/>
          </w:rPr>
          <w:instrText xml:space="preserve"> PAGEREF _Toc365439635 \h </w:instrText>
        </w:r>
        <w:r>
          <w:rPr>
            <w:webHidden/>
          </w:rPr>
        </w:r>
        <w:r>
          <w:rPr>
            <w:webHidden/>
          </w:rPr>
          <w:fldChar w:fldCharType="separate"/>
        </w:r>
        <w:r>
          <w:rPr>
            <w:webHidden/>
          </w:rPr>
          <w:t>29</w:t>
        </w:r>
        <w:r>
          <w:rPr>
            <w:webHidden/>
          </w:rPr>
          <w:fldChar w:fldCharType="end"/>
        </w:r>
      </w:hyperlink>
    </w:p>
    <w:p w:rsidR="00F5025D" w:rsidRDefault="00F5025D">
      <w:pPr>
        <w:pStyle w:val="TOC1"/>
        <w:rPr>
          <w:rFonts w:asciiTheme="minorHAnsi" w:eastAsiaTheme="minorEastAsia" w:hAnsiTheme="minorHAnsi" w:cstheme="minorBidi"/>
          <w:sz w:val="22"/>
          <w:szCs w:val="22"/>
        </w:rPr>
      </w:pPr>
      <w:hyperlink w:anchor="_Toc365439636" w:history="1">
        <w:r w:rsidRPr="007F5372">
          <w:rPr>
            <w:rStyle w:val="Hyperlink"/>
          </w:rPr>
          <w:t>References</w:t>
        </w:r>
        <w:r>
          <w:rPr>
            <w:webHidden/>
          </w:rPr>
          <w:tab/>
        </w:r>
        <w:r>
          <w:rPr>
            <w:webHidden/>
          </w:rPr>
          <w:fldChar w:fldCharType="begin"/>
        </w:r>
        <w:r>
          <w:rPr>
            <w:webHidden/>
          </w:rPr>
          <w:instrText xml:space="preserve"> PAGEREF _Toc365439636 \h </w:instrText>
        </w:r>
        <w:r>
          <w:rPr>
            <w:webHidden/>
          </w:rPr>
        </w:r>
        <w:r>
          <w:rPr>
            <w:webHidden/>
          </w:rPr>
          <w:fldChar w:fldCharType="separate"/>
        </w:r>
        <w:r>
          <w:rPr>
            <w:webHidden/>
          </w:rPr>
          <w:t>30</w:t>
        </w:r>
        <w:r>
          <w:rPr>
            <w:webHidden/>
          </w:rPr>
          <w:fldChar w:fldCharType="end"/>
        </w:r>
      </w:hyperlink>
    </w:p>
    <w:p w:rsidR="00F5025D" w:rsidRDefault="00F5025D">
      <w:pPr>
        <w:pStyle w:val="TOC1"/>
        <w:rPr>
          <w:rFonts w:asciiTheme="minorHAnsi" w:eastAsiaTheme="minorEastAsia" w:hAnsiTheme="minorHAnsi" w:cstheme="minorBidi"/>
          <w:sz w:val="22"/>
          <w:szCs w:val="22"/>
        </w:rPr>
      </w:pPr>
      <w:hyperlink w:anchor="_Toc365439637" w:history="1">
        <w:r w:rsidRPr="007F5372">
          <w:rPr>
            <w:rStyle w:val="Hyperlink"/>
            <w14:scene3d>
              <w14:camera w14:prst="orthographicFront"/>
              <w14:lightRig w14:rig="threePt" w14:dir="t">
                <w14:rot w14:lat="0" w14:lon="0" w14:rev="0"/>
              </w14:lightRig>
            </w14:scene3d>
          </w:rPr>
          <w:t>Appendix A.</w:t>
        </w:r>
        <w:r w:rsidRPr="007F5372">
          <w:rPr>
            <w:rStyle w:val="Hyperlink"/>
          </w:rPr>
          <w:t xml:space="preserve"> Determination of Approximate Mean Sound Velocity.</w:t>
        </w:r>
        <w:r>
          <w:rPr>
            <w:webHidden/>
          </w:rPr>
          <w:tab/>
        </w:r>
        <w:r>
          <w:rPr>
            <w:webHidden/>
          </w:rPr>
          <w:fldChar w:fldCharType="begin"/>
        </w:r>
        <w:r>
          <w:rPr>
            <w:webHidden/>
          </w:rPr>
          <w:instrText xml:space="preserve"> PAGEREF _Toc365439637 \h </w:instrText>
        </w:r>
        <w:r>
          <w:rPr>
            <w:webHidden/>
          </w:rPr>
        </w:r>
        <w:r>
          <w:rPr>
            <w:webHidden/>
          </w:rPr>
          <w:fldChar w:fldCharType="separate"/>
        </w:r>
        <w:r>
          <w:rPr>
            <w:webHidden/>
          </w:rPr>
          <w:t>31</w:t>
        </w:r>
        <w:r>
          <w:rPr>
            <w:webHidden/>
          </w:rPr>
          <w:fldChar w:fldCharType="end"/>
        </w:r>
      </w:hyperlink>
    </w:p>
    <w:p w:rsidR="00071DFE" w:rsidRDefault="00A023D1" w:rsidP="004237CA">
      <w:pPr>
        <w:pStyle w:val="Head1nonumbers"/>
      </w:pPr>
      <w:r>
        <w:rPr>
          <w:noProof/>
          <w:kern w:val="0"/>
          <w:sz w:val="20"/>
        </w:rPr>
        <w:lastRenderedPageBreak/>
        <w:fldChar w:fldCharType="end"/>
      </w:r>
      <w:bookmarkStart w:id="1" w:name="_Toc365439601"/>
      <w:r w:rsidR="00071DFE">
        <w:t>List of Abbreviations</w:t>
      </w:r>
      <w:bookmarkEnd w:id="1"/>
    </w:p>
    <w:p w:rsidR="00071DFE" w:rsidRPr="00071DFE" w:rsidRDefault="00071DFE" w:rsidP="00071DFE">
      <w:pPr>
        <w:pStyle w:val="BodyText"/>
      </w:pPr>
      <w:r w:rsidRPr="00071DFE">
        <w:t>AAD</w:t>
      </w:r>
      <w:r w:rsidR="00A023D1">
        <w:tab/>
      </w:r>
      <w:r w:rsidR="00A023D1">
        <w:tab/>
        <w:t>Australian Antarctic Division</w:t>
      </w:r>
    </w:p>
    <w:p w:rsidR="00071DFE" w:rsidRPr="00071DFE" w:rsidRDefault="00071DFE" w:rsidP="00071DFE">
      <w:pPr>
        <w:pStyle w:val="BodyText"/>
      </w:pPr>
      <w:r w:rsidRPr="00071DFE">
        <w:t>ANU</w:t>
      </w:r>
      <w:r w:rsidRPr="00071DFE">
        <w:tab/>
      </w:r>
      <w:r w:rsidRPr="00071DFE">
        <w:tab/>
        <w:t>Australian National University</w:t>
      </w:r>
    </w:p>
    <w:p w:rsidR="00071DFE" w:rsidRPr="00071DFE" w:rsidRDefault="00071DFE" w:rsidP="00071DFE">
      <w:pPr>
        <w:pStyle w:val="BodyText"/>
      </w:pPr>
      <w:r w:rsidRPr="00071DFE">
        <w:t>ANUDEM</w:t>
      </w:r>
      <w:r w:rsidRPr="00071DFE">
        <w:tab/>
        <w:t>Australian National University Digital Elevation Modelling</w:t>
      </w:r>
    </w:p>
    <w:p w:rsidR="00071DFE" w:rsidRPr="00071DFE" w:rsidRDefault="00071DFE" w:rsidP="00071DFE">
      <w:pPr>
        <w:pStyle w:val="BodyText"/>
      </w:pPr>
      <w:r w:rsidRPr="00071DFE">
        <w:t>CCAMLR</w:t>
      </w:r>
      <w:r w:rsidRPr="00071DFE">
        <w:tab/>
        <w:t>Commission for the Conservation of Antarctic Marine Living Resources</w:t>
      </w:r>
    </w:p>
    <w:p w:rsidR="00071DFE" w:rsidRPr="00071DFE" w:rsidRDefault="00071DFE" w:rsidP="00071DFE">
      <w:pPr>
        <w:pStyle w:val="BodyText"/>
      </w:pPr>
      <w:r w:rsidRPr="00071DFE">
        <w:t>CUBE</w:t>
      </w:r>
      <w:r w:rsidRPr="00071DFE">
        <w:tab/>
      </w:r>
      <w:r w:rsidRPr="00071DFE">
        <w:tab/>
        <w:t>Combined Uncertainty and Bathymetry Estimation</w:t>
      </w:r>
      <w:r w:rsidRPr="00071DFE">
        <w:tab/>
      </w:r>
    </w:p>
    <w:p w:rsidR="00071DFE" w:rsidRPr="00071DFE" w:rsidRDefault="00071DFE" w:rsidP="00071DFE">
      <w:pPr>
        <w:pStyle w:val="BodyText"/>
      </w:pPr>
      <w:r w:rsidRPr="00071DFE">
        <w:t>GA</w:t>
      </w:r>
      <w:r w:rsidRPr="00071DFE">
        <w:tab/>
      </w:r>
      <w:r w:rsidRPr="00071DFE">
        <w:tab/>
        <w:t>Geoscience Australia</w:t>
      </w:r>
    </w:p>
    <w:p w:rsidR="00071DFE" w:rsidRPr="00071DFE" w:rsidRDefault="00071DFE" w:rsidP="00071DFE">
      <w:pPr>
        <w:pStyle w:val="BodyText"/>
      </w:pPr>
      <w:r w:rsidRPr="00071DFE">
        <w:t>JCU</w:t>
      </w:r>
      <w:r w:rsidRPr="00071DFE">
        <w:tab/>
      </w:r>
      <w:r w:rsidRPr="00071DFE">
        <w:tab/>
        <w:t>James Cook University</w:t>
      </w:r>
    </w:p>
    <w:p w:rsidR="00071DFE" w:rsidRPr="00071DFE" w:rsidRDefault="00071DFE" w:rsidP="00071DFE">
      <w:pPr>
        <w:pStyle w:val="BodyText"/>
      </w:pPr>
      <w:r w:rsidRPr="00071DFE">
        <w:t>MPA</w:t>
      </w:r>
      <w:r w:rsidRPr="00071DFE">
        <w:tab/>
      </w:r>
      <w:r w:rsidRPr="00071DFE">
        <w:tab/>
        <w:t>Marine Protected Area</w:t>
      </w:r>
    </w:p>
    <w:p w:rsidR="00071DFE" w:rsidRPr="00071DFE" w:rsidRDefault="00071DFE" w:rsidP="00071DFE">
      <w:pPr>
        <w:pStyle w:val="BodyText"/>
      </w:pPr>
      <w:r w:rsidRPr="00071DFE">
        <w:t>MSL</w:t>
      </w:r>
      <w:r w:rsidRPr="00071DFE">
        <w:tab/>
      </w:r>
      <w:r w:rsidRPr="00071DFE">
        <w:tab/>
        <w:t>Mean Sea Level</w:t>
      </w:r>
    </w:p>
    <w:p w:rsidR="00071DFE" w:rsidRPr="00071DFE" w:rsidRDefault="00071DFE" w:rsidP="00071DFE">
      <w:pPr>
        <w:pStyle w:val="BodyText"/>
      </w:pPr>
      <w:r w:rsidRPr="00071DFE">
        <w:t>RSMPA</w:t>
      </w:r>
      <w:r w:rsidRPr="00071DFE">
        <w:tab/>
        <w:t>Representative System of Marine Protected Areas</w:t>
      </w:r>
    </w:p>
    <w:p w:rsidR="00071DFE" w:rsidRPr="00071DFE" w:rsidRDefault="00071DFE" w:rsidP="00071DFE">
      <w:pPr>
        <w:pStyle w:val="BodyText"/>
      </w:pPr>
      <w:r w:rsidRPr="00071DFE">
        <w:t>TPU</w:t>
      </w:r>
      <w:r w:rsidRPr="00071DFE">
        <w:tab/>
      </w:r>
      <w:r w:rsidRPr="00071DFE">
        <w:tab/>
        <w:t>Total Propagated Uncertainty</w:t>
      </w:r>
    </w:p>
    <w:p w:rsidR="00071DFE" w:rsidRPr="00071DFE" w:rsidRDefault="00071DFE" w:rsidP="00071DFE">
      <w:pPr>
        <w:pStyle w:val="BodyText"/>
      </w:pPr>
      <w:r w:rsidRPr="00071DFE">
        <w:t>UTM</w:t>
      </w:r>
      <w:r w:rsidRPr="00071DFE">
        <w:tab/>
      </w:r>
      <w:r w:rsidRPr="00071DFE">
        <w:tab/>
        <w:t>Universal Transverse Mercator</w:t>
      </w:r>
    </w:p>
    <w:p w:rsidR="00071DFE" w:rsidRPr="00071DFE" w:rsidRDefault="00071DFE" w:rsidP="00071DFE">
      <w:pPr>
        <w:pStyle w:val="BodyText"/>
      </w:pPr>
      <w:r>
        <w:t>USGS</w:t>
      </w:r>
      <w:r w:rsidRPr="00071DFE">
        <w:tab/>
      </w:r>
      <w:r w:rsidRPr="00071DFE">
        <w:tab/>
        <w:t>Uni</w:t>
      </w:r>
      <w:r>
        <w:t>ted States Geological Survey</w:t>
      </w:r>
    </w:p>
    <w:p w:rsidR="004237CA" w:rsidRDefault="00071DFE" w:rsidP="007D09E4">
      <w:pPr>
        <w:pStyle w:val="BodyText"/>
      </w:pPr>
      <w:r>
        <w:t>GIS</w:t>
      </w:r>
      <w:r w:rsidRPr="00071DFE">
        <w:tab/>
      </w:r>
      <w:r w:rsidRPr="00071DFE">
        <w:tab/>
      </w:r>
      <w:r>
        <w:t>Geographic Information System</w:t>
      </w:r>
    </w:p>
    <w:p w:rsidR="004237CA" w:rsidRDefault="004237CA" w:rsidP="007D09E4">
      <w:pPr>
        <w:pStyle w:val="BodyText"/>
        <w:sectPr w:rsidR="004237CA" w:rsidSect="00133EE1">
          <w:headerReference w:type="even" r:id="rId13"/>
          <w:headerReference w:type="default" r:id="rId14"/>
          <w:footerReference w:type="even" r:id="rId15"/>
          <w:footerReference w:type="default" r:id="rId16"/>
          <w:pgSz w:w="11907" w:h="16840" w:code="9"/>
          <w:pgMar w:top="1985" w:right="1134" w:bottom="1418" w:left="1701" w:header="720" w:footer="567" w:gutter="0"/>
          <w:pgNumType w:fmt="lowerRoman" w:start="3"/>
          <w:cols w:space="720"/>
        </w:sectPr>
      </w:pPr>
    </w:p>
    <w:p w:rsidR="00FC5193" w:rsidRDefault="00DD0108" w:rsidP="004237CA">
      <w:pPr>
        <w:pStyle w:val="Head1nonumbers"/>
      </w:pPr>
      <w:bookmarkStart w:id="2" w:name="_Toc365439602"/>
      <w:r>
        <w:lastRenderedPageBreak/>
        <w:t>Executive Summary</w:t>
      </w:r>
      <w:bookmarkEnd w:id="2"/>
    </w:p>
    <w:p w:rsidR="004237CA" w:rsidRDefault="00442307" w:rsidP="00920591">
      <w:pPr>
        <w:pStyle w:val="BodyText"/>
      </w:pPr>
      <w:r w:rsidRPr="00442307">
        <w:t>The Australian Antarctic Division</w:t>
      </w:r>
      <w:r w:rsidR="00093115">
        <w:t xml:space="preserve"> (AAD)</w:t>
      </w:r>
      <w:r w:rsidRPr="00442307">
        <w:t xml:space="preserve"> has developed a proposal for </w:t>
      </w:r>
      <w:r w:rsidR="009476CC">
        <w:t xml:space="preserve">the </w:t>
      </w:r>
      <w:r w:rsidRPr="00442307">
        <w:t>establishment of seven Marine Protected Areas (MPAs) located around east Antarctica for the purposes of marine ecos</w:t>
      </w:r>
      <w:r w:rsidR="00C77BC4">
        <w:t xml:space="preserve">ystem conservation. As </w:t>
      </w:r>
      <w:r w:rsidRPr="00442307">
        <w:t>seafl</w:t>
      </w:r>
      <w:r w:rsidR="00C77BC4">
        <w:t>oor morphology is a key component of</w:t>
      </w:r>
      <w:r w:rsidRPr="00442307">
        <w:t xml:space="preserve"> marine ecosystems, this bathymetry compilation for the proposed MPAs was </w:t>
      </w:r>
      <w:r w:rsidR="00C77BC4">
        <w:t>produced</w:t>
      </w:r>
      <w:r w:rsidRPr="00442307">
        <w:t xml:space="preserve"> to support the AAD proposal. All bathymetry data available to Geoscience Australia </w:t>
      </w:r>
      <w:r w:rsidR="00D824C3">
        <w:t>at the time of compilation were</w:t>
      </w:r>
      <w:r w:rsidR="00105B8E">
        <w:t xml:space="preserve"> used</w:t>
      </w:r>
      <w:r w:rsidRPr="00442307">
        <w:t>. This included multibeam and si</w:t>
      </w:r>
      <w:r w:rsidR="00D824C3">
        <w:t>nglebeam acoustic data which were</w:t>
      </w:r>
      <w:r w:rsidRPr="00442307">
        <w:t xml:space="preserve"> verified and </w:t>
      </w:r>
      <w:r w:rsidR="00D824C3">
        <w:t>processed to ensure the data were</w:t>
      </w:r>
      <w:r w:rsidRPr="00442307">
        <w:t xml:space="preserve"> as accurate as possible. Processing included sound velocity corrections, navigation verification and the rejection of erroneous data points. </w:t>
      </w:r>
      <w:r w:rsidR="00275FE4">
        <w:t>Once processed, t</w:t>
      </w:r>
      <w:r w:rsidR="00D824C3">
        <w:t>he data were</w:t>
      </w:r>
      <w:r w:rsidR="00105B8E">
        <w:t xml:space="preserve"> gridded to 100m resolution and</w:t>
      </w:r>
      <w:r w:rsidRPr="00442307">
        <w:t xml:space="preserve"> projected into</w:t>
      </w:r>
      <w:r w:rsidR="009E1192">
        <w:t xml:space="preserve"> suitable</w:t>
      </w:r>
      <w:r w:rsidRPr="00442307">
        <w:t xml:space="preserve"> WGS84 UTM zones. </w:t>
      </w:r>
      <w:r w:rsidR="00275FE4">
        <w:t>The gridded data</w:t>
      </w:r>
      <w:r w:rsidRPr="00442307">
        <w:t xml:space="preserve"> was exported into several formats to facilitate ease of use. The formats include xyz files, ESRI rasters, geoTIFs, CARIS</w:t>
      </w:r>
      <w:r w:rsidR="00166BD2" w:rsidRPr="00091E6E">
        <w:rPr>
          <w:rStyle w:val="Superscript"/>
        </w:rPr>
        <w:t>TM</w:t>
      </w:r>
      <w:r w:rsidRPr="00442307">
        <w:t xml:space="preserve"> image </w:t>
      </w:r>
      <w:r w:rsidR="00275FE4">
        <w:t>files and</w:t>
      </w:r>
      <w:r w:rsidRPr="00442307">
        <w:t xml:space="preserve"> soundings.</w:t>
      </w:r>
    </w:p>
    <w:p w:rsidR="00DD0108" w:rsidRPr="00DD0108" w:rsidRDefault="00DD0108" w:rsidP="00DD0108">
      <w:pPr>
        <w:pStyle w:val="Heading1"/>
      </w:pPr>
      <w:bookmarkStart w:id="3" w:name="_Toc365439603"/>
      <w:r>
        <w:lastRenderedPageBreak/>
        <w:t>Introduction</w:t>
      </w:r>
      <w:bookmarkEnd w:id="3"/>
    </w:p>
    <w:p w:rsidR="006B5670" w:rsidRPr="006B5670" w:rsidRDefault="006B5670" w:rsidP="007D09E4">
      <w:pPr>
        <w:pStyle w:val="BodyText"/>
      </w:pPr>
      <w:bookmarkStart w:id="4" w:name="OLE_LINK11"/>
      <w:r w:rsidRPr="006B5670">
        <w:t xml:space="preserve">This bathymetry compilation was produced by Geoscience Australia </w:t>
      </w:r>
      <w:r w:rsidR="00C77BC4">
        <w:t>to help inform</w:t>
      </w:r>
      <w:r w:rsidRPr="006B5670">
        <w:t xml:space="preserve"> the d</w:t>
      </w:r>
      <w:r w:rsidR="00C77BC4">
        <w:t>evelopment of a</w:t>
      </w:r>
      <w:r w:rsidRPr="006B5670">
        <w:t xml:space="preserve"> Representative System of Marine Protected</w:t>
      </w:r>
      <w:r w:rsidR="00BC524B">
        <w:t xml:space="preserve"> Areas (RSMPA)</w:t>
      </w:r>
      <w:r w:rsidR="00093115">
        <w:t xml:space="preserve"> in east Antarctica. The results were presented</w:t>
      </w:r>
      <w:r w:rsidR="00BC524B">
        <w:t xml:space="preserve"> at the</w:t>
      </w:r>
      <w:r w:rsidRPr="006B5670">
        <w:t xml:space="preserve"> </w:t>
      </w:r>
      <w:r w:rsidR="00C77BC4">
        <w:t>Commission for the Conservation of Antarctic Marine Living Resources (</w:t>
      </w:r>
      <w:r w:rsidRPr="006B5670">
        <w:t>CCAMLR</w:t>
      </w:r>
      <w:r w:rsidR="00C77BC4">
        <w:t>)</w:t>
      </w:r>
      <w:r w:rsidRPr="006B5670">
        <w:t xml:space="preserve"> Workshop on Marine Protected</w:t>
      </w:r>
      <w:r>
        <w:t xml:space="preserve"> Areas</w:t>
      </w:r>
      <w:r w:rsidRPr="006B5670">
        <w:t xml:space="preserve"> held in Brest, France in August 2011.</w:t>
      </w:r>
    </w:p>
    <w:p w:rsidR="004237CA" w:rsidRDefault="006B5670" w:rsidP="007D09E4">
      <w:pPr>
        <w:pStyle w:val="BodyText"/>
      </w:pPr>
      <w:r w:rsidRPr="006B5670">
        <w:t xml:space="preserve">There are seven proposed MPAs (listed as follows from east to west); Mertz, Wilkes, Drygalski, Prydz, Mac.Robertson, Enderby and Gunnerus. These areas </w:t>
      </w:r>
      <w:r w:rsidR="00093115">
        <w:t>were selected</w:t>
      </w:r>
      <w:r w:rsidRPr="006B5670">
        <w:t xml:space="preserve"> based on previous bioregionalisation studies conducted by the AAD</w:t>
      </w:r>
      <w:r w:rsidR="00BC524B">
        <w:t xml:space="preserve"> and are shown in </w:t>
      </w:r>
      <w:r w:rsidR="00BC524B" w:rsidRPr="00F32CF1">
        <w:rPr>
          <w:rStyle w:val="Hyperlink"/>
        </w:rPr>
        <w:t>Figure 1</w:t>
      </w:r>
      <w:r w:rsidR="00BC524B">
        <w:t>.</w:t>
      </w:r>
      <w:r w:rsidR="00D936B6">
        <w:t xml:space="preserve"> It should be noted that the MPA boundaries </w:t>
      </w:r>
      <w:r w:rsidR="00093115">
        <w:t xml:space="preserve">shown in this report are </w:t>
      </w:r>
      <w:r w:rsidR="00D936B6">
        <w:t>as specified in 2011 and that revised boundaries were released in December 2012.</w:t>
      </w:r>
    </w:p>
    <w:bookmarkEnd w:id="4"/>
    <w:p w:rsidR="004237CA" w:rsidRDefault="006B5670" w:rsidP="007D09E4">
      <w:pPr>
        <w:pStyle w:val="BodyText"/>
      </w:pPr>
      <w:r w:rsidRPr="006B5670">
        <w:t xml:space="preserve">This technical report details the sourcing, processing and presentation of bathymetric data </w:t>
      </w:r>
      <w:r w:rsidR="00093115">
        <w:t>for the</w:t>
      </w:r>
      <w:r w:rsidR="00BC524B">
        <w:t xml:space="preserve"> </w:t>
      </w:r>
      <w:r w:rsidR="00093115">
        <w:t>seven</w:t>
      </w:r>
      <w:r w:rsidRPr="006B5670">
        <w:t xml:space="preserve"> proposed MPAs.</w:t>
      </w:r>
    </w:p>
    <w:p w:rsidR="003B787F" w:rsidRDefault="004237CA" w:rsidP="004237CA">
      <w:pPr>
        <w:pStyle w:val="Figuresandimagesleft"/>
      </w:pPr>
      <w:r>
        <w:rPr>
          <w:noProof/>
        </w:rPr>
        <w:lastRenderedPageBreak/>
        <w:drawing>
          <wp:inline distT="0" distB="0" distL="0" distR="0" wp14:anchorId="42F4F5C6" wp14:editId="4A857F6D">
            <wp:extent cx="5344160" cy="5973445"/>
            <wp:effectExtent l="0" t="0" r="0" b="0"/>
            <wp:docPr id="3" name="Picture 3" descr="This figure shows a map of Antarctica, with the locations of the Australian Antarctic bases and proposed Marine Protected Areas or MPAs. These MPAs are distributed across the eastern side of Antarctica. They are distributed between 30 degrees east and 150 degrees east, and include the proposed MPAs Gunnerus, Enderby, Mac Robertson, Prydz, Drygalski, Wilkes and Mertz. The Australian base Mawson falls within the Mac Robertson MPA. The Davis base is within the Prydz MPA bounds and the base Casey lies in between Drygalski and Wil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a map of Antarctica, with the locations of the Australian Antarctic bases and proposed Marine Protected Areas or MPAs. These MPAs are distributed across the eastern side of Antarctica. They are distributed between 30 degrees east and 150 degrees east, and include the proposed MPAs Gunnerus, Enderby, Mac Robertson, Prydz, Drygalski, Wilkes and Mertz. The Australian base Mawson falls within the Mac Robertson MPA. The Davis base is within the Prydz MPA bounds and the base Casey lies in between Drygalski and Wilk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4160" cy="5973445"/>
                    </a:xfrm>
                    <a:prstGeom prst="rect">
                      <a:avLst/>
                    </a:prstGeom>
                    <a:noFill/>
                    <a:ln>
                      <a:noFill/>
                    </a:ln>
                  </pic:spPr>
                </pic:pic>
              </a:graphicData>
            </a:graphic>
          </wp:inline>
        </w:drawing>
      </w:r>
    </w:p>
    <w:p w:rsidR="004237CA" w:rsidRDefault="006F1C34" w:rsidP="007D09E4">
      <w:pPr>
        <w:pStyle w:val="Caption"/>
      </w:pPr>
      <w:r w:rsidRPr="007D09E4">
        <w:rPr>
          <w:rStyle w:val="Captionbold"/>
        </w:rPr>
        <w:t>Figure 1</w:t>
      </w:r>
      <w:r w:rsidR="00C60779" w:rsidRPr="007D09E4">
        <w:rPr>
          <w:rStyle w:val="Captionbold"/>
        </w:rPr>
        <w:t>:</w:t>
      </w:r>
      <w:r w:rsidR="00C60779">
        <w:t xml:space="preserve"> </w:t>
      </w:r>
      <w:r w:rsidR="00C91F60">
        <w:t>Location of</w:t>
      </w:r>
      <w:r>
        <w:t xml:space="preserve"> </w:t>
      </w:r>
      <w:r w:rsidR="00C91F60">
        <w:t>t</w:t>
      </w:r>
      <w:r w:rsidRPr="006F1C34">
        <w:t>he seven proposed MPAs on the east Antarctic coast (South Pole Stereographic Projection)</w:t>
      </w:r>
      <w:r w:rsidR="00D824C3">
        <w:t>.</w:t>
      </w:r>
      <w:r w:rsidRPr="006F1C34">
        <w:t xml:space="preserve"> The three Austra</w:t>
      </w:r>
      <w:r>
        <w:t>lian Antarctic Bases</w:t>
      </w:r>
      <w:r w:rsidRPr="006F1C34">
        <w:t xml:space="preserve"> (Mawson, Davis and Casey) are shown</w:t>
      </w:r>
      <w:r>
        <w:t>.</w:t>
      </w:r>
    </w:p>
    <w:p w:rsidR="00DD0108" w:rsidRPr="00DD0108" w:rsidRDefault="00DD0108" w:rsidP="00DD0108">
      <w:pPr>
        <w:pStyle w:val="Heading1"/>
      </w:pPr>
      <w:bookmarkStart w:id="5" w:name="_Toc365439604"/>
      <w:r>
        <w:lastRenderedPageBreak/>
        <w:t>Data Sources</w:t>
      </w:r>
      <w:bookmarkEnd w:id="5"/>
    </w:p>
    <w:p w:rsidR="004237CA" w:rsidRDefault="00326D35" w:rsidP="007D09E4">
      <w:pPr>
        <w:pStyle w:val="BodyText"/>
      </w:pPr>
      <w:r w:rsidRPr="00326D35">
        <w:t xml:space="preserve">The tables below detail the </w:t>
      </w:r>
      <w:r w:rsidR="00D301D8">
        <w:t xml:space="preserve">sources of </w:t>
      </w:r>
      <w:r w:rsidRPr="00326D35">
        <w:t>bathymetric d</w:t>
      </w:r>
      <w:r w:rsidR="00D301D8">
        <w:t>ata</w:t>
      </w:r>
      <w:r w:rsidRPr="00326D35">
        <w:t xml:space="preserve"> that were used to create the bathymetric compilations for each proposed</w:t>
      </w:r>
      <w:r w:rsidR="00BA7895">
        <w:t xml:space="preserve"> MPA.</w:t>
      </w:r>
      <w:r w:rsidRPr="00326D35">
        <w:t xml:space="preserve"> The source institutions listed hold Intellectual Property ownership of the raw </w:t>
      </w:r>
      <w:r>
        <w:t>data. The data presented in this r</w:t>
      </w:r>
      <w:r w:rsidR="006C4E78">
        <w:t>eport may differ from the raw</w:t>
      </w:r>
      <w:r w:rsidR="00D824C3">
        <w:t xml:space="preserve"> data which</w:t>
      </w:r>
      <w:r>
        <w:t xml:space="preserve"> has been processed </w:t>
      </w:r>
      <w:r w:rsidRPr="00326D35">
        <w:t>at Geoscience Australia</w:t>
      </w:r>
      <w:r w:rsidR="00D824C3">
        <w:t xml:space="preserve"> to assure its quality and to enable data integration for each prepared MPA.</w:t>
      </w:r>
    </w:p>
    <w:p w:rsidR="006F587C" w:rsidRDefault="006F587C" w:rsidP="007D09E4">
      <w:pPr>
        <w:pStyle w:val="Tabletitle"/>
      </w:pPr>
      <w:r w:rsidRPr="006621AD">
        <w:rPr>
          <w:rStyle w:val="Tabletitlebold"/>
        </w:rPr>
        <w:t>Table 1</w:t>
      </w:r>
      <w:r w:rsidR="005E3101">
        <w:rPr>
          <w:rStyle w:val="Tabletitlebold"/>
        </w:rPr>
        <w:t>a</w:t>
      </w:r>
      <w:r w:rsidRPr="006621AD">
        <w:rPr>
          <w:rStyle w:val="Tabletitlebold"/>
        </w:rPr>
        <w:t>:</w:t>
      </w:r>
      <w:r>
        <w:t xml:space="preserve"> Mertz MPA </w:t>
      </w:r>
      <w:r w:rsidR="005E3101">
        <w:t xml:space="preserve">Multibeam </w:t>
      </w:r>
      <w:r>
        <w:t>Data Sources.</w:t>
      </w:r>
    </w:p>
    <w:tbl>
      <w:tblPr>
        <w:tblStyle w:val="TableStyleGA"/>
        <w:tblW w:w="0" w:type="auto"/>
        <w:tblLook w:val="04A0" w:firstRow="1" w:lastRow="0" w:firstColumn="1" w:lastColumn="0" w:noHBand="0" w:noVBand="1"/>
        <w:tblDescription w:val="Table 1a lists the metadata associated with the multibeam bathymetry data used in the Mertz MPA data compilation. Source institution, survey name, GA survey number, vessel, voyage start date, voyage end date and multibeam system are all included. "/>
      </w:tblPr>
      <w:tblGrid>
        <w:gridCol w:w="1328"/>
        <w:gridCol w:w="1340"/>
        <w:gridCol w:w="1310"/>
        <w:gridCol w:w="1233"/>
        <w:gridCol w:w="1255"/>
        <w:gridCol w:w="1258"/>
        <w:gridCol w:w="1404"/>
      </w:tblGrid>
      <w:tr w:rsidR="00855808" w:rsidRPr="00855808" w:rsidTr="001C6FAB">
        <w:trPr>
          <w:cnfStyle w:val="100000000000" w:firstRow="1" w:lastRow="0" w:firstColumn="0" w:lastColumn="0" w:oddVBand="0" w:evenVBand="0" w:oddHBand="0" w:evenHBand="0" w:firstRowFirstColumn="0" w:firstRowLastColumn="0" w:lastRowFirstColumn="0" w:lastRowLastColumn="0"/>
          <w:cantSplit/>
        </w:trPr>
        <w:tc>
          <w:tcPr>
            <w:tcW w:w="1328" w:type="dxa"/>
          </w:tcPr>
          <w:p w:rsidR="00855808" w:rsidRPr="00855808" w:rsidRDefault="00855808" w:rsidP="00855808">
            <w:pPr>
              <w:pStyle w:val="Tabletextleft"/>
            </w:pPr>
            <w:r w:rsidRPr="00855808">
              <w:t>Source Institution</w:t>
            </w:r>
          </w:p>
        </w:tc>
        <w:tc>
          <w:tcPr>
            <w:tcW w:w="1340" w:type="dxa"/>
          </w:tcPr>
          <w:p w:rsidR="00855808" w:rsidRPr="00855808" w:rsidRDefault="00855808" w:rsidP="00855808">
            <w:pPr>
              <w:pStyle w:val="Tabletextleft"/>
            </w:pPr>
            <w:r w:rsidRPr="00855808">
              <w:t>Survey Name/ Code</w:t>
            </w:r>
          </w:p>
        </w:tc>
        <w:tc>
          <w:tcPr>
            <w:tcW w:w="1310" w:type="dxa"/>
          </w:tcPr>
          <w:p w:rsidR="00855808" w:rsidRPr="00855808" w:rsidRDefault="00855808" w:rsidP="00855808">
            <w:pPr>
              <w:pStyle w:val="Tabletextleft"/>
            </w:pPr>
            <w:r w:rsidRPr="00855808">
              <w:t>GA Survey Ref No.</w:t>
            </w:r>
          </w:p>
        </w:tc>
        <w:tc>
          <w:tcPr>
            <w:tcW w:w="1233" w:type="dxa"/>
          </w:tcPr>
          <w:p w:rsidR="00855808" w:rsidRPr="00855808" w:rsidRDefault="00855808" w:rsidP="00855808">
            <w:pPr>
              <w:pStyle w:val="Tabletextleft"/>
            </w:pPr>
            <w:r w:rsidRPr="00855808">
              <w:t>Vessel</w:t>
            </w:r>
          </w:p>
        </w:tc>
        <w:tc>
          <w:tcPr>
            <w:tcW w:w="1255" w:type="dxa"/>
          </w:tcPr>
          <w:p w:rsidR="00855808" w:rsidRPr="00855808" w:rsidRDefault="00855808" w:rsidP="00855808">
            <w:pPr>
              <w:pStyle w:val="Tabletextleft"/>
            </w:pPr>
            <w:r w:rsidRPr="00855808">
              <w:t>Voyage Start</w:t>
            </w:r>
          </w:p>
        </w:tc>
        <w:tc>
          <w:tcPr>
            <w:tcW w:w="1258" w:type="dxa"/>
          </w:tcPr>
          <w:p w:rsidR="00855808" w:rsidRPr="00855808" w:rsidRDefault="00855808" w:rsidP="00855808">
            <w:pPr>
              <w:pStyle w:val="Tabletextleft"/>
            </w:pPr>
            <w:r w:rsidRPr="00855808">
              <w:t>Voyage End</w:t>
            </w:r>
          </w:p>
        </w:tc>
        <w:tc>
          <w:tcPr>
            <w:tcW w:w="1404" w:type="dxa"/>
          </w:tcPr>
          <w:p w:rsidR="00855808" w:rsidRPr="00855808" w:rsidRDefault="00855808" w:rsidP="00855808">
            <w:pPr>
              <w:pStyle w:val="Tabletextleft"/>
            </w:pPr>
            <w:r w:rsidRPr="00855808">
              <w:t>System</w:t>
            </w:r>
          </w:p>
        </w:tc>
      </w:tr>
      <w:tr w:rsidR="00855808" w:rsidRPr="00855808" w:rsidTr="001C6FAB">
        <w:trPr>
          <w:cnfStyle w:val="000000100000" w:firstRow="0" w:lastRow="0" w:firstColumn="0" w:lastColumn="0" w:oddVBand="0" w:evenVBand="0" w:oddHBand="1" w:evenHBand="0" w:firstRowFirstColumn="0" w:firstRowLastColumn="0" w:lastRowFirstColumn="0" w:lastRowLastColumn="0"/>
          <w:cantSplit/>
        </w:trPr>
        <w:tc>
          <w:tcPr>
            <w:tcW w:w="1328" w:type="dxa"/>
          </w:tcPr>
          <w:p w:rsidR="00855808" w:rsidRPr="00855808" w:rsidRDefault="00855808" w:rsidP="00855808">
            <w:pPr>
              <w:pStyle w:val="Tabletextleft"/>
            </w:pPr>
            <w:r w:rsidRPr="00855808">
              <w:t>University of California, San Diego</w:t>
            </w:r>
          </w:p>
        </w:tc>
        <w:tc>
          <w:tcPr>
            <w:tcW w:w="1340" w:type="dxa"/>
          </w:tcPr>
          <w:p w:rsidR="00855808" w:rsidRPr="00855808" w:rsidRDefault="00855808" w:rsidP="00855808">
            <w:pPr>
              <w:pStyle w:val="Tabletextleft"/>
            </w:pPr>
            <w:r w:rsidRPr="00855808">
              <w:t>Dunedin-Antarctica-Fremantle CLIVAR/18S</w:t>
            </w:r>
          </w:p>
        </w:tc>
        <w:tc>
          <w:tcPr>
            <w:tcW w:w="1310" w:type="dxa"/>
          </w:tcPr>
          <w:p w:rsidR="00855808" w:rsidRPr="00855808" w:rsidRDefault="00855808" w:rsidP="00855808">
            <w:pPr>
              <w:pStyle w:val="Tabletextleft"/>
            </w:pPr>
            <w:r w:rsidRPr="00855808">
              <w:t>GA-2493</w:t>
            </w:r>
          </w:p>
        </w:tc>
        <w:tc>
          <w:tcPr>
            <w:tcW w:w="1233" w:type="dxa"/>
          </w:tcPr>
          <w:p w:rsidR="00855808" w:rsidRPr="00855808" w:rsidRDefault="00855808" w:rsidP="00855808">
            <w:pPr>
              <w:pStyle w:val="Tabletextleft"/>
            </w:pPr>
            <w:r w:rsidRPr="00855808">
              <w:t>RV Roger Revelle</w:t>
            </w:r>
          </w:p>
        </w:tc>
        <w:tc>
          <w:tcPr>
            <w:tcW w:w="1255" w:type="dxa"/>
          </w:tcPr>
          <w:p w:rsidR="00855808" w:rsidRPr="00855808" w:rsidRDefault="00855808" w:rsidP="00855808">
            <w:pPr>
              <w:pStyle w:val="Tabletextleft"/>
            </w:pPr>
            <w:r w:rsidRPr="00855808">
              <w:t>6/02/2007</w:t>
            </w:r>
          </w:p>
        </w:tc>
        <w:tc>
          <w:tcPr>
            <w:tcW w:w="1258" w:type="dxa"/>
          </w:tcPr>
          <w:p w:rsidR="00855808" w:rsidRPr="00855808" w:rsidRDefault="00855808" w:rsidP="00855808">
            <w:pPr>
              <w:pStyle w:val="Tabletextleft"/>
            </w:pPr>
            <w:r w:rsidRPr="00855808">
              <w:t>2/03/2007</w:t>
            </w:r>
          </w:p>
        </w:tc>
        <w:tc>
          <w:tcPr>
            <w:tcW w:w="1404" w:type="dxa"/>
          </w:tcPr>
          <w:p w:rsidR="00855808" w:rsidRPr="00855808" w:rsidRDefault="00855808" w:rsidP="00855808">
            <w:pPr>
              <w:pStyle w:val="Tabletextleft"/>
            </w:pPr>
            <w:r w:rsidRPr="00855808">
              <w:t>Simrad EM-120 12kHz</w:t>
            </w:r>
          </w:p>
        </w:tc>
      </w:tr>
      <w:tr w:rsidR="00855808" w:rsidRPr="00855808" w:rsidTr="001C6FAB">
        <w:trPr>
          <w:cnfStyle w:val="000000010000" w:firstRow="0" w:lastRow="0" w:firstColumn="0" w:lastColumn="0" w:oddVBand="0" w:evenVBand="0" w:oddHBand="0" w:evenHBand="1" w:firstRowFirstColumn="0" w:firstRowLastColumn="0" w:lastRowFirstColumn="0" w:lastRowLastColumn="0"/>
          <w:cantSplit/>
        </w:trPr>
        <w:tc>
          <w:tcPr>
            <w:tcW w:w="1328" w:type="dxa"/>
          </w:tcPr>
          <w:p w:rsidR="00855808" w:rsidRPr="00855808" w:rsidRDefault="00855808" w:rsidP="00855808">
            <w:pPr>
              <w:pStyle w:val="Tabletextleft"/>
            </w:pPr>
            <w:r w:rsidRPr="00855808">
              <w:t>Lamont Doherty Ea</w:t>
            </w:r>
            <w:r w:rsidR="00124497">
              <w:t>r</w:t>
            </w:r>
            <w:r w:rsidRPr="00855808">
              <w:t>th Observatory</w:t>
            </w:r>
          </w:p>
        </w:tc>
        <w:tc>
          <w:tcPr>
            <w:tcW w:w="1340" w:type="dxa"/>
          </w:tcPr>
          <w:p w:rsidR="00855808" w:rsidRPr="00855808" w:rsidRDefault="00855808" w:rsidP="00855808">
            <w:pPr>
              <w:pStyle w:val="Tabletextleft"/>
            </w:pPr>
            <w:r w:rsidRPr="00855808">
              <w:t>NBP0008</w:t>
            </w:r>
          </w:p>
        </w:tc>
        <w:tc>
          <w:tcPr>
            <w:tcW w:w="1310" w:type="dxa"/>
          </w:tcPr>
          <w:p w:rsidR="00855808" w:rsidRPr="00855808" w:rsidRDefault="00855808" w:rsidP="00855808">
            <w:pPr>
              <w:pStyle w:val="Tabletextleft"/>
            </w:pPr>
            <w:r w:rsidRPr="00855808">
              <w:t>GA-2327</w:t>
            </w:r>
          </w:p>
        </w:tc>
        <w:tc>
          <w:tcPr>
            <w:tcW w:w="1233" w:type="dxa"/>
          </w:tcPr>
          <w:p w:rsidR="00855808" w:rsidRPr="00855808" w:rsidRDefault="00855808" w:rsidP="00855808">
            <w:pPr>
              <w:pStyle w:val="Tabletextleft"/>
            </w:pPr>
            <w:r w:rsidRPr="00855808">
              <w:t>RV Nathaniel B Palmer</w:t>
            </w:r>
          </w:p>
        </w:tc>
        <w:tc>
          <w:tcPr>
            <w:tcW w:w="1255" w:type="dxa"/>
          </w:tcPr>
          <w:p w:rsidR="00855808" w:rsidRPr="00855808" w:rsidRDefault="00855808" w:rsidP="00855808">
            <w:pPr>
              <w:pStyle w:val="Tabletextleft"/>
            </w:pPr>
            <w:r w:rsidRPr="00855808">
              <w:t>20/12/2000</w:t>
            </w:r>
          </w:p>
        </w:tc>
        <w:tc>
          <w:tcPr>
            <w:tcW w:w="1258" w:type="dxa"/>
          </w:tcPr>
          <w:p w:rsidR="00855808" w:rsidRPr="00855808" w:rsidRDefault="00855808" w:rsidP="00855808">
            <w:pPr>
              <w:pStyle w:val="Tabletextleft"/>
            </w:pPr>
            <w:r w:rsidRPr="00855808">
              <w:t>25/01/2001</w:t>
            </w:r>
          </w:p>
        </w:tc>
        <w:tc>
          <w:tcPr>
            <w:tcW w:w="1404" w:type="dxa"/>
          </w:tcPr>
          <w:p w:rsidR="00855808" w:rsidRPr="00855808" w:rsidRDefault="00855808" w:rsidP="00855808">
            <w:pPr>
              <w:pStyle w:val="Tabletextleft"/>
            </w:pPr>
            <w:r w:rsidRPr="00855808">
              <w:t>Seabeam 2112 12kHz</w:t>
            </w:r>
          </w:p>
        </w:tc>
      </w:tr>
      <w:tr w:rsidR="00855808" w:rsidRPr="00855808" w:rsidTr="001C6FAB">
        <w:trPr>
          <w:cnfStyle w:val="000000100000" w:firstRow="0" w:lastRow="0" w:firstColumn="0" w:lastColumn="0" w:oddVBand="0" w:evenVBand="0" w:oddHBand="1" w:evenHBand="0" w:firstRowFirstColumn="0" w:firstRowLastColumn="0" w:lastRowFirstColumn="0" w:lastRowLastColumn="0"/>
          <w:cantSplit/>
        </w:trPr>
        <w:tc>
          <w:tcPr>
            <w:tcW w:w="1328" w:type="dxa"/>
          </w:tcPr>
          <w:p w:rsidR="00855808" w:rsidRPr="00855808" w:rsidRDefault="00855808" w:rsidP="00855808">
            <w:pPr>
              <w:pStyle w:val="Tabletextleft"/>
            </w:pPr>
            <w:r w:rsidRPr="00855808">
              <w:t>Laboratoire des Sciences du Climat et de L’Environment</w:t>
            </w:r>
          </w:p>
        </w:tc>
        <w:tc>
          <w:tcPr>
            <w:tcW w:w="1340" w:type="dxa"/>
          </w:tcPr>
          <w:p w:rsidR="00855808" w:rsidRPr="00855808" w:rsidRDefault="00855808" w:rsidP="00855808">
            <w:pPr>
              <w:pStyle w:val="Tabletextleft"/>
            </w:pPr>
            <w:r w:rsidRPr="00855808">
              <w:t>CADO</w:t>
            </w:r>
          </w:p>
        </w:tc>
        <w:tc>
          <w:tcPr>
            <w:tcW w:w="1310" w:type="dxa"/>
          </w:tcPr>
          <w:p w:rsidR="00855808" w:rsidRPr="00855808" w:rsidRDefault="00855808" w:rsidP="00855808">
            <w:pPr>
              <w:pStyle w:val="Tabletextleft"/>
            </w:pPr>
            <w:r w:rsidRPr="00855808">
              <w:t>GA-2345</w:t>
            </w:r>
          </w:p>
        </w:tc>
        <w:tc>
          <w:tcPr>
            <w:tcW w:w="1233" w:type="dxa"/>
          </w:tcPr>
          <w:p w:rsidR="00855808" w:rsidRPr="00855808" w:rsidRDefault="00855808" w:rsidP="00855808">
            <w:pPr>
              <w:pStyle w:val="Tabletextleft"/>
            </w:pPr>
            <w:r w:rsidRPr="00855808">
              <w:t>RV Marion Dufresne</w:t>
            </w:r>
          </w:p>
        </w:tc>
        <w:tc>
          <w:tcPr>
            <w:tcW w:w="1255" w:type="dxa"/>
          </w:tcPr>
          <w:p w:rsidR="00855808" w:rsidRPr="00855808" w:rsidRDefault="00855808" w:rsidP="00855808">
            <w:pPr>
              <w:pStyle w:val="Tabletextleft"/>
            </w:pPr>
            <w:r w:rsidRPr="00855808">
              <w:t>23/01/2003</w:t>
            </w:r>
          </w:p>
        </w:tc>
        <w:tc>
          <w:tcPr>
            <w:tcW w:w="1258" w:type="dxa"/>
          </w:tcPr>
          <w:p w:rsidR="00855808" w:rsidRPr="00855808" w:rsidRDefault="00855808" w:rsidP="00855808">
            <w:pPr>
              <w:pStyle w:val="Tabletextleft"/>
            </w:pPr>
            <w:r w:rsidRPr="00855808">
              <w:t>17/02/2003</w:t>
            </w:r>
          </w:p>
        </w:tc>
        <w:tc>
          <w:tcPr>
            <w:tcW w:w="1404" w:type="dxa"/>
          </w:tcPr>
          <w:p w:rsidR="00855808" w:rsidRPr="00855808" w:rsidRDefault="00855808" w:rsidP="00855808">
            <w:pPr>
              <w:pStyle w:val="Tabletextleft"/>
            </w:pPr>
            <w:r w:rsidRPr="00855808">
              <w:t>Thompson Marconi TSM 5625</w:t>
            </w:r>
          </w:p>
        </w:tc>
      </w:tr>
    </w:tbl>
    <w:p w:rsidR="005E3101" w:rsidRPr="00F5025D" w:rsidRDefault="005E3101" w:rsidP="008F57AD">
      <w:pPr>
        <w:pStyle w:val="Tabletitle"/>
      </w:pPr>
      <w:r w:rsidRPr="006621AD">
        <w:rPr>
          <w:rStyle w:val="Tabletitlebold"/>
        </w:rPr>
        <w:t>Table 1</w:t>
      </w:r>
      <w:r>
        <w:rPr>
          <w:rStyle w:val="Tabletitlebold"/>
        </w:rPr>
        <w:t>b</w:t>
      </w:r>
      <w:r w:rsidRPr="006621AD">
        <w:rPr>
          <w:rStyle w:val="Tabletitlebold"/>
        </w:rPr>
        <w:t>:</w:t>
      </w:r>
      <w:r>
        <w:t xml:space="preserve"> Mertz MPA Singlebeam Data Sources.</w:t>
      </w:r>
    </w:p>
    <w:tbl>
      <w:tblPr>
        <w:tblStyle w:val="TableStyleGA"/>
        <w:tblW w:w="0" w:type="auto"/>
        <w:tblLook w:val="04A0" w:firstRow="1" w:lastRow="0" w:firstColumn="1" w:lastColumn="0" w:noHBand="0" w:noVBand="1"/>
        <w:tblDescription w:val="Table 1b lists the metadata associated with the singlebeam bathymetry data used in the Mertz MPA data compilation. Source institution, survey name, GA survey number, vessel, voyage start date, voyage end date and multibeam system are all included. "/>
      </w:tblPr>
      <w:tblGrid>
        <w:gridCol w:w="1304"/>
        <w:gridCol w:w="1390"/>
        <w:gridCol w:w="1275"/>
        <w:gridCol w:w="1247"/>
        <w:gridCol w:w="1304"/>
        <w:gridCol w:w="1304"/>
        <w:gridCol w:w="1304"/>
      </w:tblGrid>
      <w:tr w:rsidR="005E3101" w:rsidTr="00855808">
        <w:trPr>
          <w:cnfStyle w:val="100000000000" w:firstRow="1" w:lastRow="0" w:firstColumn="0" w:lastColumn="0" w:oddVBand="0" w:evenVBand="0" w:oddHBand="0" w:evenHBand="0" w:firstRowFirstColumn="0" w:firstRowLastColumn="0" w:lastRowFirstColumn="0" w:lastRowLastColumn="0"/>
          <w:cantSplit/>
        </w:trPr>
        <w:tc>
          <w:tcPr>
            <w:tcW w:w="1304" w:type="dxa"/>
          </w:tcPr>
          <w:p w:rsidR="005E3101" w:rsidRPr="006F587C" w:rsidRDefault="005E3101" w:rsidP="005E3101">
            <w:pPr>
              <w:pStyle w:val="Tabletextleft"/>
            </w:pPr>
            <w:r w:rsidRPr="006F587C">
              <w:t>Source Institution</w:t>
            </w:r>
          </w:p>
        </w:tc>
        <w:tc>
          <w:tcPr>
            <w:tcW w:w="1390" w:type="dxa"/>
          </w:tcPr>
          <w:p w:rsidR="005E3101" w:rsidRPr="006F587C" w:rsidRDefault="005E3101" w:rsidP="005E3101">
            <w:pPr>
              <w:pStyle w:val="Tabletextleft"/>
            </w:pPr>
            <w:r w:rsidRPr="006F587C">
              <w:t>Survey Name/ Code</w:t>
            </w:r>
          </w:p>
        </w:tc>
        <w:tc>
          <w:tcPr>
            <w:tcW w:w="1275" w:type="dxa"/>
          </w:tcPr>
          <w:p w:rsidR="005E3101" w:rsidRPr="006F587C" w:rsidRDefault="005E3101" w:rsidP="005E3101">
            <w:pPr>
              <w:pStyle w:val="Tabletextleft"/>
            </w:pPr>
            <w:r w:rsidRPr="006F587C">
              <w:t>GA Survey Ref No.</w:t>
            </w:r>
          </w:p>
        </w:tc>
        <w:tc>
          <w:tcPr>
            <w:tcW w:w="1247" w:type="dxa"/>
          </w:tcPr>
          <w:p w:rsidR="005E3101" w:rsidRPr="006F587C" w:rsidRDefault="005E3101" w:rsidP="005E3101">
            <w:pPr>
              <w:pStyle w:val="Tabletextleft"/>
            </w:pPr>
            <w:r>
              <w:t>Vesse</w:t>
            </w:r>
            <w:r w:rsidRPr="006F587C">
              <w:t>l</w:t>
            </w:r>
          </w:p>
        </w:tc>
        <w:tc>
          <w:tcPr>
            <w:tcW w:w="1304" w:type="dxa"/>
          </w:tcPr>
          <w:p w:rsidR="005E3101" w:rsidRDefault="005E3101" w:rsidP="005E3101">
            <w:pPr>
              <w:pStyle w:val="Tabletextleft"/>
            </w:pPr>
            <w:r>
              <w:t>Voyage Start</w:t>
            </w:r>
          </w:p>
        </w:tc>
        <w:tc>
          <w:tcPr>
            <w:tcW w:w="1304" w:type="dxa"/>
          </w:tcPr>
          <w:p w:rsidR="005E3101" w:rsidRDefault="005E3101" w:rsidP="005E3101">
            <w:pPr>
              <w:pStyle w:val="Tabletextleft"/>
            </w:pPr>
            <w:r>
              <w:t>Voyage End</w:t>
            </w:r>
          </w:p>
        </w:tc>
        <w:tc>
          <w:tcPr>
            <w:tcW w:w="1304" w:type="dxa"/>
          </w:tcPr>
          <w:p w:rsidR="005E3101" w:rsidRDefault="005E3101" w:rsidP="00855808">
            <w:pPr>
              <w:pStyle w:val="Tabletextleft"/>
            </w:pPr>
            <w:r w:rsidRPr="006F587C">
              <w:t>System</w:t>
            </w:r>
          </w:p>
        </w:tc>
      </w:tr>
      <w:tr w:rsidR="004C27C7"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4C27C7" w:rsidRPr="006F587C" w:rsidRDefault="004C27C7" w:rsidP="00AC508A">
            <w:pPr>
              <w:pStyle w:val="Tabletextleft"/>
            </w:pPr>
            <w:r w:rsidRPr="006F587C">
              <w:t>AAD</w:t>
            </w:r>
          </w:p>
        </w:tc>
        <w:tc>
          <w:tcPr>
            <w:tcW w:w="1390" w:type="dxa"/>
          </w:tcPr>
          <w:p w:rsidR="004C27C7" w:rsidRPr="006F587C" w:rsidRDefault="004C27C7" w:rsidP="00AC508A">
            <w:pPr>
              <w:pStyle w:val="Tabletextleft"/>
            </w:pPr>
            <w:r w:rsidRPr="006F587C">
              <w:t>199293090</w:t>
            </w:r>
          </w:p>
        </w:tc>
        <w:tc>
          <w:tcPr>
            <w:tcW w:w="1275" w:type="dxa"/>
          </w:tcPr>
          <w:p w:rsidR="004C27C7" w:rsidRPr="006F587C" w:rsidRDefault="004C27C7" w:rsidP="00AC508A">
            <w:pPr>
              <w:pStyle w:val="Tabletextleft"/>
            </w:pPr>
            <w:r w:rsidRPr="006F587C">
              <w:t>GA-2167</w:t>
            </w:r>
          </w:p>
        </w:tc>
        <w:tc>
          <w:tcPr>
            <w:tcW w:w="1247" w:type="dxa"/>
          </w:tcPr>
          <w:p w:rsidR="004C27C7" w:rsidRPr="006F587C" w:rsidRDefault="004C27C7" w:rsidP="00AC508A">
            <w:pPr>
              <w:pStyle w:val="Tabletextleft"/>
            </w:pPr>
            <w:r w:rsidRPr="006F587C">
              <w:t>RV Aurora Australis</w:t>
            </w:r>
          </w:p>
        </w:tc>
        <w:tc>
          <w:tcPr>
            <w:tcW w:w="1304" w:type="dxa"/>
          </w:tcPr>
          <w:p w:rsidR="004C27C7" w:rsidRPr="006F587C" w:rsidRDefault="004C27C7" w:rsidP="005E3101">
            <w:pPr>
              <w:pStyle w:val="Tabletextleft"/>
            </w:pPr>
            <w:r w:rsidRPr="006F587C">
              <w:t>11/03/1993</w:t>
            </w:r>
          </w:p>
        </w:tc>
        <w:tc>
          <w:tcPr>
            <w:tcW w:w="1304" w:type="dxa"/>
          </w:tcPr>
          <w:p w:rsidR="004C27C7" w:rsidRPr="006F587C" w:rsidRDefault="004C27C7" w:rsidP="005E3101">
            <w:pPr>
              <w:pStyle w:val="Tabletextleft"/>
            </w:pPr>
            <w:r w:rsidRPr="006F587C">
              <w:t>03/04/1993</w:t>
            </w:r>
          </w:p>
        </w:tc>
        <w:tc>
          <w:tcPr>
            <w:tcW w:w="1304" w:type="dxa"/>
          </w:tcPr>
          <w:p w:rsidR="004C27C7" w:rsidRPr="006F587C" w:rsidRDefault="004C27C7" w:rsidP="005E3101">
            <w:pPr>
              <w:pStyle w:val="Tabletextleft"/>
            </w:pPr>
            <w:r w:rsidRPr="006F587C">
              <w:t>EK38</w:t>
            </w:r>
          </w:p>
        </w:tc>
      </w:tr>
      <w:tr w:rsidR="004C27C7"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4C27C7" w:rsidRPr="006F587C" w:rsidRDefault="004C27C7" w:rsidP="005E3101">
            <w:pPr>
              <w:pStyle w:val="Tabletextleft"/>
            </w:pPr>
            <w:r w:rsidRPr="006F587C">
              <w:t>AAD</w:t>
            </w:r>
          </w:p>
        </w:tc>
        <w:tc>
          <w:tcPr>
            <w:tcW w:w="1390" w:type="dxa"/>
          </w:tcPr>
          <w:p w:rsidR="004C27C7" w:rsidRPr="006F587C" w:rsidRDefault="004C27C7" w:rsidP="005E3101">
            <w:pPr>
              <w:pStyle w:val="Tabletextleft"/>
            </w:pPr>
            <w:r w:rsidRPr="006F587C">
              <w:t>199394070</w:t>
            </w:r>
          </w:p>
        </w:tc>
        <w:tc>
          <w:tcPr>
            <w:tcW w:w="1275" w:type="dxa"/>
          </w:tcPr>
          <w:p w:rsidR="004C27C7" w:rsidRPr="006F587C" w:rsidRDefault="004C27C7" w:rsidP="005E3101">
            <w:pPr>
              <w:pStyle w:val="Tabletextleft"/>
            </w:pPr>
            <w:r w:rsidRPr="006F587C">
              <w:t>GA-2171</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01/01/1994</w:t>
            </w:r>
          </w:p>
        </w:tc>
        <w:tc>
          <w:tcPr>
            <w:tcW w:w="1304" w:type="dxa"/>
          </w:tcPr>
          <w:p w:rsidR="004C27C7" w:rsidRPr="006F587C" w:rsidRDefault="004C27C7" w:rsidP="005E3101">
            <w:pPr>
              <w:pStyle w:val="Tabletextleft"/>
            </w:pPr>
            <w:r w:rsidRPr="006F587C">
              <w:t>01/3/1994</w:t>
            </w:r>
          </w:p>
        </w:tc>
        <w:tc>
          <w:tcPr>
            <w:tcW w:w="1304" w:type="dxa"/>
          </w:tcPr>
          <w:p w:rsidR="004C27C7" w:rsidRPr="006F587C" w:rsidRDefault="004C27C7" w:rsidP="005E3101">
            <w:pPr>
              <w:pStyle w:val="Tabletextleft"/>
            </w:pPr>
            <w:r w:rsidRPr="006F587C">
              <w:t>EK38</w:t>
            </w:r>
          </w:p>
        </w:tc>
      </w:tr>
      <w:tr w:rsidR="004C27C7"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4C27C7" w:rsidRPr="006F587C" w:rsidRDefault="004C27C7" w:rsidP="005E3101">
            <w:pPr>
              <w:pStyle w:val="Tabletextleft"/>
            </w:pPr>
            <w:r w:rsidRPr="006F587C">
              <w:t>AAD</w:t>
            </w:r>
          </w:p>
        </w:tc>
        <w:tc>
          <w:tcPr>
            <w:tcW w:w="1390" w:type="dxa"/>
          </w:tcPr>
          <w:p w:rsidR="004C27C7" w:rsidRPr="006F587C" w:rsidRDefault="004C27C7" w:rsidP="005E3101">
            <w:pPr>
              <w:pStyle w:val="Tabletextleft"/>
            </w:pPr>
            <w:r w:rsidRPr="006F587C">
              <w:t>199495010</w:t>
            </w:r>
          </w:p>
        </w:tc>
        <w:tc>
          <w:tcPr>
            <w:tcW w:w="1275" w:type="dxa"/>
          </w:tcPr>
          <w:p w:rsidR="004C27C7" w:rsidRPr="006F587C" w:rsidRDefault="004C27C7" w:rsidP="005E3101">
            <w:pPr>
              <w:pStyle w:val="Tabletextleft"/>
            </w:pPr>
            <w:r w:rsidRPr="006F587C">
              <w:t>GA-2172</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31/08/1994</w:t>
            </w:r>
          </w:p>
        </w:tc>
        <w:tc>
          <w:tcPr>
            <w:tcW w:w="1304" w:type="dxa"/>
          </w:tcPr>
          <w:p w:rsidR="004C27C7" w:rsidRPr="006F587C" w:rsidRDefault="004C27C7" w:rsidP="005E3101">
            <w:pPr>
              <w:pStyle w:val="Tabletextleft"/>
            </w:pPr>
            <w:r w:rsidRPr="006F587C">
              <w:t>19/10/1994</w:t>
            </w:r>
          </w:p>
        </w:tc>
        <w:tc>
          <w:tcPr>
            <w:tcW w:w="1304" w:type="dxa"/>
          </w:tcPr>
          <w:p w:rsidR="004C27C7" w:rsidRPr="006F587C" w:rsidRDefault="004C27C7" w:rsidP="005E3101">
            <w:pPr>
              <w:pStyle w:val="Tabletextleft"/>
            </w:pPr>
            <w:r w:rsidRPr="006F587C">
              <w:t>EK38</w:t>
            </w:r>
          </w:p>
        </w:tc>
      </w:tr>
      <w:tr w:rsidR="004C27C7"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4C27C7" w:rsidRPr="006F587C" w:rsidRDefault="004C27C7" w:rsidP="005E3101">
            <w:pPr>
              <w:pStyle w:val="Tabletextleft"/>
            </w:pPr>
            <w:r w:rsidRPr="006F587C">
              <w:t>AAD</w:t>
            </w:r>
          </w:p>
        </w:tc>
        <w:tc>
          <w:tcPr>
            <w:tcW w:w="1390" w:type="dxa"/>
          </w:tcPr>
          <w:p w:rsidR="004C27C7" w:rsidRPr="006F587C" w:rsidRDefault="004C27C7" w:rsidP="005E3101">
            <w:pPr>
              <w:pStyle w:val="Tabletextleft"/>
            </w:pPr>
            <w:r w:rsidRPr="006F587C">
              <w:t>199495040</w:t>
            </w:r>
          </w:p>
        </w:tc>
        <w:tc>
          <w:tcPr>
            <w:tcW w:w="1275" w:type="dxa"/>
          </w:tcPr>
          <w:p w:rsidR="004C27C7" w:rsidRPr="006F587C" w:rsidRDefault="004C27C7" w:rsidP="005E3101">
            <w:pPr>
              <w:pStyle w:val="Tabletextleft"/>
            </w:pPr>
            <w:r w:rsidRPr="006F587C">
              <w:t>GA-2175</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13/12/1994</w:t>
            </w:r>
          </w:p>
        </w:tc>
        <w:tc>
          <w:tcPr>
            <w:tcW w:w="1304" w:type="dxa"/>
          </w:tcPr>
          <w:p w:rsidR="004C27C7" w:rsidRPr="006F587C" w:rsidRDefault="004C27C7" w:rsidP="005E3101">
            <w:pPr>
              <w:pStyle w:val="Tabletextleft"/>
            </w:pPr>
            <w:r w:rsidRPr="006F587C">
              <w:t>02/02/1995</w:t>
            </w:r>
          </w:p>
        </w:tc>
        <w:tc>
          <w:tcPr>
            <w:tcW w:w="1304" w:type="dxa"/>
          </w:tcPr>
          <w:p w:rsidR="004C27C7" w:rsidRPr="006F587C" w:rsidRDefault="004C27C7" w:rsidP="005E3101">
            <w:pPr>
              <w:pStyle w:val="Tabletextleft"/>
            </w:pPr>
            <w:r w:rsidRPr="006F587C">
              <w:t>EK38</w:t>
            </w:r>
          </w:p>
        </w:tc>
      </w:tr>
      <w:tr w:rsidR="004C27C7"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4C27C7" w:rsidRPr="006F587C" w:rsidRDefault="004C27C7" w:rsidP="005E3101">
            <w:pPr>
              <w:pStyle w:val="Tabletextleft"/>
            </w:pPr>
            <w:r w:rsidRPr="006F587C">
              <w:t>AAD</w:t>
            </w:r>
          </w:p>
        </w:tc>
        <w:tc>
          <w:tcPr>
            <w:tcW w:w="1390" w:type="dxa"/>
          </w:tcPr>
          <w:p w:rsidR="004C27C7" w:rsidRPr="006F587C" w:rsidRDefault="004C27C7" w:rsidP="005E3101">
            <w:pPr>
              <w:pStyle w:val="Tabletextleft"/>
            </w:pPr>
            <w:r w:rsidRPr="006F587C">
              <w:t>199495070</w:t>
            </w:r>
          </w:p>
        </w:tc>
        <w:tc>
          <w:tcPr>
            <w:tcW w:w="1275" w:type="dxa"/>
          </w:tcPr>
          <w:p w:rsidR="004C27C7" w:rsidRPr="006F587C" w:rsidRDefault="004C27C7" w:rsidP="005E3101">
            <w:pPr>
              <w:pStyle w:val="Tabletextleft"/>
            </w:pPr>
            <w:r w:rsidRPr="006F587C">
              <w:t>GA-2177</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11/04/1995</w:t>
            </w:r>
          </w:p>
        </w:tc>
        <w:tc>
          <w:tcPr>
            <w:tcW w:w="1304" w:type="dxa"/>
          </w:tcPr>
          <w:p w:rsidR="004C27C7" w:rsidRPr="006F587C" w:rsidRDefault="004C27C7" w:rsidP="005E3101">
            <w:pPr>
              <w:pStyle w:val="Tabletextleft"/>
            </w:pPr>
            <w:r w:rsidRPr="006F587C">
              <w:t>08/05/1995</w:t>
            </w:r>
          </w:p>
        </w:tc>
        <w:tc>
          <w:tcPr>
            <w:tcW w:w="1304" w:type="dxa"/>
          </w:tcPr>
          <w:p w:rsidR="004C27C7" w:rsidRPr="006F587C" w:rsidRDefault="004C27C7" w:rsidP="005E3101">
            <w:pPr>
              <w:pStyle w:val="Tabletextleft"/>
            </w:pPr>
            <w:r w:rsidRPr="006F587C">
              <w:t>EK38</w:t>
            </w:r>
          </w:p>
        </w:tc>
      </w:tr>
      <w:tr w:rsidR="004C27C7"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4C27C7" w:rsidRPr="006F587C" w:rsidRDefault="004C27C7" w:rsidP="005E3101">
            <w:pPr>
              <w:pStyle w:val="Tabletextleft"/>
            </w:pPr>
            <w:r w:rsidRPr="006F587C">
              <w:t>AAD</w:t>
            </w:r>
          </w:p>
        </w:tc>
        <w:tc>
          <w:tcPr>
            <w:tcW w:w="1390" w:type="dxa"/>
          </w:tcPr>
          <w:p w:rsidR="004C27C7" w:rsidRPr="006F587C" w:rsidRDefault="004C27C7" w:rsidP="005E3101">
            <w:pPr>
              <w:pStyle w:val="Tabletextleft"/>
            </w:pPr>
            <w:r w:rsidRPr="006F587C">
              <w:t>199596010</w:t>
            </w:r>
          </w:p>
        </w:tc>
        <w:tc>
          <w:tcPr>
            <w:tcW w:w="1275" w:type="dxa"/>
          </w:tcPr>
          <w:p w:rsidR="004C27C7" w:rsidRPr="006F587C" w:rsidRDefault="004C27C7" w:rsidP="005E3101">
            <w:pPr>
              <w:pStyle w:val="Tabletextleft"/>
            </w:pPr>
            <w:r w:rsidRPr="006F587C">
              <w:t>GA-2178</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17/07/1995</w:t>
            </w:r>
          </w:p>
        </w:tc>
        <w:tc>
          <w:tcPr>
            <w:tcW w:w="1304" w:type="dxa"/>
          </w:tcPr>
          <w:p w:rsidR="004C27C7" w:rsidRPr="006F587C" w:rsidRDefault="004C27C7" w:rsidP="005E3101">
            <w:pPr>
              <w:pStyle w:val="Tabletextleft"/>
            </w:pPr>
            <w:r w:rsidRPr="006F587C">
              <w:t>02/09/1995</w:t>
            </w:r>
          </w:p>
        </w:tc>
        <w:tc>
          <w:tcPr>
            <w:tcW w:w="1304" w:type="dxa"/>
          </w:tcPr>
          <w:p w:rsidR="004C27C7" w:rsidRPr="006F587C" w:rsidRDefault="004C27C7" w:rsidP="005E3101">
            <w:pPr>
              <w:pStyle w:val="Tabletextleft"/>
            </w:pPr>
            <w:r w:rsidRPr="006F587C">
              <w:t>EK38</w:t>
            </w:r>
          </w:p>
        </w:tc>
      </w:tr>
      <w:tr w:rsidR="004C27C7"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4C27C7" w:rsidRPr="006F587C" w:rsidRDefault="004C27C7" w:rsidP="005E3101">
            <w:pPr>
              <w:pStyle w:val="Tabletextleft"/>
            </w:pPr>
            <w:r w:rsidRPr="006F587C">
              <w:t>AAD</w:t>
            </w:r>
          </w:p>
        </w:tc>
        <w:tc>
          <w:tcPr>
            <w:tcW w:w="1390" w:type="dxa"/>
          </w:tcPr>
          <w:p w:rsidR="004C27C7" w:rsidRPr="006F587C" w:rsidRDefault="004C27C7" w:rsidP="005E3101">
            <w:pPr>
              <w:pStyle w:val="Tabletextleft"/>
            </w:pPr>
            <w:r w:rsidRPr="006F587C">
              <w:t>199798070</w:t>
            </w:r>
          </w:p>
        </w:tc>
        <w:tc>
          <w:tcPr>
            <w:tcW w:w="1275" w:type="dxa"/>
          </w:tcPr>
          <w:p w:rsidR="004C27C7" w:rsidRPr="006F587C" w:rsidRDefault="004C27C7" w:rsidP="005E3101">
            <w:pPr>
              <w:pStyle w:val="Tabletextleft"/>
            </w:pPr>
            <w:r w:rsidRPr="006F587C">
              <w:t>GA-2187</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03/04/1998</w:t>
            </w:r>
          </w:p>
        </w:tc>
        <w:tc>
          <w:tcPr>
            <w:tcW w:w="1304" w:type="dxa"/>
          </w:tcPr>
          <w:p w:rsidR="004C27C7" w:rsidRPr="006F587C" w:rsidRDefault="004C27C7" w:rsidP="005E3101">
            <w:pPr>
              <w:pStyle w:val="Tabletextleft"/>
            </w:pPr>
            <w:r w:rsidRPr="006F587C">
              <w:t>22/05/1998</w:t>
            </w:r>
          </w:p>
        </w:tc>
        <w:tc>
          <w:tcPr>
            <w:tcW w:w="1304" w:type="dxa"/>
          </w:tcPr>
          <w:p w:rsidR="004C27C7" w:rsidRPr="006F587C" w:rsidRDefault="004C27C7" w:rsidP="005E3101">
            <w:pPr>
              <w:pStyle w:val="Tabletextleft"/>
            </w:pPr>
            <w:r w:rsidRPr="006F587C">
              <w:t>EK38</w:t>
            </w:r>
          </w:p>
        </w:tc>
      </w:tr>
      <w:tr w:rsidR="004C27C7"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4C27C7" w:rsidRPr="006F587C" w:rsidRDefault="004C27C7" w:rsidP="005E3101">
            <w:pPr>
              <w:pStyle w:val="Tabletextleft"/>
            </w:pPr>
            <w:r w:rsidRPr="006F587C">
              <w:t>AAD</w:t>
            </w:r>
          </w:p>
        </w:tc>
        <w:tc>
          <w:tcPr>
            <w:tcW w:w="1390" w:type="dxa"/>
          </w:tcPr>
          <w:p w:rsidR="004C27C7" w:rsidRPr="006F587C" w:rsidRDefault="004C27C7" w:rsidP="005E3101">
            <w:pPr>
              <w:pStyle w:val="Tabletextleft"/>
            </w:pPr>
            <w:r w:rsidRPr="006F587C">
              <w:t>199900010</w:t>
            </w:r>
          </w:p>
        </w:tc>
        <w:tc>
          <w:tcPr>
            <w:tcW w:w="1275" w:type="dxa"/>
          </w:tcPr>
          <w:p w:rsidR="004C27C7" w:rsidRPr="006F587C" w:rsidRDefault="004C27C7" w:rsidP="005E3101">
            <w:pPr>
              <w:pStyle w:val="Tabletextleft"/>
            </w:pPr>
            <w:r w:rsidRPr="006F587C">
              <w:t>GA-2191</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13/07/1999</w:t>
            </w:r>
          </w:p>
        </w:tc>
        <w:tc>
          <w:tcPr>
            <w:tcW w:w="1304" w:type="dxa"/>
          </w:tcPr>
          <w:p w:rsidR="004C27C7" w:rsidRPr="006F587C" w:rsidRDefault="004C27C7" w:rsidP="005E3101">
            <w:pPr>
              <w:pStyle w:val="Tabletextleft"/>
            </w:pPr>
            <w:r w:rsidRPr="006F587C">
              <w:t>07/09/1999</w:t>
            </w:r>
          </w:p>
        </w:tc>
        <w:tc>
          <w:tcPr>
            <w:tcW w:w="1304" w:type="dxa"/>
          </w:tcPr>
          <w:p w:rsidR="004C27C7" w:rsidRPr="006F587C" w:rsidRDefault="004C27C7" w:rsidP="005E3101">
            <w:pPr>
              <w:pStyle w:val="Tabletextleft"/>
            </w:pPr>
            <w:r w:rsidRPr="006F587C">
              <w:t>EK38</w:t>
            </w:r>
          </w:p>
        </w:tc>
      </w:tr>
      <w:tr w:rsidR="004C27C7"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4C27C7" w:rsidRPr="006F587C" w:rsidRDefault="004C27C7" w:rsidP="005E3101">
            <w:pPr>
              <w:pStyle w:val="Tabletextleft"/>
            </w:pPr>
            <w:r w:rsidRPr="006F587C">
              <w:lastRenderedPageBreak/>
              <w:t>AAD</w:t>
            </w:r>
          </w:p>
        </w:tc>
        <w:tc>
          <w:tcPr>
            <w:tcW w:w="1390" w:type="dxa"/>
          </w:tcPr>
          <w:p w:rsidR="004C27C7" w:rsidRPr="006F587C" w:rsidRDefault="004C27C7" w:rsidP="005E3101">
            <w:pPr>
              <w:pStyle w:val="Tabletextleft"/>
            </w:pPr>
            <w:r w:rsidRPr="006F587C">
              <w:t>199900040</w:t>
            </w:r>
          </w:p>
        </w:tc>
        <w:tc>
          <w:tcPr>
            <w:tcW w:w="1275" w:type="dxa"/>
          </w:tcPr>
          <w:p w:rsidR="004C27C7" w:rsidRPr="006F587C" w:rsidRDefault="004C27C7" w:rsidP="005E3101">
            <w:pPr>
              <w:pStyle w:val="Tabletextleft"/>
            </w:pPr>
            <w:r w:rsidRPr="006F587C">
              <w:t>GA-2193</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22/11/1999</w:t>
            </w:r>
          </w:p>
        </w:tc>
        <w:tc>
          <w:tcPr>
            <w:tcW w:w="1304" w:type="dxa"/>
          </w:tcPr>
          <w:p w:rsidR="004C27C7" w:rsidRPr="006F587C" w:rsidRDefault="004C27C7" w:rsidP="005E3101">
            <w:pPr>
              <w:pStyle w:val="Tabletextleft"/>
            </w:pPr>
            <w:r w:rsidRPr="006F587C">
              <w:t>21/01/2000</w:t>
            </w:r>
          </w:p>
        </w:tc>
        <w:tc>
          <w:tcPr>
            <w:tcW w:w="1304" w:type="dxa"/>
          </w:tcPr>
          <w:p w:rsidR="004C27C7" w:rsidRPr="006F587C" w:rsidRDefault="004C27C7" w:rsidP="005E3101">
            <w:pPr>
              <w:pStyle w:val="Tabletextleft"/>
            </w:pPr>
            <w:r w:rsidRPr="006F587C">
              <w:t>EK38</w:t>
            </w:r>
          </w:p>
        </w:tc>
      </w:tr>
      <w:tr w:rsidR="004C27C7"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4C27C7" w:rsidRPr="006F587C" w:rsidRDefault="004C27C7" w:rsidP="005E3101">
            <w:pPr>
              <w:pStyle w:val="Tabletextleft"/>
            </w:pPr>
            <w:r w:rsidRPr="006F587C">
              <w:t>AAD</w:t>
            </w:r>
          </w:p>
        </w:tc>
        <w:tc>
          <w:tcPr>
            <w:tcW w:w="1390" w:type="dxa"/>
          </w:tcPr>
          <w:p w:rsidR="004C27C7" w:rsidRPr="006F587C" w:rsidRDefault="004C27C7" w:rsidP="005E3101">
            <w:pPr>
              <w:pStyle w:val="Tabletextleft"/>
            </w:pPr>
            <w:r w:rsidRPr="006F587C">
              <w:t>200102030</w:t>
            </w:r>
          </w:p>
        </w:tc>
        <w:tc>
          <w:tcPr>
            <w:tcW w:w="1275" w:type="dxa"/>
          </w:tcPr>
          <w:p w:rsidR="004C27C7" w:rsidRPr="006F587C" w:rsidRDefault="004C27C7" w:rsidP="005E3101">
            <w:pPr>
              <w:pStyle w:val="Tabletextleft"/>
            </w:pPr>
            <w:r w:rsidRPr="006F587C">
              <w:t>GA-2200</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28/10/2001</w:t>
            </w:r>
          </w:p>
        </w:tc>
        <w:tc>
          <w:tcPr>
            <w:tcW w:w="1304" w:type="dxa"/>
          </w:tcPr>
          <w:p w:rsidR="004C27C7" w:rsidRPr="006F587C" w:rsidRDefault="004C27C7" w:rsidP="005E3101">
            <w:pPr>
              <w:pStyle w:val="Tabletextleft"/>
            </w:pPr>
            <w:r w:rsidRPr="006F587C">
              <w:t>12/12/2001</w:t>
            </w:r>
          </w:p>
        </w:tc>
        <w:tc>
          <w:tcPr>
            <w:tcW w:w="1304" w:type="dxa"/>
          </w:tcPr>
          <w:p w:rsidR="004C27C7" w:rsidRPr="006F587C" w:rsidRDefault="004C27C7" w:rsidP="005E3101">
            <w:pPr>
              <w:pStyle w:val="Tabletextleft"/>
            </w:pPr>
            <w:r w:rsidRPr="006F587C">
              <w:t>EK38</w:t>
            </w:r>
          </w:p>
        </w:tc>
      </w:tr>
      <w:tr w:rsidR="004C27C7"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4C27C7" w:rsidRPr="006F587C" w:rsidRDefault="004C27C7" w:rsidP="005E3101">
            <w:pPr>
              <w:pStyle w:val="Tabletextleft"/>
            </w:pPr>
            <w:r w:rsidRPr="006F587C">
              <w:t>AAD</w:t>
            </w:r>
          </w:p>
        </w:tc>
        <w:tc>
          <w:tcPr>
            <w:tcW w:w="1390" w:type="dxa"/>
          </w:tcPr>
          <w:p w:rsidR="004C27C7" w:rsidRPr="006F587C" w:rsidRDefault="004C27C7" w:rsidP="005E3101">
            <w:pPr>
              <w:pStyle w:val="Tabletextleft"/>
            </w:pPr>
            <w:r w:rsidRPr="006F587C">
              <w:t>199697010</w:t>
            </w:r>
          </w:p>
        </w:tc>
        <w:tc>
          <w:tcPr>
            <w:tcW w:w="1275" w:type="dxa"/>
          </w:tcPr>
          <w:p w:rsidR="004C27C7" w:rsidRPr="006F587C" w:rsidRDefault="004C27C7" w:rsidP="005E3101">
            <w:pPr>
              <w:pStyle w:val="Tabletextleft"/>
            </w:pPr>
            <w:r w:rsidRPr="006F587C">
              <w:t>GA-2513</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22/08/1996</w:t>
            </w:r>
          </w:p>
        </w:tc>
        <w:tc>
          <w:tcPr>
            <w:tcW w:w="1304" w:type="dxa"/>
          </w:tcPr>
          <w:p w:rsidR="004C27C7" w:rsidRPr="006F587C" w:rsidRDefault="004C27C7" w:rsidP="005E3101">
            <w:pPr>
              <w:pStyle w:val="Tabletextleft"/>
            </w:pPr>
            <w:r w:rsidRPr="006F587C">
              <w:t>25/09/1996</w:t>
            </w:r>
          </w:p>
        </w:tc>
        <w:tc>
          <w:tcPr>
            <w:tcW w:w="1304" w:type="dxa"/>
          </w:tcPr>
          <w:p w:rsidR="004C27C7" w:rsidRPr="006F587C" w:rsidRDefault="004C27C7" w:rsidP="005E3101">
            <w:pPr>
              <w:pStyle w:val="Tabletextleft"/>
            </w:pPr>
            <w:r w:rsidRPr="006F587C">
              <w:t>EK38</w:t>
            </w:r>
          </w:p>
        </w:tc>
      </w:tr>
      <w:tr w:rsidR="004C27C7"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4C27C7" w:rsidRPr="006F587C" w:rsidRDefault="004C27C7" w:rsidP="005E3101">
            <w:pPr>
              <w:pStyle w:val="Tabletextleft"/>
            </w:pPr>
            <w:r w:rsidRPr="006F587C">
              <w:t>AAD</w:t>
            </w:r>
          </w:p>
        </w:tc>
        <w:tc>
          <w:tcPr>
            <w:tcW w:w="1390" w:type="dxa"/>
          </w:tcPr>
          <w:p w:rsidR="004C27C7" w:rsidRPr="006F587C" w:rsidRDefault="004C27C7" w:rsidP="005E3101">
            <w:pPr>
              <w:pStyle w:val="Tabletextleft"/>
            </w:pPr>
            <w:r w:rsidRPr="006F587C">
              <w:t>200809030</w:t>
            </w:r>
          </w:p>
        </w:tc>
        <w:tc>
          <w:tcPr>
            <w:tcW w:w="1275" w:type="dxa"/>
          </w:tcPr>
          <w:p w:rsidR="004C27C7" w:rsidRPr="006F587C" w:rsidRDefault="004C27C7" w:rsidP="005E3101">
            <w:pPr>
              <w:pStyle w:val="Tabletextleft"/>
            </w:pPr>
            <w:r w:rsidRPr="006F587C">
              <w:t>GA-3662</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30/12/2008</w:t>
            </w:r>
          </w:p>
        </w:tc>
        <w:tc>
          <w:tcPr>
            <w:tcW w:w="1304" w:type="dxa"/>
          </w:tcPr>
          <w:p w:rsidR="004C27C7" w:rsidRPr="006F587C" w:rsidRDefault="004C27C7" w:rsidP="005E3101">
            <w:pPr>
              <w:pStyle w:val="Tabletextleft"/>
            </w:pPr>
            <w:r w:rsidRPr="006F587C">
              <w:t>20/02/2009</w:t>
            </w:r>
          </w:p>
        </w:tc>
        <w:tc>
          <w:tcPr>
            <w:tcW w:w="1304" w:type="dxa"/>
          </w:tcPr>
          <w:p w:rsidR="004C27C7" w:rsidRPr="006F587C" w:rsidRDefault="004C27C7" w:rsidP="005E3101">
            <w:pPr>
              <w:pStyle w:val="Tabletextleft"/>
            </w:pPr>
            <w:r w:rsidRPr="006F587C">
              <w:t>EK38</w:t>
            </w:r>
          </w:p>
        </w:tc>
      </w:tr>
      <w:tr w:rsidR="004C27C7"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4C27C7" w:rsidRPr="006F587C" w:rsidRDefault="004C27C7" w:rsidP="005E3101">
            <w:pPr>
              <w:pStyle w:val="Tabletextleft"/>
            </w:pPr>
            <w:r w:rsidRPr="006F587C">
              <w:t>AAD</w:t>
            </w:r>
          </w:p>
        </w:tc>
        <w:tc>
          <w:tcPr>
            <w:tcW w:w="1390" w:type="dxa"/>
          </w:tcPr>
          <w:p w:rsidR="004C27C7" w:rsidRPr="006F587C" w:rsidRDefault="004C27C7" w:rsidP="005E3101">
            <w:pPr>
              <w:pStyle w:val="Tabletextleft"/>
            </w:pPr>
            <w:r w:rsidRPr="006F587C">
              <w:t>200708030</w:t>
            </w:r>
          </w:p>
        </w:tc>
        <w:tc>
          <w:tcPr>
            <w:tcW w:w="1275" w:type="dxa"/>
          </w:tcPr>
          <w:p w:rsidR="004C27C7" w:rsidRPr="006F587C" w:rsidRDefault="004C27C7" w:rsidP="005E3101">
            <w:pPr>
              <w:pStyle w:val="Tabletextleft"/>
            </w:pPr>
            <w:r w:rsidRPr="006F587C">
              <w:t>GA-4330</w:t>
            </w:r>
          </w:p>
        </w:tc>
        <w:tc>
          <w:tcPr>
            <w:tcW w:w="1247" w:type="dxa"/>
          </w:tcPr>
          <w:p w:rsidR="004C27C7" w:rsidRPr="006F587C" w:rsidRDefault="004C27C7" w:rsidP="005E3101">
            <w:pPr>
              <w:pStyle w:val="Tabletextleft"/>
            </w:pPr>
            <w:r w:rsidRPr="006F587C">
              <w:t>RV Aurora Australis</w:t>
            </w:r>
          </w:p>
        </w:tc>
        <w:tc>
          <w:tcPr>
            <w:tcW w:w="1304" w:type="dxa"/>
          </w:tcPr>
          <w:p w:rsidR="004C27C7" w:rsidRPr="006F587C" w:rsidRDefault="004C27C7" w:rsidP="005E3101">
            <w:pPr>
              <w:pStyle w:val="Tabletextleft"/>
            </w:pPr>
            <w:r w:rsidRPr="006F587C">
              <w:t>13/12/2009</w:t>
            </w:r>
          </w:p>
        </w:tc>
        <w:tc>
          <w:tcPr>
            <w:tcW w:w="1304" w:type="dxa"/>
          </w:tcPr>
          <w:p w:rsidR="004C27C7" w:rsidRPr="006F587C" w:rsidRDefault="004C27C7" w:rsidP="005E3101">
            <w:pPr>
              <w:pStyle w:val="Tabletextleft"/>
            </w:pPr>
            <w:r w:rsidRPr="006F587C">
              <w:t>28/10/2009</w:t>
            </w:r>
          </w:p>
        </w:tc>
        <w:tc>
          <w:tcPr>
            <w:tcW w:w="1304" w:type="dxa"/>
          </w:tcPr>
          <w:p w:rsidR="004C27C7" w:rsidRPr="006F587C" w:rsidRDefault="004C27C7" w:rsidP="005E3101">
            <w:pPr>
              <w:pStyle w:val="Tabletextleft"/>
            </w:pPr>
            <w:r w:rsidRPr="006F587C">
              <w:t>EK38</w:t>
            </w:r>
          </w:p>
        </w:tc>
      </w:tr>
    </w:tbl>
    <w:p w:rsidR="004C27C7" w:rsidRPr="004C27C7" w:rsidRDefault="006F587C" w:rsidP="008F57AD">
      <w:pPr>
        <w:pStyle w:val="Tabletitle"/>
        <w:rPr>
          <w:rStyle w:val="Tabletitlebold"/>
          <w:b w:val="0"/>
        </w:rPr>
      </w:pPr>
      <w:r w:rsidRPr="006621AD">
        <w:rPr>
          <w:rStyle w:val="Tabletitlebold"/>
        </w:rPr>
        <w:t>Table 2</w:t>
      </w:r>
      <w:r w:rsidR="004C27C7">
        <w:rPr>
          <w:rStyle w:val="Tabletitlebold"/>
        </w:rPr>
        <w:t>a</w:t>
      </w:r>
      <w:r w:rsidRPr="006621AD">
        <w:rPr>
          <w:rStyle w:val="Tabletitlebold"/>
        </w:rPr>
        <w:t>:</w:t>
      </w:r>
      <w:r>
        <w:t xml:space="preserve"> Wilkes MPA</w:t>
      </w:r>
      <w:r w:rsidR="004C27C7">
        <w:t xml:space="preserve"> Multibeam Data Sources</w:t>
      </w:r>
    </w:p>
    <w:tbl>
      <w:tblPr>
        <w:tblStyle w:val="TableStyleGA"/>
        <w:tblW w:w="0" w:type="auto"/>
        <w:tblLook w:val="04A0" w:firstRow="1" w:lastRow="0" w:firstColumn="1" w:lastColumn="0" w:noHBand="0" w:noVBand="1"/>
        <w:tblDescription w:val="Table 2a lists the metadata associated with the multibeam bathymetry data used in the Wilkes MPA data compilation. Source institution, survey name, GA survey number, vessel, voyage start date, voyage end date and multibeam system are all included. "/>
      </w:tblPr>
      <w:tblGrid>
        <w:gridCol w:w="1326"/>
        <w:gridCol w:w="1334"/>
        <w:gridCol w:w="1309"/>
        <w:gridCol w:w="1236"/>
        <w:gridCol w:w="1257"/>
        <w:gridCol w:w="1260"/>
        <w:gridCol w:w="1407"/>
      </w:tblGrid>
      <w:tr w:rsidR="00855808" w:rsidRPr="00855808" w:rsidTr="00855808">
        <w:trPr>
          <w:cnfStyle w:val="100000000000" w:firstRow="1" w:lastRow="0" w:firstColumn="0" w:lastColumn="0" w:oddVBand="0" w:evenVBand="0" w:oddHBand="0" w:evenHBand="0" w:firstRowFirstColumn="0" w:firstRowLastColumn="0" w:lastRowFirstColumn="0" w:lastRowLastColumn="0"/>
          <w:cantSplit/>
        </w:trPr>
        <w:tc>
          <w:tcPr>
            <w:tcW w:w="1345" w:type="dxa"/>
          </w:tcPr>
          <w:p w:rsidR="00855808" w:rsidRPr="00855808" w:rsidRDefault="00855808" w:rsidP="00855808">
            <w:pPr>
              <w:pStyle w:val="Tabletextleft"/>
            </w:pPr>
            <w:r w:rsidRPr="00855808">
              <w:t>Source Institution</w:t>
            </w:r>
          </w:p>
        </w:tc>
        <w:tc>
          <w:tcPr>
            <w:tcW w:w="1345" w:type="dxa"/>
          </w:tcPr>
          <w:p w:rsidR="00855808" w:rsidRPr="00855808" w:rsidRDefault="00855808" w:rsidP="00855808">
            <w:pPr>
              <w:pStyle w:val="Tabletextleft"/>
            </w:pPr>
            <w:r w:rsidRPr="00855808">
              <w:t>Survey Name/ Code</w:t>
            </w:r>
          </w:p>
        </w:tc>
        <w:tc>
          <w:tcPr>
            <w:tcW w:w="1340" w:type="dxa"/>
          </w:tcPr>
          <w:p w:rsidR="00855808" w:rsidRPr="00855808" w:rsidRDefault="00855808" w:rsidP="00855808">
            <w:pPr>
              <w:pStyle w:val="Tabletextleft"/>
            </w:pPr>
            <w:r w:rsidRPr="00855808">
              <w:t>GA Survey Ref No.</w:t>
            </w:r>
          </w:p>
        </w:tc>
        <w:tc>
          <w:tcPr>
            <w:tcW w:w="1263" w:type="dxa"/>
          </w:tcPr>
          <w:p w:rsidR="00855808" w:rsidRPr="00855808" w:rsidRDefault="00855808" w:rsidP="00855808">
            <w:pPr>
              <w:pStyle w:val="Tabletextleft"/>
            </w:pPr>
            <w:r w:rsidRPr="00855808">
              <w:t>Vessel</w:t>
            </w:r>
          </w:p>
        </w:tc>
        <w:tc>
          <w:tcPr>
            <w:tcW w:w="1275" w:type="dxa"/>
          </w:tcPr>
          <w:p w:rsidR="00855808" w:rsidRPr="00855808" w:rsidRDefault="00855808" w:rsidP="00855808">
            <w:pPr>
              <w:pStyle w:val="Tabletextleft"/>
            </w:pPr>
            <w:r w:rsidRPr="00855808">
              <w:t>Voyage Start</w:t>
            </w:r>
          </w:p>
        </w:tc>
        <w:tc>
          <w:tcPr>
            <w:tcW w:w="1278" w:type="dxa"/>
          </w:tcPr>
          <w:p w:rsidR="00855808" w:rsidRPr="00855808" w:rsidRDefault="00855808" w:rsidP="00855808">
            <w:pPr>
              <w:pStyle w:val="Tabletextleft"/>
            </w:pPr>
            <w:r w:rsidRPr="00855808">
              <w:t>Voyage End</w:t>
            </w:r>
          </w:p>
        </w:tc>
        <w:tc>
          <w:tcPr>
            <w:tcW w:w="1441" w:type="dxa"/>
          </w:tcPr>
          <w:p w:rsidR="00855808" w:rsidRPr="00855808" w:rsidRDefault="00855808" w:rsidP="00855808">
            <w:pPr>
              <w:pStyle w:val="Tabletextleft"/>
            </w:pPr>
            <w:r w:rsidRPr="00855808">
              <w:t>System</w:t>
            </w:r>
          </w:p>
        </w:tc>
      </w:tr>
      <w:tr w:rsidR="00855808" w:rsidRPr="00855808" w:rsidTr="00855808">
        <w:trPr>
          <w:cnfStyle w:val="000000100000" w:firstRow="0" w:lastRow="0" w:firstColumn="0" w:lastColumn="0" w:oddVBand="0" w:evenVBand="0" w:oddHBand="1" w:evenHBand="0" w:firstRowFirstColumn="0" w:firstRowLastColumn="0" w:lastRowFirstColumn="0" w:lastRowLastColumn="0"/>
          <w:cantSplit/>
        </w:trPr>
        <w:tc>
          <w:tcPr>
            <w:tcW w:w="1345" w:type="dxa"/>
          </w:tcPr>
          <w:p w:rsidR="00855808" w:rsidRPr="00855808" w:rsidRDefault="00855808" w:rsidP="00855808">
            <w:pPr>
              <w:pStyle w:val="Tabletextleft"/>
            </w:pPr>
            <w:r w:rsidRPr="00855808">
              <w:t>University of California, San Diego</w:t>
            </w:r>
          </w:p>
        </w:tc>
        <w:tc>
          <w:tcPr>
            <w:tcW w:w="1345" w:type="dxa"/>
          </w:tcPr>
          <w:p w:rsidR="00855808" w:rsidRPr="00855808" w:rsidRDefault="00855808" w:rsidP="00855808">
            <w:pPr>
              <w:pStyle w:val="Tabletextleft"/>
            </w:pPr>
            <w:r w:rsidRPr="00855808">
              <w:t>Dunedin-Antarctica-Fremantle CLIVAR/18S</w:t>
            </w:r>
          </w:p>
        </w:tc>
        <w:tc>
          <w:tcPr>
            <w:tcW w:w="1340" w:type="dxa"/>
          </w:tcPr>
          <w:p w:rsidR="00855808" w:rsidRPr="00855808" w:rsidRDefault="00855808" w:rsidP="00855808">
            <w:pPr>
              <w:pStyle w:val="Tabletextleft"/>
            </w:pPr>
            <w:r w:rsidRPr="00855808">
              <w:t>GA-2493</w:t>
            </w:r>
          </w:p>
        </w:tc>
        <w:tc>
          <w:tcPr>
            <w:tcW w:w="1263" w:type="dxa"/>
          </w:tcPr>
          <w:p w:rsidR="00855808" w:rsidRPr="00855808" w:rsidRDefault="00855808" w:rsidP="00855808">
            <w:pPr>
              <w:pStyle w:val="Tabletextleft"/>
            </w:pPr>
            <w:r w:rsidRPr="00855808">
              <w:t>RV Roger Revelle</w:t>
            </w:r>
          </w:p>
        </w:tc>
        <w:tc>
          <w:tcPr>
            <w:tcW w:w="1275" w:type="dxa"/>
          </w:tcPr>
          <w:p w:rsidR="00855808" w:rsidRPr="00855808" w:rsidRDefault="00855808" w:rsidP="00855808">
            <w:pPr>
              <w:pStyle w:val="Tabletextleft"/>
            </w:pPr>
            <w:r w:rsidRPr="00855808">
              <w:t>6/02/2007</w:t>
            </w:r>
          </w:p>
        </w:tc>
        <w:tc>
          <w:tcPr>
            <w:tcW w:w="1278" w:type="dxa"/>
          </w:tcPr>
          <w:p w:rsidR="00855808" w:rsidRPr="00855808" w:rsidRDefault="00855808" w:rsidP="00855808">
            <w:pPr>
              <w:pStyle w:val="Tabletextleft"/>
            </w:pPr>
            <w:r w:rsidRPr="00855808">
              <w:t>2/03/2007</w:t>
            </w:r>
          </w:p>
        </w:tc>
        <w:tc>
          <w:tcPr>
            <w:tcW w:w="1441" w:type="dxa"/>
          </w:tcPr>
          <w:p w:rsidR="00855808" w:rsidRPr="00855808" w:rsidRDefault="00855808" w:rsidP="00855808">
            <w:pPr>
              <w:pStyle w:val="Tabletextleft"/>
            </w:pPr>
            <w:r w:rsidRPr="00855808">
              <w:t>Simrad EM-120 12kHz</w:t>
            </w:r>
          </w:p>
        </w:tc>
      </w:tr>
    </w:tbl>
    <w:p w:rsidR="004C27C7" w:rsidRDefault="004C27C7" w:rsidP="008F57AD">
      <w:pPr>
        <w:pStyle w:val="Tabletitle"/>
      </w:pPr>
      <w:r>
        <w:rPr>
          <w:rStyle w:val="Tabletitlebold"/>
        </w:rPr>
        <w:t xml:space="preserve">Table 2b: </w:t>
      </w:r>
      <w:r>
        <w:t>Wilkes MPA Singlebeam Data Sources</w:t>
      </w:r>
    </w:p>
    <w:tbl>
      <w:tblPr>
        <w:tblStyle w:val="TableStyleGA"/>
        <w:tblW w:w="0" w:type="auto"/>
        <w:tblLook w:val="04A0" w:firstRow="1" w:lastRow="0" w:firstColumn="1" w:lastColumn="0" w:noHBand="0" w:noVBand="1"/>
        <w:tblDescription w:val="Table 2b lists the metadata associated with the singlebeam bathymetry data used in the Wilkes MPA data compilation. Source institution, survey name, GA survey number, vessel, voyage start date, voyage end date and multibeam system are all included. "/>
      </w:tblPr>
      <w:tblGrid>
        <w:gridCol w:w="1325"/>
        <w:gridCol w:w="1328"/>
        <w:gridCol w:w="1307"/>
        <w:gridCol w:w="1239"/>
        <w:gridCol w:w="1261"/>
        <w:gridCol w:w="1264"/>
        <w:gridCol w:w="1405"/>
      </w:tblGrid>
      <w:tr w:rsidR="00427F9F" w:rsidRPr="00427F9F" w:rsidTr="00427F9F">
        <w:trPr>
          <w:cnfStyle w:val="100000000000" w:firstRow="1" w:lastRow="0" w:firstColumn="0" w:lastColumn="0" w:oddVBand="0" w:evenVBand="0" w:oddHBand="0" w:evenHBand="0" w:firstRowFirstColumn="0" w:firstRowLastColumn="0" w:lastRowFirstColumn="0" w:lastRowLastColumn="0"/>
          <w:cantSplit/>
        </w:trPr>
        <w:tc>
          <w:tcPr>
            <w:tcW w:w="1345" w:type="dxa"/>
          </w:tcPr>
          <w:p w:rsidR="00427F9F" w:rsidRPr="00427F9F" w:rsidRDefault="00427F9F" w:rsidP="00F5025D">
            <w:pPr>
              <w:pStyle w:val="Tabletextleft"/>
            </w:pPr>
            <w:r w:rsidRPr="00427F9F">
              <w:t>Source Institution</w:t>
            </w:r>
          </w:p>
        </w:tc>
        <w:tc>
          <w:tcPr>
            <w:tcW w:w="1345" w:type="dxa"/>
          </w:tcPr>
          <w:p w:rsidR="00427F9F" w:rsidRPr="00427F9F" w:rsidRDefault="00427F9F" w:rsidP="00F5025D">
            <w:pPr>
              <w:pStyle w:val="Tabletextleft"/>
            </w:pPr>
            <w:r w:rsidRPr="00427F9F">
              <w:t>Survey Name/ Code</w:t>
            </w:r>
          </w:p>
        </w:tc>
        <w:tc>
          <w:tcPr>
            <w:tcW w:w="1340" w:type="dxa"/>
          </w:tcPr>
          <w:p w:rsidR="00427F9F" w:rsidRPr="00427F9F" w:rsidRDefault="00427F9F" w:rsidP="00F5025D">
            <w:pPr>
              <w:pStyle w:val="Tabletextleft"/>
            </w:pPr>
            <w:r w:rsidRPr="00427F9F">
              <w:t>GA Survey Ref No.</w:t>
            </w:r>
          </w:p>
        </w:tc>
        <w:tc>
          <w:tcPr>
            <w:tcW w:w="1263" w:type="dxa"/>
          </w:tcPr>
          <w:p w:rsidR="00427F9F" w:rsidRPr="00427F9F" w:rsidRDefault="00427F9F" w:rsidP="00F5025D">
            <w:pPr>
              <w:pStyle w:val="Tabletextleft"/>
            </w:pPr>
            <w:r w:rsidRPr="00427F9F">
              <w:t>Vessel</w:t>
            </w:r>
          </w:p>
        </w:tc>
        <w:tc>
          <w:tcPr>
            <w:tcW w:w="1275" w:type="dxa"/>
          </w:tcPr>
          <w:p w:rsidR="00427F9F" w:rsidRPr="00427F9F" w:rsidRDefault="00427F9F" w:rsidP="00F5025D">
            <w:pPr>
              <w:pStyle w:val="Tabletextleft"/>
            </w:pPr>
            <w:r w:rsidRPr="00427F9F">
              <w:t>Voyage Start</w:t>
            </w:r>
          </w:p>
        </w:tc>
        <w:tc>
          <w:tcPr>
            <w:tcW w:w="1278" w:type="dxa"/>
          </w:tcPr>
          <w:p w:rsidR="00427F9F" w:rsidRPr="00427F9F" w:rsidRDefault="00427F9F" w:rsidP="00F5025D">
            <w:pPr>
              <w:pStyle w:val="Tabletextleft"/>
            </w:pPr>
            <w:r w:rsidRPr="00427F9F">
              <w:t>Voyage End</w:t>
            </w:r>
          </w:p>
        </w:tc>
        <w:tc>
          <w:tcPr>
            <w:tcW w:w="1441" w:type="dxa"/>
          </w:tcPr>
          <w:p w:rsidR="00427F9F" w:rsidRPr="00427F9F" w:rsidRDefault="00427F9F" w:rsidP="00F5025D">
            <w:pPr>
              <w:pStyle w:val="Tabletextleft"/>
            </w:pPr>
            <w:r w:rsidRPr="00427F9F">
              <w:t>System</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45" w:type="dxa"/>
          </w:tcPr>
          <w:p w:rsidR="00427F9F" w:rsidRPr="00427F9F" w:rsidRDefault="00427F9F" w:rsidP="00F5025D">
            <w:pPr>
              <w:pStyle w:val="Tabletextleft"/>
            </w:pPr>
            <w:r w:rsidRPr="00427F9F">
              <w:t>AAD</w:t>
            </w:r>
          </w:p>
        </w:tc>
        <w:tc>
          <w:tcPr>
            <w:tcW w:w="1345" w:type="dxa"/>
          </w:tcPr>
          <w:p w:rsidR="00427F9F" w:rsidRPr="00427F9F" w:rsidRDefault="00427F9F" w:rsidP="00F5025D">
            <w:pPr>
              <w:pStyle w:val="Tabletextleft"/>
            </w:pPr>
            <w:r w:rsidRPr="00427F9F">
              <w:t>199394070</w:t>
            </w:r>
          </w:p>
        </w:tc>
        <w:tc>
          <w:tcPr>
            <w:tcW w:w="1340" w:type="dxa"/>
          </w:tcPr>
          <w:p w:rsidR="00427F9F" w:rsidRPr="00427F9F" w:rsidRDefault="00427F9F" w:rsidP="00F5025D">
            <w:pPr>
              <w:pStyle w:val="Tabletextleft"/>
            </w:pPr>
            <w:r w:rsidRPr="00427F9F">
              <w:t>GA-2171</w:t>
            </w:r>
          </w:p>
        </w:tc>
        <w:tc>
          <w:tcPr>
            <w:tcW w:w="1263" w:type="dxa"/>
          </w:tcPr>
          <w:p w:rsidR="00427F9F" w:rsidRPr="00427F9F" w:rsidRDefault="00427F9F" w:rsidP="00F5025D">
            <w:pPr>
              <w:pStyle w:val="Tabletextleft"/>
            </w:pPr>
            <w:r w:rsidRPr="00427F9F">
              <w:t>RV Aurora Australis</w:t>
            </w:r>
          </w:p>
        </w:tc>
        <w:tc>
          <w:tcPr>
            <w:tcW w:w="1275" w:type="dxa"/>
          </w:tcPr>
          <w:p w:rsidR="00427F9F" w:rsidRPr="00427F9F" w:rsidRDefault="00427F9F" w:rsidP="00F5025D">
            <w:pPr>
              <w:pStyle w:val="Tabletextleft"/>
            </w:pPr>
            <w:r w:rsidRPr="00427F9F">
              <w:t>01/01/1994</w:t>
            </w:r>
          </w:p>
        </w:tc>
        <w:tc>
          <w:tcPr>
            <w:tcW w:w="1278" w:type="dxa"/>
          </w:tcPr>
          <w:p w:rsidR="00427F9F" w:rsidRPr="00427F9F" w:rsidRDefault="00427F9F" w:rsidP="00F5025D">
            <w:pPr>
              <w:pStyle w:val="Tabletextleft"/>
            </w:pPr>
            <w:r w:rsidRPr="00427F9F">
              <w:t>01/3/1994</w:t>
            </w:r>
          </w:p>
        </w:tc>
        <w:tc>
          <w:tcPr>
            <w:tcW w:w="1441"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45" w:type="dxa"/>
          </w:tcPr>
          <w:p w:rsidR="00427F9F" w:rsidRPr="00427F9F" w:rsidRDefault="00427F9F" w:rsidP="00F5025D">
            <w:pPr>
              <w:pStyle w:val="Tabletextleft"/>
            </w:pPr>
            <w:r w:rsidRPr="00427F9F">
              <w:t>AAD</w:t>
            </w:r>
          </w:p>
        </w:tc>
        <w:tc>
          <w:tcPr>
            <w:tcW w:w="1345" w:type="dxa"/>
          </w:tcPr>
          <w:p w:rsidR="00427F9F" w:rsidRPr="00427F9F" w:rsidRDefault="00427F9F" w:rsidP="00F5025D">
            <w:pPr>
              <w:pStyle w:val="Tabletextleft"/>
            </w:pPr>
            <w:r w:rsidRPr="00427F9F">
              <w:t>199798070</w:t>
            </w:r>
          </w:p>
        </w:tc>
        <w:tc>
          <w:tcPr>
            <w:tcW w:w="1340" w:type="dxa"/>
          </w:tcPr>
          <w:p w:rsidR="00427F9F" w:rsidRPr="00427F9F" w:rsidRDefault="00427F9F" w:rsidP="00F5025D">
            <w:pPr>
              <w:pStyle w:val="Tabletextleft"/>
            </w:pPr>
            <w:r w:rsidRPr="00427F9F">
              <w:t>GA-2187</w:t>
            </w:r>
          </w:p>
        </w:tc>
        <w:tc>
          <w:tcPr>
            <w:tcW w:w="1263" w:type="dxa"/>
          </w:tcPr>
          <w:p w:rsidR="00427F9F" w:rsidRPr="00427F9F" w:rsidRDefault="00427F9F" w:rsidP="00F5025D">
            <w:pPr>
              <w:pStyle w:val="Tabletextleft"/>
            </w:pPr>
            <w:r w:rsidRPr="00427F9F">
              <w:t>RV Aurora Australis</w:t>
            </w:r>
          </w:p>
        </w:tc>
        <w:tc>
          <w:tcPr>
            <w:tcW w:w="1275" w:type="dxa"/>
          </w:tcPr>
          <w:p w:rsidR="00427F9F" w:rsidRPr="00427F9F" w:rsidRDefault="00427F9F" w:rsidP="00F5025D">
            <w:pPr>
              <w:pStyle w:val="Tabletextleft"/>
            </w:pPr>
            <w:r w:rsidRPr="00427F9F">
              <w:t>03/04/1998</w:t>
            </w:r>
          </w:p>
        </w:tc>
        <w:tc>
          <w:tcPr>
            <w:tcW w:w="1278" w:type="dxa"/>
          </w:tcPr>
          <w:p w:rsidR="00427F9F" w:rsidRPr="00427F9F" w:rsidRDefault="00427F9F" w:rsidP="00F5025D">
            <w:pPr>
              <w:pStyle w:val="Tabletextleft"/>
            </w:pPr>
            <w:r w:rsidRPr="00427F9F">
              <w:t>22/05/1998</w:t>
            </w:r>
          </w:p>
        </w:tc>
        <w:tc>
          <w:tcPr>
            <w:tcW w:w="1441"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45" w:type="dxa"/>
          </w:tcPr>
          <w:p w:rsidR="00427F9F" w:rsidRPr="00427F9F" w:rsidRDefault="00427F9F" w:rsidP="00F5025D">
            <w:pPr>
              <w:pStyle w:val="Tabletextleft"/>
            </w:pPr>
            <w:r w:rsidRPr="00427F9F">
              <w:t>AAD</w:t>
            </w:r>
          </w:p>
        </w:tc>
        <w:tc>
          <w:tcPr>
            <w:tcW w:w="1345" w:type="dxa"/>
          </w:tcPr>
          <w:p w:rsidR="00427F9F" w:rsidRPr="00427F9F" w:rsidRDefault="00427F9F" w:rsidP="00F5025D">
            <w:pPr>
              <w:pStyle w:val="Tabletextleft"/>
            </w:pPr>
            <w:r w:rsidRPr="00427F9F">
              <w:t>199900040</w:t>
            </w:r>
          </w:p>
        </w:tc>
        <w:tc>
          <w:tcPr>
            <w:tcW w:w="1340" w:type="dxa"/>
          </w:tcPr>
          <w:p w:rsidR="00427F9F" w:rsidRPr="00427F9F" w:rsidRDefault="00427F9F" w:rsidP="00F5025D">
            <w:pPr>
              <w:pStyle w:val="Tabletextleft"/>
            </w:pPr>
            <w:r w:rsidRPr="00427F9F">
              <w:t>GA-2193</w:t>
            </w:r>
          </w:p>
        </w:tc>
        <w:tc>
          <w:tcPr>
            <w:tcW w:w="1263" w:type="dxa"/>
          </w:tcPr>
          <w:p w:rsidR="00427F9F" w:rsidRPr="00427F9F" w:rsidRDefault="00427F9F" w:rsidP="00F5025D">
            <w:pPr>
              <w:pStyle w:val="Tabletextleft"/>
            </w:pPr>
            <w:r w:rsidRPr="00427F9F">
              <w:t>RV Aurora Australis</w:t>
            </w:r>
          </w:p>
        </w:tc>
        <w:tc>
          <w:tcPr>
            <w:tcW w:w="1275" w:type="dxa"/>
          </w:tcPr>
          <w:p w:rsidR="00427F9F" w:rsidRPr="00427F9F" w:rsidRDefault="00427F9F" w:rsidP="00F5025D">
            <w:pPr>
              <w:pStyle w:val="Tabletextleft"/>
            </w:pPr>
            <w:r w:rsidRPr="00427F9F">
              <w:t>22/11/1999</w:t>
            </w:r>
          </w:p>
        </w:tc>
        <w:tc>
          <w:tcPr>
            <w:tcW w:w="1278" w:type="dxa"/>
          </w:tcPr>
          <w:p w:rsidR="00427F9F" w:rsidRPr="00427F9F" w:rsidRDefault="00427F9F" w:rsidP="00F5025D">
            <w:pPr>
              <w:pStyle w:val="Tabletextleft"/>
            </w:pPr>
            <w:r w:rsidRPr="00427F9F">
              <w:t>21/01/2000</w:t>
            </w:r>
          </w:p>
        </w:tc>
        <w:tc>
          <w:tcPr>
            <w:tcW w:w="1441"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45" w:type="dxa"/>
          </w:tcPr>
          <w:p w:rsidR="00427F9F" w:rsidRPr="00427F9F" w:rsidRDefault="00427F9F" w:rsidP="00F5025D">
            <w:pPr>
              <w:pStyle w:val="Tabletextleft"/>
            </w:pPr>
            <w:r w:rsidRPr="00427F9F">
              <w:t>AAD</w:t>
            </w:r>
          </w:p>
        </w:tc>
        <w:tc>
          <w:tcPr>
            <w:tcW w:w="1345" w:type="dxa"/>
          </w:tcPr>
          <w:p w:rsidR="00427F9F" w:rsidRPr="00427F9F" w:rsidRDefault="00427F9F" w:rsidP="00F5025D">
            <w:pPr>
              <w:pStyle w:val="Tabletextleft"/>
            </w:pPr>
            <w:r w:rsidRPr="00427F9F">
              <w:t>199900050</w:t>
            </w:r>
          </w:p>
        </w:tc>
        <w:tc>
          <w:tcPr>
            <w:tcW w:w="1340" w:type="dxa"/>
          </w:tcPr>
          <w:p w:rsidR="00427F9F" w:rsidRPr="00427F9F" w:rsidRDefault="00427F9F" w:rsidP="00F5025D">
            <w:pPr>
              <w:pStyle w:val="Tabletextleft"/>
            </w:pPr>
            <w:r w:rsidRPr="00427F9F">
              <w:t>GA-2194</w:t>
            </w:r>
          </w:p>
        </w:tc>
        <w:tc>
          <w:tcPr>
            <w:tcW w:w="1263" w:type="dxa"/>
          </w:tcPr>
          <w:p w:rsidR="00427F9F" w:rsidRPr="00427F9F" w:rsidRDefault="00427F9F" w:rsidP="00F5025D">
            <w:pPr>
              <w:pStyle w:val="Tabletextleft"/>
            </w:pPr>
            <w:r w:rsidRPr="00427F9F">
              <w:t>RV Aurora Australis</w:t>
            </w:r>
          </w:p>
        </w:tc>
        <w:tc>
          <w:tcPr>
            <w:tcW w:w="1275" w:type="dxa"/>
          </w:tcPr>
          <w:p w:rsidR="00427F9F" w:rsidRPr="00427F9F" w:rsidRDefault="00427F9F" w:rsidP="00F5025D">
            <w:pPr>
              <w:pStyle w:val="Tabletextleft"/>
            </w:pPr>
            <w:r w:rsidRPr="00427F9F">
              <w:t>24/01/2000</w:t>
            </w:r>
          </w:p>
        </w:tc>
        <w:tc>
          <w:tcPr>
            <w:tcW w:w="1278" w:type="dxa"/>
          </w:tcPr>
          <w:p w:rsidR="00427F9F" w:rsidRPr="00427F9F" w:rsidRDefault="00427F9F" w:rsidP="00F5025D">
            <w:pPr>
              <w:pStyle w:val="Tabletextleft"/>
            </w:pPr>
            <w:r w:rsidRPr="00427F9F">
              <w:t>16/02/2000</w:t>
            </w:r>
          </w:p>
        </w:tc>
        <w:tc>
          <w:tcPr>
            <w:tcW w:w="1441"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45" w:type="dxa"/>
          </w:tcPr>
          <w:p w:rsidR="00427F9F" w:rsidRPr="00427F9F" w:rsidRDefault="00427F9F" w:rsidP="00F5025D">
            <w:pPr>
              <w:pStyle w:val="Tabletextleft"/>
            </w:pPr>
            <w:r w:rsidRPr="00427F9F">
              <w:t>AAD</w:t>
            </w:r>
          </w:p>
        </w:tc>
        <w:tc>
          <w:tcPr>
            <w:tcW w:w="1345" w:type="dxa"/>
          </w:tcPr>
          <w:p w:rsidR="00427F9F" w:rsidRPr="00427F9F" w:rsidRDefault="00427F9F" w:rsidP="00F5025D">
            <w:pPr>
              <w:pStyle w:val="Tabletextleft"/>
            </w:pPr>
            <w:r w:rsidRPr="00427F9F">
              <w:t>200708010</w:t>
            </w:r>
          </w:p>
        </w:tc>
        <w:tc>
          <w:tcPr>
            <w:tcW w:w="1340" w:type="dxa"/>
          </w:tcPr>
          <w:p w:rsidR="00427F9F" w:rsidRPr="00427F9F" w:rsidRDefault="00427F9F" w:rsidP="00F5025D">
            <w:pPr>
              <w:pStyle w:val="Tabletextleft"/>
            </w:pPr>
            <w:r w:rsidRPr="00427F9F">
              <w:t>GA-3651</w:t>
            </w:r>
          </w:p>
        </w:tc>
        <w:tc>
          <w:tcPr>
            <w:tcW w:w="1263" w:type="dxa"/>
          </w:tcPr>
          <w:p w:rsidR="00427F9F" w:rsidRPr="00427F9F" w:rsidRDefault="00427F9F" w:rsidP="00F5025D">
            <w:pPr>
              <w:pStyle w:val="Tabletextleft"/>
            </w:pPr>
            <w:r w:rsidRPr="00427F9F">
              <w:t>RV Aurora Australis</w:t>
            </w:r>
          </w:p>
        </w:tc>
        <w:tc>
          <w:tcPr>
            <w:tcW w:w="1275" w:type="dxa"/>
          </w:tcPr>
          <w:p w:rsidR="00427F9F" w:rsidRPr="00427F9F" w:rsidRDefault="00427F9F" w:rsidP="00F5025D">
            <w:pPr>
              <w:pStyle w:val="Tabletextleft"/>
            </w:pPr>
            <w:r w:rsidRPr="00427F9F">
              <w:t>29/08/2007</w:t>
            </w:r>
          </w:p>
        </w:tc>
        <w:tc>
          <w:tcPr>
            <w:tcW w:w="1278" w:type="dxa"/>
          </w:tcPr>
          <w:p w:rsidR="00427F9F" w:rsidRPr="00427F9F" w:rsidRDefault="00427F9F" w:rsidP="00F5025D">
            <w:pPr>
              <w:pStyle w:val="Tabletextleft"/>
            </w:pPr>
            <w:r w:rsidRPr="00427F9F">
              <w:t>16/10/2007</w:t>
            </w:r>
          </w:p>
        </w:tc>
        <w:tc>
          <w:tcPr>
            <w:tcW w:w="1441"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45" w:type="dxa"/>
          </w:tcPr>
          <w:p w:rsidR="00427F9F" w:rsidRPr="00427F9F" w:rsidRDefault="00427F9F" w:rsidP="00F5025D">
            <w:pPr>
              <w:pStyle w:val="Tabletextleft"/>
            </w:pPr>
            <w:r w:rsidRPr="00427F9F">
              <w:t>AAD</w:t>
            </w:r>
          </w:p>
        </w:tc>
        <w:tc>
          <w:tcPr>
            <w:tcW w:w="1345" w:type="dxa"/>
          </w:tcPr>
          <w:p w:rsidR="00427F9F" w:rsidRPr="00427F9F" w:rsidRDefault="00427F9F" w:rsidP="00F5025D">
            <w:pPr>
              <w:pStyle w:val="Tabletextleft"/>
            </w:pPr>
            <w:r w:rsidRPr="00427F9F">
              <w:t>200809030</w:t>
            </w:r>
          </w:p>
        </w:tc>
        <w:tc>
          <w:tcPr>
            <w:tcW w:w="1340" w:type="dxa"/>
          </w:tcPr>
          <w:p w:rsidR="00427F9F" w:rsidRPr="00427F9F" w:rsidRDefault="00427F9F" w:rsidP="00F5025D">
            <w:pPr>
              <w:pStyle w:val="Tabletextleft"/>
            </w:pPr>
            <w:r w:rsidRPr="00427F9F">
              <w:t>GA-3662</w:t>
            </w:r>
          </w:p>
        </w:tc>
        <w:tc>
          <w:tcPr>
            <w:tcW w:w="1263" w:type="dxa"/>
          </w:tcPr>
          <w:p w:rsidR="00427F9F" w:rsidRPr="00427F9F" w:rsidRDefault="00427F9F" w:rsidP="00F5025D">
            <w:pPr>
              <w:pStyle w:val="Tabletextleft"/>
            </w:pPr>
            <w:r w:rsidRPr="00427F9F">
              <w:t>RV Aurora Australis</w:t>
            </w:r>
          </w:p>
        </w:tc>
        <w:tc>
          <w:tcPr>
            <w:tcW w:w="1275" w:type="dxa"/>
          </w:tcPr>
          <w:p w:rsidR="00427F9F" w:rsidRPr="00427F9F" w:rsidRDefault="00427F9F" w:rsidP="00F5025D">
            <w:pPr>
              <w:pStyle w:val="Tabletextleft"/>
            </w:pPr>
            <w:r w:rsidRPr="00427F9F">
              <w:t>30/12/2008</w:t>
            </w:r>
          </w:p>
        </w:tc>
        <w:tc>
          <w:tcPr>
            <w:tcW w:w="1278" w:type="dxa"/>
          </w:tcPr>
          <w:p w:rsidR="00427F9F" w:rsidRPr="00427F9F" w:rsidRDefault="00427F9F" w:rsidP="00F5025D">
            <w:pPr>
              <w:pStyle w:val="Tabletextleft"/>
            </w:pPr>
            <w:r w:rsidRPr="00427F9F">
              <w:t>20/02/2009</w:t>
            </w:r>
          </w:p>
        </w:tc>
        <w:tc>
          <w:tcPr>
            <w:tcW w:w="1441" w:type="dxa"/>
          </w:tcPr>
          <w:p w:rsidR="00427F9F" w:rsidRPr="00427F9F" w:rsidRDefault="00427F9F" w:rsidP="00F5025D">
            <w:pPr>
              <w:pStyle w:val="Tabletextleft"/>
            </w:pPr>
            <w:r w:rsidRPr="00427F9F">
              <w:t>EK38</w:t>
            </w:r>
          </w:p>
        </w:tc>
      </w:tr>
    </w:tbl>
    <w:p w:rsidR="00855808" w:rsidRDefault="00855808" w:rsidP="008F57AD">
      <w:pPr>
        <w:pStyle w:val="Tabletitle"/>
        <w:rPr>
          <w:rStyle w:val="Tabletitlebold"/>
        </w:rPr>
      </w:pPr>
      <w:r>
        <w:rPr>
          <w:rStyle w:val="Tabletitlebold"/>
        </w:rPr>
        <w:br w:type="page"/>
      </w:r>
    </w:p>
    <w:p w:rsidR="006F587C" w:rsidRDefault="00613F8C" w:rsidP="008F57AD">
      <w:pPr>
        <w:pStyle w:val="Tabletitle"/>
      </w:pPr>
      <w:r w:rsidRPr="006621AD">
        <w:rPr>
          <w:rStyle w:val="Tabletitlebold"/>
        </w:rPr>
        <w:lastRenderedPageBreak/>
        <w:t>Table 3</w:t>
      </w:r>
      <w:r w:rsidR="004C27C7">
        <w:rPr>
          <w:rStyle w:val="Tabletitlebold"/>
        </w:rPr>
        <w:t>a</w:t>
      </w:r>
      <w:r w:rsidRPr="006621AD">
        <w:rPr>
          <w:rStyle w:val="Tabletitlebold"/>
        </w:rPr>
        <w:t>:</w:t>
      </w:r>
      <w:r>
        <w:t xml:space="preserve"> Drygalski MPA</w:t>
      </w:r>
      <w:r w:rsidR="004C27C7">
        <w:t xml:space="preserve"> Multibeam</w:t>
      </w:r>
      <w:r>
        <w:t xml:space="preserve"> Data Sources</w:t>
      </w:r>
    </w:p>
    <w:tbl>
      <w:tblPr>
        <w:tblStyle w:val="TableStyleGA"/>
        <w:tblW w:w="0" w:type="auto"/>
        <w:tblLook w:val="04A0" w:firstRow="1" w:lastRow="0" w:firstColumn="1" w:lastColumn="0" w:noHBand="0" w:noVBand="1"/>
        <w:tblDescription w:val="Table 3a lists the metadata associated with the multibeam bathymetry data used in the Drygalski MPA data compilation. Source institution, survey name, GA survey number, vessel, voyage start date, voyage end date and multibeam system are all included. "/>
      </w:tblPr>
      <w:tblGrid>
        <w:gridCol w:w="1325"/>
        <w:gridCol w:w="1332"/>
        <w:gridCol w:w="1301"/>
        <w:gridCol w:w="1238"/>
        <w:gridCol w:w="1252"/>
        <w:gridCol w:w="1261"/>
        <w:gridCol w:w="1420"/>
      </w:tblGrid>
      <w:tr w:rsidR="00427F9F" w:rsidRPr="00427F9F" w:rsidTr="00427F9F">
        <w:trPr>
          <w:cnfStyle w:val="100000000000" w:firstRow="1" w:lastRow="0" w:firstColumn="0" w:lastColumn="0" w:oddVBand="0" w:evenVBand="0" w:oddHBand="0" w:evenHBand="0" w:firstRowFirstColumn="0" w:firstRowLastColumn="0" w:lastRowFirstColumn="0" w:lastRowLastColumn="0"/>
          <w:cantSplit/>
        </w:trPr>
        <w:tc>
          <w:tcPr>
            <w:tcW w:w="1345" w:type="dxa"/>
          </w:tcPr>
          <w:p w:rsidR="00427F9F" w:rsidRPr="00427F9F" w:rsidRDefault="00427F9F" w:rsidP="00F5025D">
            <w:pPr>
              <w:pStyle w:val="Tabletextleft"/>
            </w:pPr>
            <w:r w:rsidRPr="00427F9F">
              <w:t>Source Institution</w:t>
            </w:r>
          </w:p>
        </w:tc>
        <w:tc>
          <w:tcPr>
            <w:tcW w:w="1345" w:type="dxa"/>
          </w:tcPr>
          <w:p w:rsidR="00427F9F" w:rsidRPr="00427F9F" w:rsidRDefault="00427F9F" w:rsidP="00F5025D">
            <w:pPr>
              <w:pStyle w:val="Tabletextleft"/>
            </w:pPr>
            <w:r w:rsidRPr="00427F9F">
              <w:t>Survey Name/ Code</w:t>
            </w:r>
          </w:p>
        </w:tc>
        <w:tc>
          <w:tcPr>
            <w:tcW w:w="1340" w:type="dxa"/>
          </w:tcPr>
          <w:p w:rsidR="00427F9F" w:rsidRPr="00427F9F" w:rsidRDefault="00427F9F" w:rsidP="00F5025D">
            <w:pPr>
              <w:pStyle w:val="Tabletextleft"/>
            </w:pPr>
            <w:r w:rsidRPr="00427F9F">
              <w:t>GA Survey Ref No.</w:t>
            </w:r>
          </w:p>
        </w:tc>
        <w:tc>
          <w:tcPr>
            <w:tcW w:w="1263" w:type="dxa"/>
          </w:tcPr>
          <w:p w:rsidR="00427F9F" w:rsidRPr="00427F9F" w:rsidRDefault="00427F9F" w:rsidP="00F5025D">
            <w:pPr>
              <w:pStyle w:val="Tabletextleft"/>
            </w:pPr>
            <w:r w:rsidRPr="00427F9F">
              <w:t>Vessel</w:t>
            </w:r>
          </w:p>
        </w:tc>
        <w:tc>
          <w:tcPr>
            <w:tcW w:w="1275" w:type="dxa"/>
          </w:tcPr>
          <w:p w:rsidR="00427F9F" w:rsidRPr="00427F9F" w:rsidRDefault="00427F9F" w:rsidP="00F5025D">
            <w:pPr>
              <w:pStyle w:val="Tabletextleft"/>
            </w:pPr>
            <w:r w:rsidRPr="00427F9F">
              <w:t>Voyage Start</w:t>
            </w:r>
          </w:p>
        </w:tc>
        <w:tc>
          <w:tcPr>
            <w:tcW w:w="1278" w:type="dxa"/>
          </w:tcPr>
          <w:p w:rsidR="00427F9F" w:rsidRPr="00427F9F" w:rsidRDefault="00427F9F" w:rsidP="00F5025D">
            <w:pPr>
              <w:pStyle w:val="Tabletextleft"/>
            </w:pPr>
            <w:r w:rsidRPr="00427F9F">
              <w:t>Voyage End</w:t>
            </w:r>
          </w:p>
        </w:tc>
        <w:tc>
          <w:tcPr>
            <w:tcW w:w="1441" w:type="dxa"/>
          </w:tcPr>
          <w:p w:rsidR="00427F9F" w:rsidRPr="00427F9F" w:rsidRDefault="00427F9F" w:rsidP="00F5025D">
            <w:pPr>
              <w:pStyle w:val="Tabletextleft"/>
            </w:pPr>
            <w:r w:rsidRPr="00427F9F">
              <w:t>System</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45" w:type="dxa"/>
          </w:tcPr>
          <w:p w:rsidR="00427F9F" w:rsidRPr="00427F9F" w:rsidRDefault="00427F9F" w:rsidP="00F5025D">
            <w:pPr>
              <w:pStyle w:val="Tabletextleft"/>
            </w:pPr>
            <w:r w:rsidRPr="00427F9F">
              <w:t>University of California, San Diego</w:t>
            </w:r>
          </w:p>
        </w:tc>
        <w:tc>
          <w:tcPr>
            <w:tcW w:w="1345" w:type="dxa"/>
          </w:tcPr>
          <w:p w:rsidR="00427F9F" w:rsidRPr="00427F9F" w:rsidRDefault="00427F9F" w:rsidP="00F5025D">
            <w:pPr>
              <w:pStyle w:val="Tabletextleft"/>
            </w:pPr>
            <w:r w:rsidRPr="00427F9F">
              <w:t>Dunedin-Antarctica-Fremantle CLIVAR/18S</w:t>
            </w:r>
          </w:p>
        </w:tc>
        <w:tc>
          <w:tcPr>
            <w:tcW w:w="1340" w:type="dxa"/>
          </w:tcPr>
          <w:p w:rsidR="00427F9F" w:rsidRPr="00427F9F" w:rsidRDefault="00427F9F" w:rsidP="00F5025D">
            <w:pPr>
              <w:pStyle w:val="Tabletextleft"/>
            </w:pPr>
            <w:r w:rsidRPr="00427F9F">
              <w:t>GA-2493</w:t>
            </w:r>
          </w:p>
        </w:tc>
        <w:tc>
          <w:tcPr>
            <w:tcW w:w="1263" w:type="dxa"/>
          </w:tcPr>
          <w:p w:rsidR="00427F9F" w:rsidRPr="00427F9F" w:rsidRDefault="00427F9F" w:rsidP="00F5025D">
            <w:pPr>
              <w:pStyle w:val="Tabletextleft"/>
            </w:pPr>
            <w:r w:rsidRPr="00427F9F">
              <w:t>RV Roger Revelle</w:t>
            </w:r>
          </w:p>
        </w:tc>
        <w:tc>
          <w:tcPr>
            <w:tcW w:w="1275" w:type="dxa"/>
          </w:tcPr>
          <w:p w:rsidR="00427F9F" w:rsidRPr="00427F9F" w:rsidRDefault="00427F9F" w:rsidP="00F5025D">
            <w:pPr>
              <w:pStyle w:val="Tabletextleft"/>
            </w:pPr>
            <w:r w:rsidRPr="00427F9F">
              <w:t>6/02/2007</w:t>
            </w:r>
          </w:p>
        </w:tc>
        <w:tc>
          <w:tcPr>
            <w:tcW w:w="1278" w:type="dxa"/>
          </w:tcPr>
          <w:p w:rsidR="00427F9F" w:rsidRPr="00427F9F" w:rsidRDefault="00427F9F" w:rsidP="00F5025D">
            <w:pPr>
              <w:pStyle w:val="Tabletextleft"/>
            </w:pPr>
            <w:r w:rsidRPr="00427F9F">
              <w:t>2/03/2007</w:t>
            </w:r>
          </w:p>
        </w:tc>
        <w:tc>
          <w:tcPr>
            <w:tcW w:w="1441" w:type="dxa"/>
          </w:tcPr>
          <w:p w:rsidR="00427F9F" w:rsidRPr="00427F9F" w:rsidRDefault="00427F9F" w:rsidP="00F5025D">
            <w:pPr>
              <w:pStyle w:val="Tabletextleft"/>
            </w:pPr>
            <w:r w:rsidRPr="00427F9F">
              <w:t>Simrad EM-120 12kHz</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45" w:type="dxa"/>
          </w:tcPr>
          <w:p w:rsidR="00427F9F" w:rsidRPr="00427F9F" w:rsidRDefault="00427F9F" w:rsidP="00F5025D">
            <w:pPr>
              <w:pStyle w:val="Tabletextleft"/>
            </w:pPr>
            <w:r w:rsidRPr="00427F9F">
              <w:t>Alfred Wegener Institute</w:t>
            </w:r>
          </w:p>
        </w:tc>
        <w:tc>
          <w:tcPr>
            <w:tcW w:w="1345" w:type="dxa"/>
          </w:tcPr>
          <w:p w:rsidR="00427F9F" w:rsidRPr="00427F9F" w:rsidRDefault="00427F9F" w:rsidP="00F5025D">
            <w:pPr>
              <w:pStyle w:val="Tabletextleft"/>
            </w:pPr>
            <w:r w:rsidRPr="00427F9F">
              <w:t>ANT-XXIII/9</w:t>
            </w:r>
          </w:p>
        </w:tc>
        <w:tc>
          <w:tcPr>
            <w:tcW w:w="1340" w:type="dxa"/>
          </w:tcPr>
          <w:p w:rsidR="00427F9F" w:rsidRPr="00427F9F" w:rsidRDefault="00427F9F" w:rsidP="00F5025D">
            <w:pPr>
              <w:pStyle w:val="Tabletextleft"/>
            </w:pPr>
            <w:r w:rsidRPr="00427F9F">
              <w:t>GA-2432</w:t>
            </w:r>
          </w:p>
        </w:tc>
        <w:tc>
          <w:tcPr>
            <w:tcW w:w="1263" w:type="dxa"/>
          </w:tcPr>
          <w:p w:rsidR="00427F9F" w:rsidRPr="00427F9F" w:rsidRDefault="00427F9F" w:rsidP="00F5025D">
            <w:pPr>
              <w:pStyle w:val="Tabletextleft"/>
            </w:pPr>
            <w:r w:rsidRPr="00427F9F">
              <w:t>RV Polar Stern</w:t>
            </w:r>
          </w:p>
        </w:tc>
        <w:tc>
          <w:tcPr>
            <w:tcW w:w="1275" w:type="dxa"/>
          </w:tcPr>
          <w:p w:rsidR="00427F9F" w:rsidRPr="00427F9F" w:rsidRDefault="00427F9F" w:rsidP="00F5025D">
            <w:pPr>
              <w:pStyle w:val="Tabletextleft"/>
            </w:pPr>
            <w:r w:rsidRPr="00427F9F">
              <w:t>2/02/2007</w:t>
            </w:r>
          </w:p>
        </w:tc>
        <w:tc>
          <w:tcPr>
            <w:tcW w:w="1278" w:type="dxa"/>
          </w:tcPr>
          <w:p w:rsidR="00427F9F" w:rsidRPr="00427F9F" w:rsidRDefault="00427F9F" w:rsidP="00F5025D">
            <w:pPr>
              <w:pStyle w:val="Tabletextleft"/>
            </w:pPr>
            <w:r w:rsidRPr="00427F9F">
              <w:t>11/04/2007</w:t>
            </w:r>
          </w:p>
        </w:tc>
        <w:tc>
          <w:tcPr>
            <w:tcW w:w="1441" w:type="dxa"/>
          </w:tcPr>
          <w:p w:rsidR="00427F9F" w:rsidRPr="00427F9F" w:rsidRDefault="00427F9F" w:rsidP="00F5025D">
            <w:pPr>
              <w:pStyle w:val="Tabletextleft"/>
            </w:pPr>
            <w:r w:rsidRPr="00427F9F">
              <w:t>Atlas Hydrosweep DS2</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45" w:type="dxa"/>
          </w:tcPr>
          <w:p w:rsidR="00427F9F" w:rsidRPr="00427F9F" w:rsidRDefault="00427F9F" w:rsidP="00F5025D">
            <w:pPr>
              <w:pStyle w:val="Tabletextleft"/>
            </w:pPr>
            <w:r w:rsidRPr="00427F9F">
              <w:t>National Science Foundation</w:t>
            </w:r>
          </w:p>
        </w:tc>
        <w:tc>
          <w:tcPr>
            <w:tcW w:w="1345" w:type="dxa"/>
          </w:tcPr>
          <w:p w:rsidR="00427F9F" w:rsidRPr="00427F9F" w:rsidRDefault="00427F9F" w:rsidP="00F5025D">
            <w:pPr>
              <w:pStyle w:val="Tabletextleft"/>
            </w:pPr>
            <w:r w:rsidRPr="00427F9F">
              <w:t>NBP0101</w:t>
            </w:r>
          </w:p>
        </w:tc>
        <w:tc>
          <w:tcPr>
            <w:tcW w:w="1340" w:type="dxa"/>
          </w:tcPr>
          <w:p w:rsidR="00427F9F" w:rsidRPr="00427F9F" w:rsidRDefault="00427F9F" w:rsidP="00F5025D">
            <w:pPr>
              <w:pStyle w:val="Tabletextleft"/>
            </w:pPr>
            <w:r w:rsidRPr="00427F9F">
              <w:t>GA-2365</w:t>
            </w:r>
          </w:p>
        </w:tc>
        <w:tc>
          <w:tcPr>
            <w:tcW w:w="1263" w:type="dxa"/>
          </w:tcPr>
          <w:p w:rsidR="00427F9F" w:rsidRPr="00427F9F" w:rsidRDefault="00427F9F" w:rsidP="00F5025D">
            <w:pPr>
              <w:pStyle w:val="Tabletextleft"/>
            </w:pPr>
            <w:r w:rsidRPr="00427F9F">
              <w:t>RV Nathaniel B Palmer</w:t>
            </w:r>
          </w:p>
        </w:tc>
        <w:tc>
          <w:tcPr>
            <w:tcW w:w="1275" w:type="dxa"/>
          </w:tcPr>
          <w:p w:rsidR="00427F9F" w:rsidRPr="00427F9F" w:rsidRDefault="00427F9F" w:rsidP="00F5025D">
            <w:pPr>
              <w:pStyle w:val="Tabletextleft"/>
            </w:pPr>
            <w:r w:rsidRPr="00427F9F">
              <w:t>5/02/2001</w:t>
            </w:r>
          </w:p>
        </w:tc>
        <w:tc>
          <w:tcPr>
            <w:tcW w:w="1278" w:type="dxa"/>
          </w:tcPr>
          <w:p w:rsidR="00427F9F" w:rsidRPr="00427F9F" w:rsidRDefault="00427F9F" w:rsidP="00F5025D">
            <w:pPr>
              <w:pStyle w:val="Tabletextleft"/>
            </w:pPr>
            <w:r w:rsidRPr="00427F9F">
              <w:t>19/03/2001</w:t>
            </w:r>
          </w:p>
        </w:tc>
        <w:tc>
          <w:tcPr>
            <w:tcW w:w="1441" w:type="dxa"/>
          </w:tcPr>
          <w:p w:rsidR="00427F9F" w:rsidRPr="00427F9F" w:rsidRDefault="00427F9F" w:rsidP="00F5025D">
            <w:pPr>
              <w:pStyle w:val="Tabletextleft"/>
            </w:pPr>
            <w:r w:rsidRPr="00427F9F">
              <w:t>Seabeam 2112 12kHz</w:t>
            </w:r>
          </w:p>
        </w:tc>
      </w:tr>
    </w:tbl>
    <w:p w:rsidR="004C27C7" w:rsidRDefault="004C27C7" w:rsidP="004C27C7">
      <w:pPr>
        <w:pStyle w:val="Tabletitle"/>
      </w:pPr>
      <w:r w:rsidRPr="006621AD">
        <w:rPr>
          <w:rStyle w:val="Tabletitlebold"/>
        </w:rPr>
        <w:t>Table 3</w:t>
      </w:r>
      <w:r>
        <w:rPr>
          <w:rStyle w:val="Tabletitlebold"/>
        </w:rPr>
        <w:t>b</w:t>
      </w:r>
      <w:r w:rsidRPr="006621AD">
        <w:rPr>
          <w:rStyle w:val="Tabletitlebold"/>
        </w:rPr>
        <w:t>:</w:t>
      </w:r>
      <w:r>
        <w:t xml:space="preserve"> Drygalski MPA Singlebeam Data Sources</w:t>
      </w:r>
    </w:p>
    <w:tbl>
      <w:tblPr>
        <w:tblStyle w:val="TableStyleGA"/>
        <w:tblW w:w="0" w:type="auto"/>
        <w:tblLook w:val="04A0" w:firstRow="1" w:lastRow="0" w:firstColumn="1" w:lastColumn="0" w:noHBand="0" w:noVBand="1"/>
        <w:tblDescription w:val="Table 3b lists the metadata associated with the singlebeam bathymetry data used in the Drygalski MPA data compilation. Source institution, survey name, GA survey number, vessel, voyage start date, voyage end date and multibeam system are all included. "/>
      </w:tblPr>
      <w:tblGrid>
        <w:gridCol w:w="1304"/>
        <w:gridCol w:w="1304"/>
        <w:gridCol w:w="1304"/>
        <w:gridCol w:w="1304"/>
        <w:gridCol w:w="1304"/>
        <w:gridCol w:w="1304"/>
        <w:gridCol w:w="1304"/>
      </w:tblGrid>
      <w:tr w:rsidR="00855808" w:rsidTr="00855808">
        <w:trPr>
          <w:cnfStyle w:val="100000000000" w:firstRow="1" w:lastRow="0" w:firstColumn="0" w:lastColumn="0" w:oddVBand="0" w:evenVBand="0" w:oddHBand="0" w:evenHBand="0" w:firstRowFirstColumn="0" w:firstRowLastColumn="0" w:lastRowFirstColumn="0" w:lastRowLastColumn="0"/>
        </w:trPr>
        <w:tc>
          <w:tcPr>
            <w:tcW w:w="1304" w:type="dxa"/>
          </w:tcPr>
          <w:p w:rsidR="00AC508A" w:rsidRPr="006F587C" w:rsidRDefault="00AC508A" w:rsidP="00AC508A">
            <w:pPr>
              <w:pStyle w:val="Tabletextleft"/>
            </w:pPr>
            <w:r w:rsidRPr="006F587C">
              <w:t>Source Institution</w:t>
            </w:r>
          </w:p>
        </w:tc>
        <w:tc>
          <w:tcPr>
            <w:tcW w:w="1304" w:type="dxa"/>
          </w:tcPr>
          <w:p w:rsidR="00AC508A" w:rsidRPr="006F587C" w:rsidRDefault="00AC508A" w:rsidP="00AC508A">
            <w:pPr>
              <w:pStyle w:val="Tabletextleft"/>
            </w:pPr>
            <w:r w:rsidRPr="006F587C">
              <w:t>Survey Name/ Code</w:t>
            </w:r>
          </w:p>
        </w:tc>
        <w:tc>
          <w:tcPr>
            <w:tcW w:w="1304" w:type="dxa"/>
          </w:tcPr>
          <w:p w:rsidR="00AC508A" w:rsidRPr="006F587C" w:rsidRDefault="00AC508A" w:rsidP="00AC508A">
            <w:pPr>
              <w:pStyle w:val="Tabletextleft"/>
            </w:pPr>
            <w:r w:rsidRPr="006F587C">
              <w:t>GA Survey Ref No.</w:t>
            </w:r>
          </w:p>
        </w:tc>
        <w:tc>
          <w:tcPr>
            <w:tcW w:w="1304" w:type="dxa"/>
          </w:tcPr>
          <w:p w:rsidR="00AC508A" w:rsidRPr="006F587C" w:rsidRDefault="00AC508A" w:rsidP="00AC508A">
            <w:pPr>
              <w:pStyle w:val="Tabletextleft"/>
            </w:pPr>
            <w:r>
              <w:t>Vesse</w:t>
            </w:r>
            <w:r w:rsidRPr="006F587C">
              <w:t>l</w:t>
            </w:r>
          </w:p>
        </w:tc>
        <w:tc>
          <w:tcPr>
            <w:tcW w:w="1304" w:type="dxa"/>
          </w:tcPr>
          <w:p w:rsidR="00AC508A" w:rsidRDefault="00AC508A" w:rsidP="00AC508A">
            <w:pPr>
              <w:pStyle w:val="Tabletextleft"/>
            </w:pPr>
            <w:r>
              <w:t>Voyage Start</w:t>
            </w:r>
          </w:p>
        </w:tc>
        <w:tc>
          <w:tcPr>
            <w:tcW w:w="1304" w:type="dxa"/>
          </w:tcPr>
          <w:p w:rsidR="00AC508A" w:rsidRDefault="00AC508A" w:rsidP="00AC508A">
            <w:pPr>
              <w:pStyle w:val="Tabletextleft"/>
            </w:pPr>
            <w:r>
              <w:t>Voyage End</w:t>
            </w:r>
          </w:p>
        </w:tc>
        <w:tc>
          <w:tcPr>
            <w:tcW w:w="1304" w:type="dxa"/>
          </w:tcPr>
          <w:p w:rsidR="00AC508A" w:rsidRDefault="00AC508A" w:rsidP="00855808">
            <w:pPr>
              <w:pStyle w:val="Tabletextleft"/>
            </w:pPr>
            <w:r w:rsidRPr="006F587C">
              <w:t>System</w:t>
            </w:r>
          </w:p>
        </w:tc>
      </w:tr>
      <w:tr w:rsidR="00855808" w:rsidTr="00855808">
        <w:trPr>
          <w:cnfStyle w:val="000000100000" w:firstRow="0" w:lastRow="0" w:firstColumn="0" w:lastColumn="0" w:oddVBand="0" w:evenVBand="0" w:oddHBand="1" w:evenHBand="0" w:firstRowFirstColumn="0" w:firstRowLastColumn="0" w:lastRowFirstColumn="0" w:lastRowLastColumn="0"/>
          <w:trHeight w:val="32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288</w:t>
            </w:r>
          </w:p>
        </w:tc>
        <w:tc>
          <w:tcPr>
            <w:tcW w:w="1304" w:type="dxa"/>
          </w:tcPr>
          <w:p w:rsidR="00346CD0" w:rsidRPr="00613F8C" w:rsidRDefault="00346CD0" w:rsidP="00346CD0">
            <w:pPr>
              <w:pStyle w:val="Tabletextleft"/>
            </w:pPr>
            <w:r w:rsidRPr="00613F8C">
              <w:t>GA-0031</w:t>
            </w:r>
          </w:p>
        </w:tc>
        <w:tc>
          <w:tcPr>
            <w:tcW w:w="1304" w:type="dxa"/>
          </w:tcPr>
          <w:p w:rsidR="00346CD0" w:rsidRPr="00613F8C" w:rsidRDefault="00346CD0" w:rsidP="00346CD0">
            <w:pPr>
              <w:pStyle w:val="Tabletextleft"/>
            </w:pPr>
            <w:r w:rsidRPr="00613F8C">
              <w:t>RV Nella Dan</w:t>
            </w:r>
          </w:p>
        </w:tc>
        <w:tc>
          <w:tcPr>
            <w:tcW w:w="1304" w:type="dxa"/>
          </w:tcPr>
          <w:p w:rsidR="00346CD0" w:rsidRPr="00613F8C" w:rsidRDefault="00346CD0" w:rsidP="00346CD0">
            <w:pPr>
              <w:pStyle w:val="Tabletextleft"/>
            </w:pPr>
            <w:r w:rsidRPr="00613F8C">
              <w:t>19/10/1979</w:t>
            </w:r>
          </w:p>
        </w:tc>
        <w:tc>
          <w:tcPr>
            <w:tcW w:w="1304" w:type="dxa"/>
          </w:tcPr>
          <w:p w:rsidR="00346CD0" w:rsidRPr="00613F8C" w:rsidRDefault="00346CD0" w:rsidP="00346CD0">
            <w:pPr>
              <w:pStyle w:val="Tabletextleft"/>
            </w:pPr>
            <w:r w:rsidRPr="00613F8C">
              <w:t>19/03/1980</w:t>
            </w:r>
          </w:p>
        </w:tc>
        <w:tc>
          <w:tcPr>
            <w:tcW w:w="1304" w:type="dxa"/>
          </w:tcPr>
          <w:p w:rsidR="00346CD0" w:rsidRPr="00613F8C" w:rsidRDefault="00346CD0" w:rsidP="00346CD0">
            <w:pPr>
              <w:pStyle w:val="Tabletextleft"/>
            </w:pPr>
            <w:r w:rsidRPr="00613F8C">
              <w:t>Raytheon, 3.5kHz</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295</w:t>
            </w:r>
          </w:p>
        </w:tc>
        <w:tc>
          <w:tcPr>
            <w:tcW w:w="1304" w:type="dxa"/>
          </w:tcPr>
          <w:p w:rsidR="00346CD0" w:rsidRPr="00613F8C" w:rsidRDefault="00346CD0" w:rsidP="00346CD0">
            <w:pPr>
              <w:pStyle w:val="Tabletextleft"/>
            </w:pPr>
            <w:r w:rsidRPr="00613F8C">
              <w:t>GA-0032</w:t>
            </w:r>
          </w:p>
        </w:tc>
        <w:tc>
          <w:tcPr>
            <w:tcW w:w="1304" w:type="dxa"/>
          </w:tcPr>
          <w:p w:rsidR="00346CD0" w:rsidRPr="00613F8C" w:rsidRDefault="00346CD0" w:rsidP="00346CD0">
            <w:pPr>
              <w:pStyle w:val="Tabletextleft"/>
            </w:pPr>
            <w:r w:rsidRPr="00613F8C">
              <w:t>RV Nella Dan</w:t>
            </w:r>
          </w:p>
        </w:tc>
        <w:tc>
          <w:tcPr>
            <w:tcW w:w="1304" w:type="dxa"/>
          </w:tcPr>
          <w:p w:rsidR="00346CD0" w:rsidRPr="00613F8C" w:rsidRDefault="00346CD0" w:rsidP="00346CD0">
            <w:pPr>
              <w:pStyle w:val="Tabletextleft"/>
            </w:pPr>
            <w:r w:rsidRPr="00613F8C">
              <w:t>18/10/1980</w:t>
            </w:r>
          </w:p>
        </w:tc>
        <w:tc>
          <w:tcPr>
            <w:tcW w:w="1304" w:type="dxa"/>
          </w:tcPr>
          <w:p w:rsidR="00346CD0" w:rsidRPr="00613F8C" w:rsidRDefault="00346CD0" w:rsidP="00346CD0">
            <w:pPr>
              <w:pStyle w:val="Tabletextleft"/>
            </w:pPr>
            <w:r w:rsidRPr="00613F8C">
              <w:t>19/03/1981</w:t>
            </w:r>
          </w:p>
        </w:tc>
        <w:tc>
          <w:tcPr>
            <w:tcW w:w="1304" w:type="dxa"/>
          </w:tcPr>
          <w:p w:rsidR="00346CD0" w:rsidRPr="00613F8C" w:rsidRDefault="00346CD0" w:rsidP="00346CD0">
            <w:pPr>
              <w:pStyle w:val="Tabletextleft"/>
            </w:pPr>
            <w:r w:rsidRPr="00613F8C">
              <w:t>Raytheon, 3.5kHz</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110</w:t>
            </w:r>
          </w:p>
        </w:tc>
        <w:tc>
          <w:tcPr>
            <w:tcW w:w="1304" w:type="dxa"/>
          </w:tcPr>
          <w:p w:rsidR="00346CD0" w:rsidRPr="00613F8C" w:rsidRDefault="00346CD0" w:rsidP="00346CD0">
            <w:pPr>
              <w:pStyle w:val="Tabletextleft"/>
            </w:pPr>
            <w:r w:rsidRPr="00613F8C">
              <w:t>GA-0033</w:t>
            </w:r>
          </w:p>
        </w:tc>
        <w:tc>
          <w:tcPr>
            <w:tcW w:w="1304" w:type="dxa"/>
          </w:tcPr>
          <w:p w:rsidR="00346CD0" w:rsidRPr="00613F8C" w:rsidRDefault="00346CD0" w:rsidP="00346CD0">
            <w:pPr>
              <w:pStyle w:val="Tabletextleft"/>
            </w:pPr>
            <w:r w:rsidRPr="00613F8C">
              <w:t>RV Nella Dan</w:t>
            </w:r>
          </w:p>
        </w:tc>
        <w:tc>
          <w:tcPr>
            <w:tcW w:w="1304" w:type="dxa"/>
          </w:tcPr>
          <w:p w:rsidR="00346CD0" w:rsidRPr="00613F8C" w:rsidRDefault="00346CD0" w:rsidP="00346CD0">
            <w:pPr>
              <w:pStyle w:val="Tabletextleft"/>
            </w:pPr>
            <w:r w:rsidRPr="00613F8C">
              <w:t>17/11/1981</w:t>
            </w:r>
          </w:p>
        </w:tc>
        <w:tc>
          <w:tcPr>
            <w:tcW w:w="1304" w:type="dxa"/>
          </w:tcPr>
          <w:p w:rsidR="00346CD0" w:rsidRPr="00613F8C" w:rsidRDefault="00346CD0" w:rsidP="00346CD0">
            <w:pPr>
              <w:pStyle w:val="Tabletextleft"/>
            </w:pPr>
            <w:r w:rsidRPr="00613F8C">
              <w:t>24/03/1982</w:t>
            </w:r>
          </w:p>
        </w:tc>
        <w:tc>
          <w:tcPr>
            <w:tcW w:w="1304" w:type="dxa"/>
          </w:tcPr>
          <w:p w:rsidR="00346CD0" w:rsidRPr="00613F8C" w:rsidRDefault="00346CD0" w:rsidP="00346CD0">
            <w:pPr>
              <w:pStyle w:val="Tabletextleft"/>
            </w:pPr>
            <w:r w:rsidRPr="00613F8C">
              <w:t>Raytheon, 3.5kHz</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199697050</w:t>
            </w:r>
          </w:p>
        </w:tc>
        <w:tc>
          <w:tcPr>
            <w:tcW w:w="1304" w:type="dxa"/>
          </w:tcPr>
          <w:p w:rsidR="00346CD0" w:rsidRPr="00613F8C" w:rsidRDefault="00346CD0" w:rsidP="00346CD0">
            <w:pPr>
              <w:pStyle w:val="Tabletextleft"/>
            </w:pPr>
            <w:r w:rsidRPr="00613F8C">
              <w:t>GA-0149</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06/02/1995</w:t>
            </w:r>
          </w:p>
        </w:tc>
        <w:tc>
          <w:tcPr>
            <w:tcW w:w="1304" w:type="dxa"/>
          </w:tcPr>
          <w:p w:rsidR="00346CD0" w:rsidRPr="00613F8C" w:rsidRDefault="00346CD0" w:rsidP="00346CD0">
            <w:pPr>
              <w:pStyle w:val="Tabletextleft"/>
            </w:pPr>
            <w:r w:rsidRPr="00613F8C">
              <w:t>12/04/1995</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199697050</w:t>
            </w:r>
          </w:p>
        </w:tc>
        <w:tc>
          <w:tcPr>
            <w:tcW w:w="1304" w:type="dxa"/>
          </w:tcPr>
          <w:p w:rsidR="00346CD0" w:rsidRPr="00613F8C" w:rsidRDefault="00346CD0" w:rsidP="00346CD0">
            <w:pPr>
              <w:pStyle w:val="Tabletextleft"/>
            </w:pPr>
            <w:r w:rsidRPr="00613F8C">
              <w:t>GA-0186</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28/01/1997</w:t>
            </w:r>
          </w:p>
        </w:tc>
        <w:tc>
          <w:tcPr>
            <w:tcW w:w="1304" w:type="dxa"/>
          </w:tcPr>
          <w:p w:rsidR="00346CD0" w:rsidRPr="00613F8C" w:rsidRDefault="00346CD0" w:rsidP="00346CD0">
            <w:pPr>
              <w:pStyle w:val="Tabletextleft"/>
            </w:pPr>
            <w:r w:rsidRPr="00613F8C">
              <w:t>29/03/1997</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200102070</w:t>
            </w:r>
          </w:p>
        </w:tc>
        <w:tc>
          <w:tcPr>
            <w:tcW w:w="1304" w:type="dxa"/>
          </w:tcPr>
          <w:p w:rsidR="00346CD0" w:rsidRPr="00613F8C" w:rsidRDefault="00346CD0" w:rsidP="00346CD0">
            <w:pPr>
              <w:pStyle w:val="Tabletextleft"/>
            </w:pPr>
            <w:r w:rsidRPr="00613F8C">
              <w:t>GA-1765</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24/01/2002</w:t>
            </w:r>
          </w:p>
        </w:tc>
        <w:tc>
          <w:tcPr>
            <w:tcW w:w="1304" w:type="dxa"/>
          </w:tcPr>
          <w:p w:rsidR="00346CD0" w:rsidRPr="00613F8C" w:rsidRDefault="00346CD0" w:rsidP="00346CD0">
            <w:pPr>
              <w:pStyle w:val="Tabletextleft"/>
            </w:pPr>
            <w:r w:rsidRPr="00613F8C">
              <w:t>07/03/2002</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199394020</w:t>
            </w:r>
          </w:p>
        </w:tc>
        <w:tc>
          <w:tcPr>
            <w:tcW w:w="1304" w:type="dxa"/>
          </w:tcPr>
          <w:p w:rsidR="00346CD0" w:rsidRPr="00613F8C" w:rsidRDefault="00346CD0" w:rsidP="00346CD0">
            <w:pPr>
              <w:pStyle w:val="Tabletextleft"/>
            </w:pPr>
            <w:r w:rsidRPr="00613F8C">
              <w:t>GA-1821</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12/10/1993</w:t>
            </w:r>
          </w:p>
        </w:tc>
        <w:tc>
          <w:tcPr>
            <w:tcW w:w="1304" w:type="dxa"/>
          </w:tcPr>
          <w:p w:rsidR="00346CD0" w:rsidRPr="00613F8C" w:rsidRDefault="00346CD0" w:rsidP="00346CD0">
            <w:pPr>
              <w:pStyle w:val="Tabletextleft"/>
            </w:pPr>
            <w:r w:rsidRPr="00613F8C">
              <w:t>17/11/1993</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198586050</w:t>
            </w:r>
          </w:p>
        </w:tc>
        <w:tc>
          <w:tcPr>
            <w:tcW w:w="1304" w:type="dxa"/>
          </w:tcPr>
          <w:p w:rsidR="00346CD0" w:rsidRPr="00613F8C" w:rsidRDefault="00346CD0" w:rsidP="00346CD0">
            <w:pPr>
              <w:pStyle w:val="Tabletextleft"/>
            </w:pPr>
            <w:r w:rsidRPr="00613F8C">
              <w:t>GA-2160</w:t>
            </w:r>
          </w:p>
        </w:tc>
        <w:tc>
          <w:tcPr>
            <w:tcW w:w="1304" w:type="dxa"/>
          </w:tcPr>
          <w:p w:rsidR="00346CD0" w:rsidRPr="00613F8C" w:rsidRDefault="00346CD0" w:rsidP="00346CD0">
            <w:pPr>
              <w:pStyle w:val="Tabletextleft"/>
            </w:pPr>
            <w:r w:rsidRPr="00613F8C">
              <w:t>RV Nella Dan</w:t>
            </w:r>
          </w:p>
        </w:tc>
        <w:tc>
          <w:tcPr>
            <w:tcW w:w="1304" w:type="dxa"/>
          </w:tcPr>
          <w:p w:rsidR="00346CD0" w:rsidRPr="00613F8C" w:rsidRDefault="00346CD0" w:rsidP="00346CD0">
            <w:pPr>
              <w:pStyle w:val="Tabletextleft"/>
            </w:pPr>
            <w:r w:rsidRPr="00613F8C">
              <w:t>04/01/1986</w:t>
            </w:r>
          </w:p>
        </w:tc>
        <w:tc>
          <w:tcPr>
            <w:tcW w:w="1304" w:type="dxa"/>
          </w:tcPr>
          <w:p w:rsidR="00346CD0" w:rsidRPr="00613F8C" w:rsidRDefault="00346CD0" w:rsidP="00346CD0">
            <w:pPr>
              <w:pStyle w:val="Tabletextleft"/>
            </w:pPr>
            <w:r w:rsidRPr="00613F8C">
              <w:t>22/02/1986</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198687070</w:t>
            </w:r>
          </w:p>
        </w:tc>
        <w:tc>
          <w:tcPr>
            <w:tcW w:w="1304" w:type="dxa"/>
          </w:tcPr>
          <w:p w:rsidR="00346CD0" w:rsidRPr="00613F8C" w:rsidRDefault="00346CD0" w:rsidP="00346CD0">
            <w:pPr>
              <w:pStyle w:val="Tabletextleft"/>
            </w:pPr>
            <w:r w:rsidRPr="00613F8C">
              <w:t>GA-2161</w:t>
            </w:r>
          </w:p>
        </w:tc>
        <w:tc>
          <w:tcPr>
            <w:tcW w:w="1304" w:type="dxa"/>
          </w:tcPr>
          <w:p w:rsidR="00346CD0" w:rsidRPr="00613F8C" w:rsidRDefault="00346CD0" w:rsidP="00346CD0">
            <w:pPr>
              <w:pStyle w:val="Tabletextleft"/>
            </w:pPr>
            <w:r w:rsidRPr="00613F8C">
              <w:t>RV Nella Dan</w:t>
            </w:r>
          </w:p>
        </w:tc>
        <w:tc>
          <w:tcPr>
            <w:tcW w:w="1304" w:type="dxa"/>
          </w:tcPr>
          <w:p w:rsidR="00346CD0" w:rsidRPr="00613F8C" w:rsidRDefault="00346CD0" w:rsidP="00346CD0">
            <w:pPr>
              <w:pStyle w:val="Tabletextleft"/>
            </w:pPr>
            <w:r w:rsidRPr="00613F8C">
              <w:t>06/02/1987</w:t>
            </w:r>
          </w:p>
        </w:tc>
        <w:tc>
          <w:tcPr>
            <w:tcW w:w="1304" w:type="dxa"/>
          </w:tcPr>
          <w:p w:rsidR="00346CD0" w:rsidRPr="00613F8C" w:rsidRDefault="00346CD0" w:rsidP="00346CD0">
            <w:pPr>
              <w:pStyle w:val="Tabletextleft"/>
            </w:pPr>
            <w:r w:rsidRPr="00613F8C">
              <w:t>22/02/1987</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199091060</w:t>
            </w:r>
          </w:p>
        </w:tc>
        <w:tc>
          <w:tcPr>
            <w:tcW w:w="1304" w:type="dxa"/>
          </w:tcPr>
          <w:p w:rsidR="00346CD0" w:rsidRPr="00613F8C" w:rsidRDefault="00346CD0" w:rsidP="00346CD0">
            <w:pPr>
              <w:pStyle w:val="Tabletextleft"/>
            </w:pPr>
            <w:r w:rsidRPr="00613F8C">
              <w:t>GA-2164</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03/01/1991</w:t>
            </w:r>
          </w:p>
        </w:tc>
        <w:tc>
          <w:tcPr>
            <w:tcW w:w="1304" w:type="dxa"/>
          </w:tcPr>
          <w:p w:rsidR="00346CD0" w:rsidRPr="00613F8C" w:rsidRDefault="00346CD0" w:rsidP="00346CD0">
            <w:pPr>
              <w:pStyle w:val="Tabletextleft"/>
            </w:pPr>
            <w:r w:rsidRPr="00613F8C">
              <w:t>19/03/1991</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199293010</w:t>
            </w:r>
          </w:p>
        </w:tc>
        <w:tc>
          <w:tcPr>
            <w:tcW w:w="1304" w:type="dxa"/>
          </w:tcPr>
          <w:p w:rsidR="00346CD0" w:rsidRPr="00613F8C" w:rsidRDefault="00346CD0" w:rsidP="00346CD0">
            <w:pPr>
              <w:pStyle w:val="Tabletextleft"/>
            </w:pPr>
            <w:r w:rsidRPr="00613F8C">
              <w:t>GA-2165</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17/10/1992</w:t>
            </w:r>
          </w:p>
        </w:tc>
        <w:tc>
          <w:tcPr>
            <w:tcW w:w="1304" w:type="dxa"/>
          </w:tcPr>
          <w:p w:rsidR="00346CD0" w:rsidRPr="00613F8C" w:rsidRDefault="00346CD0" w:rsidP="00346CD0">
            <w:pPr>
              <w:pStyle w:val="Tabletextleft"/>
            </w:pPr>
            <w:r w:rsidRPr="00613F8C">
              <w:t>23/11/1992</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199293070</w:t>
            </w:r>
          </w:p>
        </w:tc>
        <w:tc>
          <w:tcPr>
            <w:tcW w:w="1304" w:type="dxa"/>
          </w:tcPr>
          <w:p w:rsidR="00346CD0" w:rsidRPr="00613F8C" w:rsidRDefault="00346CD0" w:rsidP="00346CD0">
            <w:pPr>
              <w:pStyle w:val="Tabletextleft"/>
            </w:pPr>
            <w:r w:rsidRPr="00613F8C">
              <w:t>GA-2166</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05/01/1993</w:t>
            </w:r>
          </w:p>
        </w:tc>
        <w:tc>
          <w:tcPr>
            <w:tcW w:w="1304" w:type="dxa"/>
          </w:tcPr>
          <w:p w:rsidR="00346CD0" w:rsidRPr="00613F8C" w:rsidRDefault="00346CD0" w:rsidP="00346CD0">
            <w:pPr>
              <w:pStyle w:val="Tabletextleft"/>
            </w:pPr>
            <w:r w:rsidRPr="00613F8C">
              <w:t>09/03/1993</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199394040</w:t>
            </w:r>
          </w:p>
        </w:tc>
        <w:tc>
          <w:tcPr>
            <w:tcW w:w="1304" w:type="dxa"/>
          </w:tcPr>
          <w:p w:rsidR="00346CD0" w:rsidRPr="00613F8C" w:rsidRDefault="00346CD0" w:rsidP="00346CD0">
            <w:pPr>
              <w:pStyle w:val="Tabletextleft"/>
            </w:pPr>
            <w:r w:rsidRPr="00613F8C">
              <w:t>GA-2170</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19/11/1993</w:t>
            </w:r>
          </w:p>
        </w:tc>
        <w:tc>
          <w:tcPr>
            <w:tcW w:w="1304" w:type="dxa"/>
          </w:tcPr>
          <w:p w:rsidR="00346CD0" w:rsidRPr="00613F8C" w:rsidRDefault="00346CD0" w:rsidP="00346CD0">
            <w:pPr>
              <w:pStyle w:val="Tabletextleft"/>
            </w:pPr>
            <w:r w:rsidRPr="00613F8C">
              <w:t>28/12/1993</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199394070</w:t>
            </w:r>
          </w:p>
        </w:tc>
        <w:tc>
          <w:tcPr>
            <w:tcW w:w="1304" w:type="dxa"/>
          </w:tcPr>
          <w:p w:rsidR="00346CD0" w:rsidRPr="00613F8C" w:rsidRDefault="00346CD0" w:rsidP="00346CD0">
            <w:pPr>
              <w:pStyle w:val="Tabletextleft"/>
            </w:pPr>
            <w:r w:rsidRPr="00613F8C">
              <w:t>GA-2171</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01/01/1994</w:t>
            </w:r>
          </w:p>
        </w:tc>
        <w:tc>
          <w:tcPr>
            <w:tcW w:w="1304" w:type="dxa"/>
          </w:tcPr>
          <w:p w:rsidR="00346CD0" w:rsidRPr="00613F8C" w:rsidRDefault="00346CD0" w:rsidP="00346CD0">
            <w:pPr>
              <w:pStyle w:val="Tabletextleft"/>
            </w:pPr>
            <w:r w:rsidRPr="00613F8C">
              <w:t>01/03/1994</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199495010</w:t>
            </w:r>
          </w:p>
        </w:tc>
        <w:tc>
          <w:tcPr>
            <w:tcW w:w="1304" w:type="dxa"/>
          </w:tcPr>
          <w:p w:rsidR="00346CD0" w:rsidRPr="00613F8C" w:rsidRDefault="00346CD0" w:rsidP="00346CD0">
            <w:pPr>
              <w:pStyle w:val="Tabletextleft"/>
            </w:pPr>
            <w:r w:rsidRPr="00613F8C">
              <w:t>GA-2172</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31/08/1994</w:t>
            </w:r>
          </w:p>
        </w:tc>
        <w:tc>
          <w:tcPr>
            <w:tcW w:w="1304" w:type="dxa"/>
          </w:tcPr>
          <w:p w:rsidR="00346CD0" w:rsidRPr="00613F8C" w:rsidRDefault="00346CD0" w:rsidP="00346CD0">
            <w:pPr>
              <w:pStyle w:val="Tabletextleft"/>
            </w:pPr>
            <w:r w:rsidRPr="00613F8C">
              <w:t>19/10/1994</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199697020</w:t>
            </w:r>
          </w:p>
        </w:tc>
        <w:tc>
          <w:tcPr>
            <w:tcW w:w="1304" w:type="dxa"/>
          </w:tcPr>
          <w:p w:rsidR="00346CD0" w:rsidRPr="00613F8C" w:rsidRDefault="00346CD0" w:rsidP="00346CD0">
            <w:pPr>
              <w:pStyle w:val="Tabletextleft"/>
            </w:pPr>
            <w:r w:rsidRPr="00613F8C">
              <w:t>GA-2180</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26/09/1996</w:t>
            </w:r>
          </w:p>
        </w:tc>
        <w:tc>
          <w:tcPr>
            <w:tcW w:w="1304" w:type="dxa"/>
          </w:tcPr>
          <w:p w:rsidR="00346CD0" w:rsidRPr="00613F8C" w:rsidRDefault="00346CD0" w:rsidP="00346CD0">
            <w:pPr>
              <w:pStyle w:val="Tabletextleft"/>
            </w:pPr>
            <w:r w:rsidRPr="00613F8C">
              <w:t>24/11/1996</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lastRenderedPageBreak/>
              <w:t>AAD</w:t>
            </w:r>
          </w:p>
        </w:tc>
        <w:tc>
          <w:tcPr>
            <w:tcW w:w="1304" w:type="dxa"/>
          </w:tcPr>
          <w:p w:rsidR="00346CD0" w:rsidRPr="00613F8C" w:rsidRDefault="00346CD0" w:rsidP="00346CD0">
            <w:pPr>
              <w:pStyle w:val="Tabletextleft"/>
            </w:pPr>
            <w:r w:rsidRPr="00613F8C">
              <w:t>199798020</w:t>
            </w:r>
          </w:p>
        </w:tc>
        <w:tc>
          <w:tcPr>
            <w:tcW w:w="1304" w:type="dxa"/>
          </w:tcPr>
          <w:p w:rsidR="00346CD0" w:rsidRPr="00613F8C" w:rsidRDefault="00346CD0" w:rsidP="00346CD0">
            <w:pPr>
              <w:pStyle w:val="Tabletextleft"/>
            </w:pPr>
            <w:r w:rsidRPr="00613F8C">
              <w:t>GA-2183</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23/09/1997</w:t>
            </w:r>
          </w:p>
        </w:tc>
        <w:tc>
          <w:tcPr>
            <w:tcW w:w="1304" w:type="dxa"/>
          </w:tcPr>
          <w:p w:rsidR="00346CD0" w:rsidRPr="00613F8C" w:rsidRDefault="00346CD0" w:rsidP="00346CD0">
            <w:pPr>
              <w:pStyle w:val="Tabletextleft"/>
            </w:pPr>
            <w:r w:rsidRPr="00613F8C">
              <w:t>11/11/1997</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199798040</w:t>
            </w:r>
          </w:p>
        </w:tc>
        <w:tc>
          <w:tcPr>
            <w:tcW w:w="1304" w:type="dxa"/>
          </w:tcPr>
          <w:p w:rsidR="00346CD0" w:rsidRPr="00613F8C" w:rsidRDefault="00346CD0" w:rsidP="00346CD0">
            <w:pPr>
              <w:pStyle w:val="Tabletextleft"/>
            </w:pPr>
            <w:r w:rsidRPr="00613F8C">
              <w:t>GA-2185</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29/11/1997</w:t>
            </w:r>
          </w:p>
        </w:tc>
        <w:tc>
          <w:tcPr>
            <w:tcW w:w="1304" w:type="dxa"/>
          </w:tcPr>
          <w:p w:rsidR="00346CD0" w:rsidRPr="00613F8C" w:rsidRDefault="00346CD0" w:rsidP="00346CD0">
            <w:pPr>
              <w:pStyle w:val="Tabletextleft"/>
            </w:pPr>
            <w:r w:rsidRPr="00613F8C">
              <w:t>22/01/1998</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199798050</w:t>
            </w:r>
          </w:p>
        </w:tc>
        <w:tc>
          <w:tcPr>
            <w:tcW w:w="1304" w:type="dxa"/>
          </w:tcPr>
          <w:p w:rsidR="00346CD0" w:rsidRPr="00613F8C" w:rsidRDefault="00346CD0" w:rsidP="00346CD0">
            <w:pPr>
              <w:pStyle w:val="Tabletextleft"/>
            </w:pPr>
            <w:r w:rsidRPr="00613F8C">
              <w:t>GA-2186</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26/01/1998</w:t>
            </w:r>
          </w:p>
        </w:tc>
        <w:tc>
          <w:tcPr>
            <w:tcW w:w="1304" w:type="dxa"/>
          </w:tcPr>
          <w:p w:rsidR="00346CD0" w:rsidRPr="00613F8C" w:rsidRDefault="00346CD0" w:rsidP="00346CD0">
            <w:pPr>
              <w:pStyle w:val="Tabletextleft"/>
            </w:pPr>
            <w:r w:rsidRPr="00613F8C">
              <w:t>23/02/1998</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199798070</w:t>
            </w:r>
          </w:p>
        </w:tc>
        <w:tc>
          <w:tcPr>
            <w:tcW w:w="1304" w:type="dxa"/>
          </w:tcPr>
          <w:p w:rsidR="00346CD0" w:rsidRPr="00613F8C" w:rsidRDefault="00346CD0" w:rsidP="00346CD0">
            <w:pPr>
              <w:pStyle w:val="Tabletextleft"/>
            </w:pPr>
            <w:r w:rsidRPr="00613F8C">
              <w:t>GA-2187</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03/04/1998</w:t>
            </w:r>
          </w:p>
        </w:tc>
        <w:tc>
          <w:tcPr>
            <w:tcW w:w="1304" w:type="dxa"/>
          </w:tcPr>
          <w:p w:rsidR="00346CD0" w:rsidRPr="00613F8C" w:rsidRDefault="00346CD0" w:rsidP="00346CD0">
            <w:pPr>
              <w:pStyle w:val="Tabletextleft"/>
            </w:pPr>
            <w:r w:rsidRPr="00613F8C">
              <w:t>22/05/1998</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199899010</w:t>
            </w:r>
          </w:p>
        </w:tc>
        <w:tc>
          <w:tcPr>
            <w:tcW w:w="1304" w:type="dxa"/>
          </w:tcPr>
          <w:p w:rsidR="00346CD0" w:rsidRPr="00613F8C" w:rsidRDefault="00346CD0" w:rsidP="00346CD0">
            <w:pPr>
              <w:pStyle w:val="Tabletextleft"/>
            </w:pPr>
            <w:r w:rsidRPr="00613F8C">
              <w:t>GA-2188</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15/07/1998</w:t>
            </w:r>
          </w:p>
        </w:tc>
        <w:tc>
          <w:tcPr>
            <w:tcW w:w="1304" w:type="dxa"/>
          </w:tcPr>
          <w:p w:rsidR="00346CD0" w:rsidRPr="00613F8C" w:rsidRDefault="00346CD0" w:rsidP="00346CD0">
            <w:pPr>
              <w:pStyle w:val="Tabletextleft"/>
            </w:pPr>
            <w:r w:rsidRPr="00613F8C">
              <w:t>31/07/1998</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199899060</w:t>
            </w:r>
          </w:p>
        </w:tc>
        <w:tc>
          <w:tcPr>
            <w:tcW w:w="1304" w:type="dxa"/>
          </w:tcPr>
          <w:p w:rsidR="00346CD0" w:rsidRPr="00613F8C" w:rsidRDefault="00346CD0" w:rsidP="00346CD0">
            <w:pPr>
              <w:pStyle w:val="Tabletextleft"/>
            </w:pPr>
            <w:r w:rsidRPr="00613F8C">
              <w:t>GA-2190</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06/03/1999</w:t>
            </w:r>
          </w:p>
        </w:tc>
        <w:tc>
          <w:tcPr>
            <w:tcW w:w="1304" w:type="dxa"/>
          </w:tcPr>
          <w:p w:rsidR="00346CD0" w:rsidRPr="00613F8C" w:rsidRDefault="00346CD0" w:rsidP="00346CD0">
            <w:pPr>
              <w:pStyle w:val="Tabletextleft"/>
            </w:pPr>
            <w:r w:rsidRPr="00613F8C">
              <w:t>07/09/1999</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199900020</w:t>
            </w:r>
          </w:p>
        </w:tc>
        <w:tc>
          <w:tcPr>
            <w:tcW w:w="1304" w:type="dxa"/>
          </w:tcPr>
          <w:p w:rsidR="00346CD0" w:rsidRPr="00613F8C" w:rsidRDefault="00346CD0" w:rsidP="00346CD0">
            <w:pPr>
              <w:pStyle w:val="Tabletextleft"/>
            </w:pPr>
            <w:r w:rsidRPr="00613F8C">
              <w:t>GA-2192</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01/10/1999</w:t>
            </w:r>
          </w:p>
        </w:tc>
        <w:tc>
          <w:tcPr>
            <w:tcW w:w="1304" w:type="dxa"/>
          </w:tcPr>
          <w:p w:rsidR="00346CD0" w:rsidRPr="00613F8C" w:rsidRDefault="00346CD0" w:rsidP="00346CD0">
            <w:pPr>
              <w:pStyle w:val="Tabletextleft"/>
            </w:pPr>
            <w:r w:rsidRPr="00613F8C">
              <w:t>19/11/1999</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199900040</w:t>
            </w:r>
          </w:p>
        </w:tc>
        <w:tc>
          <w:tcPr>
            <w:tcW w:w="1304" w:type="dxa"/>
          </w:tcPr>
          <w:p w:rsidR="00346CD0" w:rsidRPr="00613F8C" w:rsidRDefault="00346CD0" w:rsidP="00346CD0">
            <w:pPr>
              <w:pStyle w:val="Tabletextleft"/>
            </w:pPr>
            <w:r w:rsidRPr="00613F8C">
              <w:t>GA-2193</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22/11/1999</w:t>
            </w:r>
          </w:p>
        </w:tc>
        <w:tc>
          <w:tcPr>
            <w:tcW w:w="1304" w:type="dxa"/>
          </w:tcPr>
          <w:p w:rsidR="00346CD0" w:rsidRPr="00613F8C" w:rsidRDefault="00346CD0" w:rsidP="00346CD0">
            <w:pPr>
              <w:pStyle w:val="Tabletextleft"/>
            </w:pPr>
            <w:r w:rsidRPr="00613F8C">
              <w:t>21/01/2000</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199900060</w:t>
            </w:r>
          </w:p>
        </w:tc>
        <w:tc>
          <w:tcPr>
            <w:tcW w:w="1304" w:type="dxa"/>
          </w:tcPr>
          <w:p w:rsidR="00346CD0" w:rsidRPr="00613F8C" w:rsidRDefault="00346CD0" w:rsidP="00346CD0">
            <w:pPr>
              <w:pStyle w:val="Tabletextleft"/>
            </w:pPr>
            <w:r w:rsidRPr="00613F8C">
              <w:t>GA-2198</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18/02/2000</w:t>
            </w:r>
          </w:p>
        </w:tc>
        <w:tc>
          <w:tcPr>
            <w:tcW w:w="1304" w:type="dxa"/>
          </w:tcPr>
          <w:p w:rsidR="00346CD0" w:rsidRPr="00613F8C" w:rsidRDefault="00346CD0" w:rsidP="00346CD0">
            <w:pPr>
              <w:pStyle w:val="Tabletextleft"/>
            </w:pPr>
            <w:r w:rsidRPr="00613F8C">
              <w:t>30/03/2000</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200102050</w:t>
            </w:r>
          </w:p>
        </w:tc>
        <w:tc>
          <w:tcPr>
            <w:tcW w:w="1304" w:type="dxa"/>
          </w:tcPr>
          <w:p w:rsidR="00346CD0" w:rsidRPr="00613F8C" w:rsidRDefault="00346CD0" w:rsidP="00346CD0">
            <w:pPr>
              <w:pStyle w:val="Tabletextleft"/>
            </w:pPr>
            <w:r w:rsidRPr="00613F8C">
              <w:t>GA-2201</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16/12/2001</w:t>
            </w:r>
          </w:p>
        </w:tc>
        <w:tc>
          <w:tcPr>
            <w:tcW w:w="1304" w:type="dxa"/>
          </w:tcPr>
          <w:p w:rsidR="00346CD0" w:rsidRPr="00613F8C" w:rsidRDefault="00346CD0" w:rsidP="00346CD0">
            <w:pPr>
              <w:pStyle w:val="Tabletextleft"/>
            </w:pPr>
            <w:r w:rsidRPr="00613F8C">
              <w:t>23/01/2002</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200203040</w:t>
            </w:r>
          </w:p>
        </w:tc>
        <w:tc>
          <w:tcPr>
            <w:tcW w:w="1304" w:type="dxa"/>
          </w:tcPr>
          <w:p w:rsidR="00346CD0" w:rsidRPr="00613F8C" w:rsidRDefault="00346CD0" w:rsidP="00346CD0">
            <w:pPr>
              <w:pStyle w:val="Tabletextleft"/>
            </w:pPr>
            <w:r w:rsidRPr="00613F8C">
              <w:t>GA-3649</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03/01/2003</w:t>
            </w:r>
          </w:p>
        </w:tc>
        <w:tc>
          <w:tcPr>
            <w:tcW w:w="1304" w:type="dxa"/>
          </w:tcPr>
          <w:p w:rsidR="00346CD0" w:rsidRPr="00613F8C" w:rsidRDefault="00346CD0" w:rsidP="00346CD0">
            <w:pPr>
              <w:pStyle w:val="Tabletextleft"/>
            </w:pPr>
            <w:r w:rsidRPr="00613F8C">
              <w:t>19/03/2003</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200809020</w:t>
            </w:r>
          </w:p>
        </w:tc>
        <w:tc>
          <w:tcPr>
            <w:tcW w:w="1304" w:type="dxa"/>
          </w:tcPr>
          <w:p w:rsidR="00346CD0" w:rsidRPr="00613F8C" w:rsidRDefault="00346CD0" w:rsidP="00346CD0">
            <w:pPr>
              <w:pStyle w:val="Tabletextleft"/>
            </w:pPr>
            <w:r w:rsidRPr="00613F8C">
              <w:t>GA-3661</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23/11/2008</w:t>
            </w:r>
          </w:p>
        </w:tc>
        <w:tc>
          <w:tcPr>
            <w:tcW w:w="1304" w:type="dxa"/>
          </w:tcPr>
          <w:p w:rsidR="00346CD0" w:rsidRPr="00613F8C" w:rsidRDefault="00346CD0" w:rsidP="00346CD0">
            <w:pPr>
              <w:pStyle w:val="Tabletextleft"/>
            </w:pPr>
            <w:r w:rsidRPr="00613F8C">
              <w:t>20/02/2009</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200809030</w:t>
            </w:r>
          </w:p>
        </w:tc>
        <w:tc>
          <w:tcPr>
            <w:tcW w:w="1304" w:type="dxa"/>
          </w:tcPr>
          <w:p w:rsidR="00346CD0" w:rsidRPr="00613F8C" w:rsidRDefault="00346CD0" w:rsidP="00346CD0">
            <w:pPr>
              <w:pStyle w:val="Tabletextleft"/>
            </w:pPr>
            <w:r w:rsidRPr="00613F8C">
              <w:t>GA-3662</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30/12/2008</w:t>
            </w:r>
          </w:p>
        </w:tc>
        <w:tc>
          <w:tcPr>
            <w:tcW w:w="1304" w:type="dxa"/>
          </w:tcPr>
          <w:p w:rsidR="00346CD0" w:rsidRPr="00613F8C" w:rsidRDefault="00346CD0" w:rsidP="00346CD0">
            <w:pPr>
              <w:pStyle w:val="Tabletextleft"/>
            </w:pPr>
            <w:r w:rsidRPr="00613F8C">
              <w:t>20/02/2009</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200809050</w:t>
            </w:r>
          </w:p>
        </w:tc>
        <w:tc>
          <w:tcPr>
            <w:tcW w:w="1304" w:type="dxa"/>
          </w:tcPr>
          <w:p w:rsidR="00346CD0" w:rsidRPr="00613F8C" w:rsidRDefault="00346CD0" w:rsidP="00346CD0">
            <w:pPr>
              <w:pStyle w:val="Tabletextleft"/>
            </w:pPr>
            <w:r w:rsidRPr="00613F8C">
              <w:t>GA-3667</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24/02/2009</w:t>
            </w:r>
          </w:p>
        </w:tc>
        <w:tc>
          <w:tcPr>
            <w:tcW w:w="1304" w:type="dxa"/>
          </w:tcPr>
          <w:p w:rsidR="00346CD0" w:rsidRPr="00613F8C" w:rsidRDefault="00346CD0" w:rsidP="00346CD0">
            <w:pPr>
              <w:pStyle w:val="Tabletextleft"/>
            </w:pPr>
            <w:r w:rsidRPr="00613F8C">
              <w:t>26/03/2009</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200910020</w:t>
            </w:r>
          </w:p>
        </w:tc>
        <w:tc>
          <w:tcPr>
            <w:tcW w:w="1304" w:type="dxa"/>
          </w:tcPr>
          <w:p w:rsidR="00346CD0" w:rsidRPr="00613F8C" w:rsidRDefault="00346CD0" w:rsidP="00346CD0">
            <w:pPr>
              <w:pStyle w:val="Tabletextleft"/>
            </w:pPr>
            <w:r w:rsidRPr="00613F8C">
              <w:t>GA-3668</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07/12/2009</w:t>
            </w:r>
          </w:p>
        </w:tc>
        <w:tc>
          <w:tcPr>
            <w:tcW w:w="1304" w:type="dxa"/>
          </w:tcPr>
          <w:p w:rsidR="00346CD0" w:rsidRPr="00613F8C" w:rsidRDefault="00346CD0" w:rsidP="00346CD0">
            <w:pPr>
              <w:pStyle w:val="Tabletextleft"/>
            </w:pPr>
            <w:r w:rsidRPr="00613F8C">
              <w:t>22/01/2010</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200910030</w:t>
            </w:r>
          </w:p>
        </w:tc>
        <w:tc>
          <w:tcPr>
            <w:tcW w:w="1304" w:type="dxa"/>
          </w:tcPr>
          <w:p w:rsidR="00346CD0" w:rsidRPr="00613F8C" w:rsidRDefault="00346CD0" w:rsidP="00346CD0">
            <w:pPr>
              <w:pStyle w:val="Tabletextleft"/>
            </w:pPr>
            <w:r w:rsidRPr="00613F8C">
              <w:t>GA-3671</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25/01/2010</w:t>
            </w:r>
          </w:p>
        </w:tc>
        <w:tc>
          <w:tcPr>
            <w:tcW w:w="1304" w:type="dxa"/>
          </w:tcPr>
          <w:p w:rsidR="00346CD0" w:rsidRPr="00613F8C" w:rsidRDefault="00346CD0" w:rsidP="00346CD0">
            <w:pPr>
              <w:pStyle w:val="Tabletextleft"/>
            </w:pPr>
            <w:r w:rsidRPr="00613F8C">
              <w:t>27/02/2010</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200910040</w:t>
            </w:r>
          </w:p>
        </w:tc>
        <w:tc>
          <w:tcPr>
            <w:tcW w:w="1304" w:type="dxa"/>
          </w:tcPr>
          <w:p w:rsidR="00346CD0" w:rsidRPr="00613F8C" w:rsidRDefault="00346CD0" w:rsidP="00346CD0">
            <w:pPr>
              <w:pStyle w:val="Tabletextleft"/>
            </w:pPr>
            <w:r w:rsidRPr="00613F8C">
              <w:t>GA-3672</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08/03/2010</w:t>
            </w:r>
          </w:p>
        </w:tc>
        <w:tc>
          <w:tcPr>
            <w:tcW w:w="1304" w:type="dxa"/>
          </w:tcPr>
          <w:p w:rsidR="00346CD0" w:rsidRPr="00613F8C" w:rsidRDefault="00346CD0" w:rsidP="00346CD0">
            <w:pPr>
              <w:pStyle w:val="Tabletextleft"/>
            </w:pPr>
            <w:r w:rsidRPr="00613F8C">
              <w:t>28/03/2010</w:t>
            </w:r>
          </w:p>
        </w:tc>
        <w:tc>
          <w:tcPr>
            <w:tcW w:w="1304" w:type="dxa"/>
          </w:tcPr>
          <w:p w:rsidR="00346CD0" w:rsidRPr="00613F8C" w:rsidRDefault="00346CD0" w:rsidP="00346CD0">
            <w:pPr>
              <w:pStyle w:val="Tabletextleft"/>
            </w:pPr>
            <w:r w:rsidRPr="00613F8C">
              <w:t>EK38</w:t>
            </w:r>
          </w:p>
        </w:tc>
      </w:tr>
      <w:tr w:rsidR="00855808" w:rsidTr="00855808">
        <w:trPr>
          <w:cnfStyle w:val="000000010000" w:firstRow="0" w:lastRow="0" w:firstColumn="0" w:lastColumn="0" w:oddVBand="0" w:evenVBand="0" w:oddHBand="0" w:evenHBand="1"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201011010</w:t>
            </w:r>
          </w:p>
        </w:tc>
        <w:tc>
          <w:tcPr>
            <w:tcW w:w="1304" w:type="dxa"/>
          </w:tcPr>
          <w:p w:rsidR="00346CD0" w:rsidRPr="00613F8C" w:rsidRDefault="00346CD0" w:rsidP="00346CD0">
            <w:pPr>
              <w:pStyle w:val="Tabletextleft"/>
            </w:pPr>
            <w:r w:rsidRPr="00613F8C">
              <w:t>GA-3674</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21/10/2010</w:t>
            </w:r>
          </w:p>
        </w:tc>
        <w:tc>
          <w:tcPr>
            <w:tcW w:w="1304" w:type="dxa"/>
          </w:tcPr>
          <w:p w:rsidR="00346CD0" w:rsidRPr="00613F8C" w:rsidRDefault="00346CD0" w:rsidP="00346CD0">
            <w:pPr>
              <w:pStyle w:val="Tabletextleft"/>
            </w:pPr>
            <w:r w:rsidRPr="00613F8C">
              <w:t>02/12/2010</w:t>
            </w:r>
          </w:p>
        </w:tc>
        <w:tc>
          <w:tcPr>
            <w:tcW w:w="1304" w:type="dxa"/>
          </w:tcPr>
          <w:p w:rsidR="00346CD0" w:rsidRPr="00613F8C" w:rsidRDefault="00346CD0" w:rsidP="00346CD0">
            <w:pPr>
              <w:pStyle w:val="Tabletextleft"/>
            </w:pPr>
            <w:r w:rsidRPr="00613F8C">
              <w:t>EK38</w:t>
            </w:r>
          </w:p>
        </w:tc>
      </w:tr>
      <w:tr w:rsidR="00855808" w:rsidTr="00855808">
        <w:trPr>
          <w:cnfStyle w:val="000000100000" w:firstRow="0" w:lastRow="0" w:firstColumn="0" w:lastColumn="0" w:oddVBand="0" w:evenVBand="0" w:oddHBand="1" w:evenHBand="0" w:firstRowFirstColumn="0" w:firstRowLastColumn="0" w:lastRowFirstColumn="0" w:lastRowLastColumn="0"/>
        </w:trPr>
        <w:tc>
          <w:tcPr>
            <w:tcW w:w="1304" w:type="dxa"/>
          </w:tcPr>
          <w:p w:rsidR="00346CD0" w:rsidRPr="00613F8C" w:rsidRDefault="00346CD0" w:rsidP="00346CD0">
            <w:pPr>
              <w:pStyle w:val="Tabletextleft"/>
            </w:pPr>
            <w:r w:rsidRPr="00613F8C">
              <w:t>AAD</w:t>
            </w:r>
          </w:p>
        </w:tc>
        <w:tc>
          <w:tcPr>
            <w:tcW w:w="1304" w:type="dxa"/>
          </w:tcPr>
          <w:p w:rsidR="00346CD0" w:rsidRPr="00613F8C" w:rsidRDefault="00346CD0" w:rsidP="00346CD0">
            <w:pPr>
              <w:pStyle w:val="Tabletextleft"/>
            </w:pPr>
            <w:r w:rsidRPr="00613F8C">
              <w:t>200910010</w:t>
            </w:r>
          </w:p>
        </w:tc>
        <w:tc>
          <w:tcPr>
            <w:tcW w:w="1304" w:type="dxa"/>
          </w:tcPr>
          <w:p w:rsidR="00346CD0" w:rsidRPr="00613F8C" w:rsidRDefault="00346CD0" w:rsidP="00346CD0">
            <w:pPr>
              <w:pStyle w:val="Tabletextleft"/>
            </w:pPr>
            <w:r w:rsidRPr="00613F8C">
              <w:t>GA-4311</w:t>
            </w:r>
          </w:p>
        </w:tc>
        <w:tc>
          <w:tcPr>
            <w:tcW w:w="1304" w:type="dxa"/>
          </w:tcPr>
          <w:p w:rsidR="00346CD0" w:rsidRPr="00613F8C" w:rsidRDefault="00346CD0" w:rsidP="00346CD0">
            <w:pPr>
              <w:pStyle w:val="Tabletextleft"/>
            </w:pPr>
            <w:r w:rsidRPr="00613F8C">
              <w:t>RV Aurora Australis</w:t>
            </w:r>
          </w:p>
        </w:tc>
        <w:tc>
          <w:tcPr>
            <w:tcW w:w="1304" w:type="dxa"/>
          </w:tcPr>
          <w:p w:rsidR="00346CD0" w:rsidRPr="00613F8C" w:rsidRDefault="00346CD0" w:rsidP="00346CD0">
            <w:pPr>
              <w:pStyle w:val="Tabletextleft"/>
            </w:pPr>
            <w:r w:rsidRPr="00613F8C">
              <w:t>30/10/2009</w:t>
            </w:r>
          </w:p>
        </w:tc>
        <w:tc>
          <w:tcPr>
            <w:tcW w:w="1304" w:type="dxa"/>
          </w:tcPr>
          <w:p w:rsidR="00346CD0" w:rsidRPr="00613F8C" w:rsidRDefault="00346CD0" w:rsidP="00346CD0">
            <w:pPr>
              <w:pStyle w:val="Tabletextleft"/>
            </w:pPr>
            <w:r w:rsidRPr="00613F8C">
              <w:t>04/12/2009</w:t>
            </w:r>
          </w:p>
        </w:tc>
        <w:tc>
          <w:tcPr>
            <w:tcW w:w="1304" w:type="dxa"/>
          </w:tcPr>
          <w:p w:rsidR="00346CD0" w:rsidRPr="00613F8C" w:rsidRDefault="00346CD0" w:rsidP="00346CD0">
            <w:pPr>
              <w:pStyle w:val="Tabletextleft"/>
            </w:pPr>
            <w:r w:rsidRPr="00613F8C">
              <w:t>EK38</w:t>
            </w:r>
          </w:p>
        </w:tc>
      </w:tr>
    </w:tbl>
    <w:p w:rsidR="00427F9F" w:rsidRDefault="00427F9F" w:rsidP="008F57AD">
      <w:pPr>
        <w:pStyle w:val="Tabletitle"/>
        <w:rPr>
          <w:rStyle w:val="Tabletitlebold"/>
        </w:rPr>
      </w:pPr>
      <w:r>
        <w:rPr>
          <w:rStyle w:val="Tabletitlebold"/>
        </w:rPr>
        <w:br w:type="page"/>
      </w:r>
    </w:p>
    <w:p w:rsidR="00DD0108" w:rsidRDefault="00613F8C" w:rsidP="008F57AD">
      <w:pPr>
        <w:pStyle w:val="Tabletitle"/>
      </w:pPr>
      <w:r w:rsidRPr="006621AD">
        <w:rPr>
          <w:rStyle w:val="Tabletitlebold"/>
        </w:rPr>
        <w:lastRenderedPageBreak/>
        <w:t>Table 4</w:t>
      </w:r>
      <w:r w:rsidR="00346CD0">
        <w:rPr>
          <w:rStyle w:val="Tabletitlebold"/>
        </w:rPr>
        <w:t>a</w:t>
      </w:r>
      <w:r w:rsidRPr="006621AD">
        <w:rPr>
          <w:rStyle w:val="Tabletitlebold"/>
        </w:rPr>
        <w:t>:</w:t>
      </w:r>
      <w:r>
        <w:t xml:space="preserve"> Prydz MPA </w:t>
      </w:r>
      <w:r w:rsidR="00346CD0">
        <w:t xml:space="preserve">Multibeam </w:t>
      </w:r>
      <w:r>
        <w:t>Data Sources</w:t>
      </w:r>
    </w:p>
    <w:tbl>
      <w:tblPr>
        <w:tblStyle w:val="TableStyleGA"/>
        <w:tblW w:w="0" w:type="auto"/>
        <w:tblLook w:val="04A0" w:firstRow="1" w:lastRow="0" w:firstColumn="1" w:lastColumn="0" w:noHBand="0" w:noVBand="1"/>
        <w:tblDescription w:val="Table 4a lists the metadata associated with the multibeam bathymetry data used in the Prydz MPA data compilation. Source institution, survey name, GA survey number, vessel, voyage start date, voyage end date and multibeam system are all included. "/>
      </w:tblPr>
      <w:tblGrid>
        <w:gridCol w:w="1329"/>
        <w:gridCol w:w="1317"/>
        <w:gridCol w:w="1302"/>
        <w:gridCol w:w="1239"/>
        <w:gridCol w:w="1259"/>
        <w:gridCol w:w="1262"/>
        <w:gridCol w:w="1421"/>
      </w:tblGrid>
      <w:tr w:rsidR="00427F9F" w:rsidRPr="00427F9F" w:rsidTr="00427F9F">
        <w:trPr>
          <w:cnfStyle w:val="100000000000" w:firstRow="1" w:lastRow="0" w:firstColumn="0" w:lastColumn="0" w:oddVBand="0" w:evenVBand="0" w:oddHBand="0" w:evenHBand="0" w:firstRowFirstColumn="0" w:firstRowLastColumn="0" w:lastRowFirstColumn="0" w:lastRowLastColumn="0"/>
          <w:cantSplit/>
        </w:trPr>
        <w:tc>
          <w:tcPr>
            <w:tcW w:w="1345" w:type="dxa"/>
          </w:tcPr>
          <w:p w:rsidR="00427F9F" w:rsidRPr="00427F9F" w:rsidRDefault="00427F9F" w:rsidP="00F5025D">
            <w:pPr>
              <w:pStyle w:val="Tabletextleft"/>
            </w:pPr>
            <w:r w:rsidRPr="00427F9F">
              <w:t>Source Institution</w:t>
            </w:r>
          </w:p>
        </w:tc>
        <w:tc>
          <w:tcPr>
            <w:tcW w:w="1345" w:type="dxa"/>
          </w:tcPr>
          <w:p w:rsidR="00427F9F" w:rsidRPr="00427F9F" w:rsidRDefault="00427F9F" w:rsidP="00F5025D">
            <w:pPr>
              <w:pStyle w:val="Tabletextleft"/>
            </w:pPr>
            <w:r w:rsidRPr="00427F9F">
              <w:t>Survey Name/ Code</w:t>
            </w:r>
          </w:p>
        </w:tc>
        <w:tc>
          <w:tcPr>
            <w:tcW w:w="1340" w:type="dxa"/>
          </w:tcPr>
          <w:p w:rsidR="00427F9F" w:rsidRPr="00427F9F" w:rsidRDefault="00427F9F" w:rsidP="00F5025D">
            <w:pPr>
              <w:pStyle w:val="Tabletextleft"/>
            </w:pPr>
            <w:r w:rsidRPr="00427F9F">
              <w:t>GA Survey Ref No.</w:t>
            </w:r>
          </w:p>
        </w:tc>
        <w:tc>
          <w:tcPr>
            <w:tcW w:w="1263" w:type="dxa"/>
          </w:tcPr>
          <w:p w:rsidR="00427F9F" w:rsidRPr="00427F9F" w:rsidRDefault="00427F9F" w:rsidP="00F5025D">
            <w:pPr>
              <w:pStyle w:val="Tabletextleft"/>
            </w:pPr>
            <w:r w:rsidRPr="00427F9F">
              <w:t>Vessel</w:t>
            </w:r>
          </w:p>
        </w:tc>
        <w:tc>
          <w:tcPr>
            <w:tcW w:w="1275" w:type="dxa"/>
          </w:tcPr>
          <w:p w:rsidR="00427F9F" w:rsidRPr="00427F9F" w:rsidRDefault="00427F9F" w:rsidP="00F5025D">
            <w:pPr>
              <w:pStyle w:val="Tabletextleft"/>
            </w:pPr>
            <w:r w:rsidRPr="00427F9F">
              <w:t>Voyage Start</w:t>
            </w:r>
          </w:p>
        </w:tc>
        <w:tc>
          <w:tcPr>
            <w:tcW w:w="1278" w:type="dxa"/>
          </w:tcPr>
          <w:p w:rsidR="00427F9F" w:rsidRPr="00427F9F" w:rsidRDefault="00427F9F" w:rsidP="00F5025D">
            <w:pPr>
              <w:pStyle w:val="Tabletextleft"/>
            </w:pPr>
            <w:r w:rsidRPr="00427F9F">
              <w:t>Voyage End</w:t>
            </w:r>
          </w:p>
        </w:tc>
        <w:tc>
          <w:tcPr>
            <w:tcW w:w="1441" w:type="dxa"/>
          </w:tcPr>
          <w:p w:rsidR="00427F9F" w:rsidRPr="00427F9F" w:rsidRDefault="00427F9F" w:rsidP="00F5025D">
            <w:pPr>
              <w:pStyle w:val="Tabletextleft"/>
            </w:pPr>
            <w:r w:rsidRPr="00427F9F">
              <w:t>System</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45" w:type="dxa"/>
          </w:tcPr>
          <w:p w:rsidR="00427F9F" w:rsidRPr="00427F9F" w:rsidRDefault="00427F9F" w:rsidP="00F5025D">
            <w:pPr>
              <w:pStyle w:val="Tabletextleft"/>
            </w:pPr>
            <w:r w:rsidRPr="00427F9F">
              <w:t>National Science Foundation</w:t>
            </w:r>
          </w:p>
        </w:tc>
        <w:tc>
          <w:tcPr>
            <w:tcW w:w="1345" w:type="dxa"/>
          </w:tcPr>
          <w:p w:rsidR="00427F9F" w:rsidRPr="00427F9F" w:rsidRDefault="00427F9F" w:rsidP="00F5025D">
            <w:pPr>
              <w:pStyle w:val="Tabletextleft"/>
            </w:pPr>
            <w:r w:rsidRPr="00427F9F">
              <w:t>NBP0101</w:t>
            </w:r>
          </w:p>
        </w:tc>
        <w:tc>
          <w:tcPr>
            <w:tcW w:w="1340" w:type="dxa"/>
          </w:tcPr>
          <w:p w:rsidR="00427F9F" w:rsidRPr="00427F9F" w:rsidRDefault="00427F9F" w:rsidP="00F5025D">
            <w:pPr>
              <w:pStyle w:val="Tabletextleft"/>
            </w:pPr>
            <w:r w:rsidRPr="00427F9F">
              <w:t>GA-2365</w:t>
            </w:r>
          </w:p>
        </w:tc>
        <w:tc>
          <w:tcPr>
            <w:tcW w:w="1263" w:type="dxa"/>
          </w:tcPr>
          <w:p w:rsidR="00427F9F" w:rsidRPr="00427F9F" w:rsidRDefault="00427F9F" w:rsidP="00F5025D">
            <w:pPr>
              <w:pStyle w:val="Tabletextleft"/>
            </w:pPr>
            <w:r w:rsidRPr="00427F9F">
              <w:t>RV Nathaniel B Palmer</w:t>
            </w:r>
          </w:p>
        </w:tc>
        <w:tc>
          <w:tcPr>
            <w:tcW w:w="1275" w:type="dxa"/>
          </w:tcPr>
          <w:p w:rsidR="00427F9F" w:rsidRPr="00427F9F" w:rsidRDefault="00427F9F" w:rsidP="00F5025D">
            <w:pPr>
              <w:pStyle w:val="Tabletextleft"/>
            </w:pPr>
            <w:r w:rsidRPr="00427F9F">
              <w:t>5/02/2001</w:t>
            </w:r>
          </w:p>
        </w:tc>
        <w:tc>
          <w:tcPr>
            <w:tcW w:w="1278" w:type="dxa"/>
          </w:tcPr>
          <w:p w:rsidR="00427F9F" w:rsidRPr="00427F9F" w:rsidRDefault="00427F9F" w:rsidP="00F5025D">
            <w:pPr>
              <w:pStyle w:val="Tabletextleft"/>
            </w:pPr>
            <w:r w:rsidRPr="00427F9F">
              <w:t>19/03/2001</w:t>
            </w:r>
          </w:p>
        </w:tc>
        <w:tc>
          <w:tcPr>
            <w:tcW w:w="1441" w:type="dxa"/>
          </w:tcPr>
          <w:p w:rsidR="00427F9F" w:rsidRPr="00427F9F" w:rsidRDefault="00427F9F" w:rsidP="00F5025D">
            <w:pPr>
              <w:pStyle w:val="Tabletextleft"/>
            </w:pPr>
            <w:r w:rsidRPr="00427F9F">
              <w:t>Seabeam 2112 12kHz</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45" w:type="dxa"/>
          </w:tcPr>
          <w:p w:rsidR="00427F9F" w:rsidRPr="00427F9F" w:rsidRDefault="00427F9F" w:rsidP="00F5025D">
            <w:pPr>
              <w:pStyle w:val="Tabletextleft"/>
            </w:pPr>
            <w:r w:rsidRPr="00427F9F">
              <w:t>Alfred Wegener Institute</w:t>
            </w:r>
          </w:p>
        </w:tc>
        <w:tc>
          <w:tcPr>
            <w:tcW w:w="1345" w:type="dxa"/>
          </w:tcPr>
          <w:p w:rsidR="00427F9F" w:rsidRPr="00427F9F" w:rsidRDefault="00427F9F" w:rsidP="00F5025D">
            <w:pPr>
              <w:pStyle w:val="Tabletextleft"/>
            </w:pPr>
            <w:r w:rsidRPr="00427F9F">
              <w:t>ANT-XXIII/9</w:t>
            </w:r>
          </w:p>
        </w:tc>
        <w:tc>
          <w:tcPr>
            <w:tcW w:w="1340" w:type="dxa"/>
          </w:tcPr>
          <w:p w:rsidR="00427F9F" w:rsidRPr="00427F9F" w:rsidRDefault="00427F9F" w:rsidP="00F5025D">
            <w:pPr>
              <w:pStyle w:val="Tabletextleft"/>
            </w:pPr>
            <w:r w:rsidRPr="00427F9F">
              <w:t>GA-2432</w:t>
            </w:r>
          </w:p>
        </w:tc>
        <w:tc>
          <w:tcPr>
            <w:tcW w:w="1263" w:type="dxa"/>
          </w:tcPr>
          <w:p w:rsidR="00427F9F" w:rsidRPr="00427F9F" w:rsidRDefault="00427F9F" w:rsidP="00F5025D">
            <w:pPr>
              <w:pStyle w:val="Tabletextleft"/>
            </w:pPr>
            <w:r w:rsidRPr="00427F9F">
              <w:t>RV Polar Stern</w:t>
            </w:r>
          </w:p>
        </w:tc>
        <w:tc>
          <w:tcPr>
            <w:tcW w:w="1275" w:type="dxa"/>
          </w:tcPr>
          <w:p w:rsidR="00427F9F" w:rsidRPr="00427F9F" w:rsidRDefault="00427F9F" w:rsidP="00F5025D">
            <w:pPr>
              <w:pStyle w:val="Tabletextleft"/>
            </w:pPr>
            <w:r w:rsidRPr="00427F9F">
              <w:t>2/02/2007</w:t>
            </w:r>
          </w:p>
        </w:tc>
        <w:tc>
          <w:tcPr>
            <w:tcW w:w="1278" w:type="dxa"/>
          </w:tcPr>
          <w:p w:rsidR="00427F9F" w:rsidRPr="00427F9F" w:rsidRDefault="00427F9F" w:rsidP="00F5025D">
            <w:pPr>
              <w:pStyle w:val="Tabletextleft"/>
            </w:pPr>
            <w:r w:rsidRPr="00427F9F">
              <w:t>11/04/2007</w:t>
            </w:r>
          </w:p>
        </w:tc>
        <w:tc>
          <w:tcPr>
            <w:tcW w:w="1441" w:type="dxa"/>
          </w:tcPr>
          <w:p w:rsidR="00427F9F" w:rsidRPr="00427F9F" w:rsidRDefault="00427F9F" w:rsidP="00F5025D">
            <w:pPr>
              <w:pStyle w:val="Tabletextleft"/>
            </w:pPr>
            <w:r w:rsidRPr="00427F9F">
              <w:t>Atlas Hydrosweep DS2</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45" w:type="dxa"/>
          </w:tcPr>
          <w:p w:rsidR="00427F9F" w:rsidRPr="00427F9F" w:rsidRDefault="00427F9F" w:rsidP="00F5025D">
            <w:pPr>
              <w:pStyle w:val="Tabletextleft"/>
            </w:pPr>
            <w:r w:rsidRPr="00427F9F">
              <w:t>Geoscience Australia</w:t>
            </w:r>
          </w:p>
        </w:tc>
        <w:tc>
          <w:tcPr>
            <w:tcW w:w="1345" w:type="dxa"/>
          </w:tcPr>
          <w:p w:rsidR="00427F9F" w:rsidRPr="00427F9F" w:rsidRDefault="00427F9F" w:rsidP="00F5025D">
            <w:pPr>
              <w:pStyle w:val="Tabletextleft"/>
            </w:pPr>
            <w:r w:rsidRPr="00427F9F">
              <w:t>Davis Base Harbour Survey</w:t>
            </w:r>
          </w:p>
        </w:tc>
        <w:tc>
          <w:tcPr>
            <w:tcW w:w="1340" w:type="dxa"/>
          </w:tcPr>
          <w:p w:rsidR="00427F9F" w:rsidRPr="00427F9F" w:rsidRDefault="00427F9F" w:rsidP="00F5025D">
            <w:pPr>
              <w:pStyle w:val="Tabletextleft"/>
            </w:pPr>
            <w:r w:rsidRPr="00427F9F">
              <w:t>GA-4301</w:t>
            </w:r>
          </w:p>
        </w:tc>
        <w:tc>
          <w:tcPr>
            <w:tcW w:w="1263" w:type="dxa"/>
          </w:tcPr>
          <w:p w:rsidR="00427F9F" w:rsidRPr="00427F9F" w:rsidRDefault="00427F9F" w:rsidP="00F5025D">
            <w:pPr>
              <w:pStyle w:val="Tabletextleft"/>
            </w:pPr>
            <w:r w:rsidRPr="00427F9F">
              <w:t>RV Howard Burton</w:t>
            </w:r>
          </w:p>
        </w:tc>
        <w:tc>
          <w:tcPr>
            <w:tcW w:w="1275" w:type="dxa"/>
          </w:tcPr>
          <w:p w:rsidR="00427F9F" w:rsidRPr="00427F9F" w:rsidRDefault="00427F9F" w:rsidP="00F5025D">
            <w:pPr>
              <w:pStyle w:val="Tabletextleft"/>
            </w:pPr>
            <w:r w:rsidRPr="00427F9F">
              <w:t>15/02/2010</w:t>
            </w:r>
          </w:p>
        </w:tc>
        <w:tc>
          <w:tcPr>
            <w:tcW w:w="1278" w:type="dxa"/>
          </w:tcPr>
          <w:p w:rsidR="00427F9F" w:rsidRPr="00427F9F" w:rsidRDefault="00427F9F" w:rsidP="00F5025D">
            <w:pPr>
              <w:pStyle w:val="Tabletextleft"/>
            </w:pPr>
            <w:r w:rsidRPr="00427F9F">
              <w:t>12/03/2010</w:t>
            </w:r>
          </w:p>
        </w:tc>
        <w:tc>
          <w:tcPr>
            <w:tcW w:w="1441" w:type="dxa"/>
          </w:tcPr>
          <w:p w:rsidR="00427F9F" w:rsidRPr="00427F9F" w:rsidRDefault="00427F9F" w:rsidP="00F5025D">
            <w:pPr>
              <w:pStyle w:val="Tabletextleft"/>
            </w:pPr>
            <w:r w:rsidRPr="00427F9F">
              <w:t>Kongsberg EM3002 300kHz</w:t>
            </w:r>
          </w:p>
        </w:tc>
      </w:tr>
    </w:tbl>
    <w:p w:rsidR="00346CD0" w:rsidRDefault="00C767AA" w:rsidP="00C767AA">
      <w:pPr>
        <w:pStyle w:val="Tabletitle"/>
      </w:pPr>
      <w:r w:rsidRPr="006621AD">
        <w:rPr>
          <w:rStyle w:val="Tabletitlebold"/>
        </w:rPr>
        <w:t>Table 4</w:t>
      </w:r>
      <w:r>
        <w:rPr>
          <w:rStyle w:val="Tabletitlebold"/>
        </w:rPr>
        <w:t>b</w:t>
      </w:r>
      <w:r w:rsidRPr="006621AD">
        <w:rPr>
          <w:rStyle w:val="Tabletitlebold"/>
        </w:rPr>
        <w:t>:</w:t>
      </w:r>
      <w:r>
        <w:t xml:space="preserve"> Prydz MPA Singlebeam Data Sources</w:t>
      </w:r>
    </w:p>
    <w:tbl>
      <w:tblPr>
        <w:tblStyle w:val="TableStyleGA"/>
        <w:tblW w:w="0" w:type="auto"/>
        <w:tblLook w:val="04A0" w:firstRow="1" w:lastRow="0" w:firstColumn="1" w:lastColumn="0" w:noHBand="0" w:noVBand="1"/>
        <w:tblDescription w:val="Table 4b lists the metadata associated with the singlebeam bathymetry data used in the Prydz MPA data compilation. Source institution, survey name, GA survey number, vessel, voyage start date, voyage end date and multibeam system are all included. "/>
      </w:tblPr>
      <w:tblGrid>
        <w:gridCol w:w="1304"/>
        <w:gridCol w:w="1304"/>
        <w:gridCol w:w="1304"/>
        <w:gridCol w:w="1304"/>
        <w:gridCol w:w="1304"/>
        <w:gridCol w:w="1304"/>
        <w:gridCol w:w="1304"/>
      </w:tblGrid>
      <w:tr w:rsidR="00C767AA" w:rsidTr="00855808">
        <w:trPr>
          <w:cnfStyle w:val="100000000000" w:firstRow="1" w:lastRow="0" w:firstColumn="0" w:lastColumn="0" w:oddVBand="0" w:evenVBand="0" w:oddHBand="0" w:evenHBand="0" w:firstRowFirstColumn="0" w:firstRowLastColumn="0" w:lastRowFirstColumn="0" w:lastRowLastColumn="0"/>
          <w:cantSplit/>
        </w:trPr>
        <w:tc>
          <w:tcPr>
            <w:tcW w:w="1304" w:type="dxa"/>
            <w:vAlign w:val="top"/>
          </w:tcPr>
          <w:p w:rsidR="00C767AA" w:rsidRPr="006F587C" w:rsidRDefault="00C767AA" w:rsidP="008820C5">
            <w:pPr>
              <w:pStyle w:val="Tabletextleft"/>
            </w:pPr>
            <w:r w:rsidRPr="006F587C">
              <w:t>Source Institution</w:t>
            </w:r>
          </w:p>
        </w:tc>
        <w:tc>
          <w:tcPr>
            <w:tcW w:w="1304" w:type="dxa"/>
            <w:vAlign w:val="top"/>
          </w:tcPr>
          <w:p w:rsidR="00C767AA" w:rsidRPr="006F587C" w:rsidRDefault="00C767AA" w:rsidP="008820C5">
            <w:pPr>
              <w:pStyle w:val="Tabletextleft"/>
            </w:pPr>
            <w:r w:rsidRPr="006F587C">
              <w:t>Survey Name/ Code</w:t>
            </w:r>
          </w:p>
        </w:tc>
        <w:tc>
          <w:tcPr>
            <w:tcW w:w="1304" w:type="dxa"/>
            <w:vAlign w:val="top"/>
          </w:tcPr>
          <w:p w:rsidR="00C767AA" w:rsidRPr="006F587C" w:rsidRDefault="00C767AA" w:rsidP="008820C5">
            <w:pPr>
              <w:pStyle w:val="Tabletextleft"/>
            </w:pPr>
            <w:r w:rsidRPr="006F587C">
              <w:t>GA Survey Ref No.</w:t>
            </w:r>
          </w:p>
        </w:tc>
        <w:tc>
          <w:tcPr>
            <w:tcW w:w="1304" w:type="dxa"/>
            <w:vAlign w:val="top"/>
          </w:tcPr>
          <w:p w:rsidR="00C767AA" w:rsidRPr="006F587C" w:rsidRDefault="00C767AA" w:rsidP="008820C5">
            <w:pPr>
              <w:pStyle w:val="Tabletextleft"/>
            </w:pPr>
            <w:r>
              <w:t>Vesse</w:t>
            </w:r>
            <w:r w:rsidRPr="006F587C">
              <w:t>l</w:t>
            </w:r>
          </w:p>
        </w:tc>
        <w:tc>
          <w:tcPr>
            <w:tcW w:w="1304" w:type="dxa"/>
            <w:vAlign w:val="top"/>
          </w:tcPr>
          <w:p w:rsidR="00C767AA" w:rsidRDefault="00C767AA" w:rsidP="008820C5">
            <w:pPr>
              <w:pStyle w:val="Tabletextleft"/>
            </w:pPr>
            <w:r>
              <w:t>Voyage Start</w:t>
            </w:r>
          </w:p>
        </w:tc>
        <w:tc>
          <w:tcPr>
            <w:tcW w:w="1304" w:type="dxa"/>
            <w:vAlign w:val="top"/>
          </w:tcPr>
          <w:p w:rsidR="00C767AA" w:rsidRDefault="00C767AA" w:rsidP="008820C5">
            <w:pPr>
              <w:pStyle w:val="Tabletextleft"/>
            </w:pPr>
            <w:r>
              <w:t>Voyage End</w:t>
            </w:r>
          </w:p>
        </w:tc>
        <w:tc>
          <w:tcPr>
            <w:tcW w:w="1304" w:type="dxa"/>
            <w:vAlign w:val="top"/>
          </w:tcPr>
          <w:p w:rsidR="00C767AA" w:rsidRDefault="00C767AA" w:rsidP="00855808">
            <w:pPr>
              <w:pStyle w:val="Tabletextleft"/>
            </w:pPr>
            <w:r w:rsidRPr="006F587C">
              <w:t>System</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288</w:t>
            </w:r>
          </w:p>
        </w:tc>
        <w:tc>
          <w:tcPr>
            <w:tcW w:w="1304" w:type="dxa"/>
          </w:tcPr>
          <w:p w:rsidR="00C767AA" w:rsidRPr="00613F8C" w:rsidRDefault="00C767AA" w:rsidP="008820C5">
            <w:pPr>
              <w:pStyle w:val="Tabletextleft"/>
            </w:pPr>
            <w:r w:rsidRPr="00613F8C">
              <w:t>GA-0031</w:t>
            </w:r>
          </w:p>
        </w:tc>
        <w:tc>
          <w:tcPr>
            <w:tcW w:w="1304" w:type="dxa"/>
          </w:tcPr>
          <w:p w:rsidR="00C767AA" w:rsidRPr="00613F8C" w:rsidRDefault="00C767AA" w:rsidP="008820C5">
            <w:pPr>
              <w:pStyle w:val="Tabletextleft"/>
            </w:pPr>
            <w:r w:rsidRPr="00613F8C">
              <w:t>RV Nella Dan</w:t>
            </w:r>
          </w:p>
        </w:tc>
        <w:tc>
          <w:tcPr>
            <w:tcW w:w="1304" w:type="dxa"/>
          </w:tcPr>
          <w:p w:rsidR="00C767AA" w:rsidRPr="00613F8C" w:rsidRDefault="00C767AA" w:rsidP="008820C5">
            <w:pPr>
              <w:pStyle w:val="Tabletextleft"/>
            </w:pPr>
            <w:r w:rsidRPr="00613F8C">
              <w:t>19/10/1979</w:t>
            </w:r>
          </w:p>
        </w:tc>
        <w:tc>
          <w:tcPr>
            <w:tcW w:w="1304" w:type="dxa"/>
          </w:tcPr>
          <w:p w:rsidR="00C767AA" w:rsidRPr="00613F8C" w:rsidRDefault="00C767AA" w:rsidP="008820C5">
            <w:pPr>
              <w:pStyle w:val="Tabletextleft"/>
            </w:pPr>
            <w:r w:rsidRPr="00613F8C">
              <w:t>19/03/1980</w:t>
            </w:r>
          </w:p>
        </w:tc>
        <w:tc>
          <w:tcPr>
            <w:tcW w:w="1304" w:type="dxa"/>
          </w:tcPr>
          <w:p w:rsidR="00C767AA" w:rsidRPr="00613F8C" w:rsidRDefault="00C767AA" w:rsidP="008820C5">
            <w:pPr>
              <w:pStyle w:val="Tabletextleft"/>
            </w:pPr>
            <w:r w:rsidRPr="00613F8C">
              <w:t>Raytheon, 3.5kHz</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295</w:t>
            </w:r>
          </w:p>
        </w:tc>
        <w:tc>
          <w:tcPr>
            <w:tcW w:w="1304" w:type="dxa"/>
          </w:tcPr>
          <w:p w:rsidR="00C767AA" w:rsidRPr="00613F8C" w:rsidRDefault="00C767AA" w:rsidP="008820C5">
            <w:pPr>
              <w:pStyle w:val="Tabletextleft"/>
            </w:pPr>
            <w:r w:rsidRPr="00613F8C">
              <w:t>GA-0032</w:t>
            </w:r>
          </w:p>
        </w:tc>
        <w:tc>
          <w:tcPr>
            <w:tcW w:w="1304" w:type="dxa"/>
          </w:tcPr>
          <w:p w:rsidR="00C767AA" w:rsidRPr="00613F8C" w:rsidRDefault="00C767AA" w:rsidP="008820C5">
            <w:pPr>
              <w:pStyle w:val="Tabletextleft"/>
            </w:pPr>
            <w:r w:rsidRPr="00613F8C">
              <w:t>RV Nella Dan</w:t>
            </w:r>
          </w:p>
        </w:tc>
        <w:tc>
          <w:tcPr>
            <w:tcW w:w="1304" w:type="dxa"/>
          </w:tcPr>
          <w:p w:rsidR="00C767AA" w:rsidRPr="00613F8C" w:rsidRDefault="00C767AA" w:rsidP="008820C5">
            <w:pPr>
              <w:pStyle w:val="Tabletextleft"/>
            </w:pPr>
            <w:r w:rsidRPr="00613F8C">
              <w:t>18/10/1980</w:t>
            </w:r>
          </w:p>
        </w:tc>
        <w:tc>
          <w:tcPr>
            <w:tcW w:w="1304" w:type="dxa"/>
          </w:tcPr>
          <w:p w:rsidR="00C767AA" w:rsidRPr="00613F8C" w:rsidRDefault="00C767AA" w:rsidP="008820C5">
            <w:pPr>
              <w:pStyle w:val="Tabletextleft"/>
            </w:pPr>
            <w:r w:rsidRPr="00613F8C">
              <w:t>19/03/1981</w:t>
            </w:r>
          </w:p>
        </w:tc>
        <w:tc>
          <w:tcPr>
            <w:tcW w:w="1304" w:type="dxa"/>
          </w:tcPr>
          <w:p w:rsidR="00C767AA" w:rsidRPr="00613F8C" w:rsidRDefault="00C767AA" w:rsidP="008820C5">
            <w:pPr>
              <w:pStyle w:val="Tabletextleft"/>
            </w:pPr>
            <w:r w:rsidRPr="00613F8C">
              <w:t>Raytheon, 3.5kHz</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110</w:t>
            </w:r>
          </w:p>
        </w:tc>
        <w:tc>
          <w:tcPr>
            <w:tcW w:w="1304" w:type="dxa"/>
          </w:tcPr>
          <w:p w:rsidR="00C767AA" w:rsidRPr="00613F8C" w:rsidRDefault="00C767AA" w:rsidP="008820C5">
            <w:pPr>
              <w:pStyle w:val="Tabletextleft"/>
            </w:pPr>
            <w:r w:rsidRPr="00613F8C">
              <w:t>GA-0033</w:t>
            </w:r>
          </w:p>
        </w:tc>
        <w:tc>
          <w:tcPr>
            <w:tcW w:w="1304" w:type="dxa"/>
          </w:tcPr>
          <w:p w:rsidR="00C767AA" w:rsidRPr="00613F8C" w:rsidRDefault="00C767AA" w:rsidP="008820C5">
            <w:pPr>
              <w:pStyle w:val="Tabletextleft"/>
            </w:pPr>
            <w:r w:rsidRPr="00613F8C">
              <w:t>RV Nella Dan</w:t>
            </w:r>
          </w:p>
        </w:tc>
        <w:tc>
          <w:tcPr>
            <w:tcW w:w="1304" w:type="dxa"/>
          </w:tcPr>
          <w:p w:rsidR="00C767AA" w:rsidRPr="00613F8C" w:rsidRDefault="00C767AA" w:rsidP="008820C5">
            <w:pPr>
              <w:pStyle w:val="Tabletextleft"/>
            </w:pPr>
            <w:r w:rsidRPr="00613F8C">
              <w:t>17/11/1981</w:t>
            </w:r>
          </w:p>
        </w:tc>
        <w:tc>
          <w:tcPr>
            <w:tcW w:w="1304" w:type="dxa"/>
          </w:tcPr>
          <w:p w:rsidR="00C767AA" w:rsidRPr="00613F8C" w:rsidRDefault="00C767AA" w:rsidP="008820C5">
            <w:pPr>
              <w:pStyle w:val="Tabletextleft"/>
            </w:pPr>
            <w:r w:rsidRPr="00613F8C">
              <w:t>24/03/1982</w:t>
            </w:r>
          </w:p>
        </w:tc>
        <w:tc>
          <w:tcPr>
            <w:tcW w:w="1304" w:type="dxa"/>
          </w:tcPr>
          <w:p w:rsidR="00C767AA" w:rsidRPr="00613F8C" w:rsidRDefault="00C767AA" w:rsidP="008820C5">
            <w:pPr>
              <w:pStyle w:val="Tabletextleft"/>
            </w:pPr>
            <w:r w:rsidRPr="00613F8C">
              <w:t>Raytheon, 3.5kHz</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199697050</w:t>
            </w:r>
          </w:p>
        </w:tc>
        <w:tc>
          <w:tcPr>
            <w:tcW w:w="1304" w:type="dxa"/>
          </w:tcPr>
          <w:p w:rsidR="00C767AA" w:rsidRPr="00613F8C" w:rsidRDefault="00C767AA" w:rsidP="008820C5">
            <w:pPr>
              <w:pStyle w:val="Tabletextleft"/>
            </w:pPr>
            <w:r w:rsidRPr="00613F8C">
              <w:t>GA-0149</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06/02/1995</w:t>
            </w:r>
          </w:p>
        </w:tc>
        <w:tc>
          <w:tcPr>
            <w:tcW w:w="1304" w:type="dxa"/>
          </w:tcPr>
          <w:p w:rsidR="00C767AA" w:rsidRPr="00613F8C" w:rsidRDefault="00C767AA" w:rsidP="008820C5">
            <w:pPr>
              <w:pStyle w:val="Tabletextleft"/>
            </w:pPr>
            <w:r w:rsidRPr="00613F8C">
              <w:t>12/04/1995</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199697050</w:t>
            </w:r>
          </w:p>
        </w:tc>
        <w:tc>
          <w:tcPr>
            <w:tcW w:w="1304" w:type="dxa"/>
          </w:tcPr>
          <w:p w:rsidR="00C767AA" w:rsidRPr="00613F8C" w:rsidRDefault="00C767AA" w:rsidP="008820C5">
            <w:pPr>
              <w:pStyle w:val="Tabletextleft"/>
            </w:pPr>
            <w:r w:rsidRPr="00613F8C">
              <w:t>GA-0186</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28/01/1997</w:t>
            </w:r>
          </w:p>
        </w:tc>
        <w:tc>
          <w:tcPr>
            <w:tcW w:w="1304" w:type="dxa"/>
          </w:tcPr>
          <w:p w:rsidR="00C767AA" w:rsidRPr="00613F8C" w:rsidRDefault="00C767AA" w:rsidP="008820C5">
            <w:pPr>
              <w:pStyle w:val="Tabletextleft"/>
            </w:pPr>
            <w:r w:rsidRPr="00613F8C">
              <w:t>29/03/1997</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200102070</w:t>
            </w:r>
          </w:p>
        </w:tc>
        <w:tc>
          <w:tcPr>
            <w:tcW w:w="1304" w:type="dxa"/>
          </w:tcPr>
          <w:p w:rsidR="00C767AA" w:rsidRPr="00613F8C" w:rsidRDefault="00C767AA" w:rsidP="008820C5">
            <w:pPr>
              <w:pStyle w:val="Tabletextleft"/>
            </w:pPr>
            <w:r w:rsidRPr="00613F8C">
              <w:t>GA-1765</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24/01/2002</w:t>
            </w:r>
          </w:p>
        </w:tc>
        <w:tc>
          <w:tcPr>
            <w:tcW w:w="1304" w:type="dxa"/>
          </w:tcPr>
          <w:p w:rsidR="00C767AA" w:rsidRPr="00613F8C" w:rsidRDefault="00C767AA" w:rsidP="008820C5">
            <w:pPr>
              <w:pStyle w:val="Tabletextleft"/>
            </w:pPr>
            <w:r w:rsidRPr="00613F8C">
              <w:t>07/03/2002</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199394020</w:t>
            </w:r>
          </w:p>
        </w:tc>
        <w:tc>
          <w:tcPr>
            <w:tcW w:w="1304" w:type="dxa"/>
          </w:tcPr>
          <w:p w:rsidR="00C767AA" w:rsidRPr="00613F8C" w:rsidRDefault="00C767AA" w:rsidP="008820C5">
            <w:pPr>
              <w:pStyle w:val="Tabletextleft"/>
            </w:pPr>
            <w:r w:rsidRPr="00613F8C">
              <w:t>GA-1821</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12/10/1993</w:t>
            </w:r>
          </w:p>
        </w:tc>
        <w:tc>
          <w:tcPr>
            <w:tcW w:w="1304" w:type="dxa"/>
          </w:tcPr>
          <w:p w:rsidR="00C767AA" w:rsidRPr="00613F8C" w:rsidRDefault="00C767AA" w:rsidP="008820C5">
            <w:pPr>
              <w:pStyle w:val="Tabletextleft"/>
            </w:pPr>
            <w:r w:rsidRPr="00613F8C">
              <w:t>17/11/1993</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198586050</w:t>
            </w:r>
          </w:p>
        </w:tc>
        <w:tc>
          <w:tcPr>
            <w:tcW w:w="1304" w:type="dxa"/>
          </w:tcPr>
          <w:p w:rsidR="00C767AA" w:rsidRPr="00613F8C" w:rsidRDefault="00C767AA" w:rsidP="008820C5">
            <w:pPr>
              <w:pStyle w:val="Tabletextleft"/>
            </w:pPr>
            <w:r w:rsidRPr="00613F8C">
              <w:t>GA-2160</w:t>
            </w:r>
          </w:p>
        </w:tc>
        <w:tc>
          <w:tcPr>
            <w:tcW w:w="1304" w:type="dxa"/>
          </w:tcPr>
          <w:p w:rsidR="00C767AA" w:rsidRPr="00613F8C" w:rsidRDefault="00C767AA" w:rsidP="008820C5">
            <w:pPr>
              <w:pStyle w:val="Tabletextleft"/>
            </w:pPr>
            <w:r w:rsidRPr="00613F8C">
              <w:t>RV Nella Dan</w:t>
            </w:r>
          </w:p>
        </w:tc>
        <w:tc>
          <w:tcPr>
            <w:tcW w:w="1304" w:type="dxa"/>
          </w:tcPr>
          <w:p w:rsidR="00C767AA" w:rsidRPr="00613F8C" w:rsidRDefault="00C767AA" w:rsidP="008820C5">
            <w:pPr>
              <w:pStyle w:val="Tabletextleft"/>
            </w:pPr>
            <w:r w:rsidRPr="00613F8C">
              <w:t>04/01/1986</w:t>
            </w:r>
          </w:p>
        </w:tc>
        <w:tc>
          <w:tcPr>
            <w:tcW w:w="1304" w:type="dxa"/>
          </w:tcPr>
          <w:p w:rsidR="00C767AA" w:rsidRPr="00613F8C" w:rsidRDefault="00C767AA" w:rsidP="008820C5">
            <w:pPr>
              <w:pStyle w:val="Tabletextleft"/>
            </w:pPr>
            <w:r w:rsidRPr="00613F8C">
              <w:t>22/02/1986</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198687070</w:t>
            </w:r>
          </w:p>
        </w:tc>
        <w:tc>
          <w:tcPr>
            <w:tcW w:w="1304" w:type="dxa"/>
          </w:tcPr>
          <w:p w:rsidR="00C767AA" w:rsidRPr="00613F8C" w:rsidRDefault="00C767AA" w:rsidP="008820C5">
            <w:pPr>
              <w:pStyle w:val="Tabletextleft"/>
            </w:pPr>
            <w:r w:rsidRPr="00613F8C">
              <w:t>GA-2161</w:t>
            </w:r>
          </w:p>
        </w:tc>
        <w:tc>
          <w:tcPr>
            <w:tcW w:w="1304" w:type="dxa"/>
          </w:tcPr>
          <w:p w:rsidR="00C767AA" w:rsidRPr="00613F8C" w:rsidRDefault="00C767AA" w:rsidP="008820C5">
            <w:pPr>
              <w:pStyle w:val="Tabletextleft"/>
            </w:pPr>
            <w:r w:rsidRPr="00613F8C">
              <w:t>RV Nella Dan</w:t>
            </w:r>
          </w:p>
        </w:tc>
        <w:tc>
          <w:tcPr>
            <w:tcW w:w="1304" w:type="dxa"/>
          </w:tcPr>
          <w:p w:rsidR="00C767AA" w:rsidRPr="00613F8C" w:rsidRDefault="00C767AA" w:rsidP="008820C5">
            <w:pPr>
              <w:pStyle w:val="Tabletextleft"/>
            </w:pPr>
            <w:r w:rsidRPr="00613F8C">
              <w:t>06/02/1987</w:t>
            </w:r>
          </w:p>
        </w:tc>
        <w:tc>
          <w:tcPr>
            <w:tcW w:w="1304" w:type="dxa"/>
          </w:tcPr>
          <w:p w:rsidR="00C767AA" w:rsidRPr="00613F8C" w:rsidRDefault="00C767AA" w:rsidP="008820C5">
            <w:pPr>
              <w:pStyle w:val="Tabletextleft"/>
            </w:pPr>
            <w:r w:rsidRPr="00613F8C">
              <w:t>22/02/1987</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199091060</w:t>
            </w:r>
          </w:p>
        </w:tc>
        <w:tc>
          <w:tcPr>
            <w:tcW w:w="1304" w:type="dxa"/>
          </w:tcPr>
          <w:p w:rsidR="00C767AA" w:rsidRPr="00613F8C" w:rsidRDefault="00C767AA" w:rsidP="008820C5">
            <w:pPr>
              <w:pStyle w:val="Tabletextleft"/>
            </w:pPr>
            <w:r w:rsidRPr="00613F8C">
              <w:t>GA-2164</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03/01/1991</w:t>
            </w:r>
          </w:p>
        </w:tc>
        <w:tc>
          <w:tcPr>
            <w:tcW w:w="1304" w:type="dxa"/>
          </w:tcPr>
          <w:p w:rsidR="00C767AA" w:rsidRPr="00613F8C" w:rsidRDefault="00C767AA" w:rsidP="008820C5">
            <w:pPr>
              <w:pStyle w:val="Tabletextleft"/>
            </w:pPr>
            <w:r w:rsidRPr="00613F8C">
              <w:t>19/03/1991</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199293010</w:t>
            </w:r>
          </w:p>
        </w:tc>
        <w:tc>
          <w:tcPr>
            <w:tcW w:w="1304" w:type="dxa"/>
          </w:tcPr>
          <w:p w:rsidR="00C767AA" w:rsidRPr="00613F8C" w:rsidRDefault="00C767AA" w:rsidP="008820C5">
            <w:pPr>
              <w:pStyle w:val="Tabletextleft"/>
            </w:pPr>
            <w:r w:rsidRPr="00613F8C">
              <w:t>GA-2165</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17/10/1992</w:t>
            </w:r>
          </w:p>
        </w:tc>
        <w:tc>
          <w:tcPr>
            <w:tcW w:w="1304" w:type="dxa"/>
          </w:tcPr>
          <w:p w:rsidR="00C767AA" w:rsidRPr="00613F8C" w:rsidRDefault="00C767AA" w:rsidP="008820C5">
            <w:pPr>
              <w:pStyle w:val="Tabletextleft"/>
            </w:pPr>
            <w:r w:rsidRPr="00613F8C">
              <w:t>23/11/1992</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199293070</w:t>
            </w:r>
          </w:p>
        </w:tc>
        <w:tc>
          <w:tcPr>
            <w:tcW w:w="1304" w:type="dxa"/>
          </w:tcPr>
          <w:p w:rsidR="00C767AA" w:rsidRPr="00613F8C" w:rsidRDefault="00C767AA" w:rsidP="008820C5">
            <w:pPr>
              <w:pStyle w:val="Tabletextleft"/>
            </w:pPr>
            <w:r w:rsidRPr="00613F8C">
              <w:t>GA-2166</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05/01/1993</w:t>
            </w:r>
          </w:p>
        </w:tc>
        <w:tc>
          <w:tcPr>
            <w:tcW w:w="1304" w:type="dxa"/>
          </w:tcPr>
          <w:p w:rsidR="00C767AA" w:rsidRPr="00613F8C" w:rsidRDefault="00C767AA" w:rsidP="008820C5">
            <w:pPr>
              <w:pStyle w:val="Tabletextleft"/>
            </w:pPr>
            <w:r w:rsidRPr="00613F8C">
              <w:t>09/03/1993</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199394040</w:t>
            </w:r>
          </w:p>
        </w:tc>
        <w:tc>
          <w:tcPr>
            <w:tcW w:w="1304" w:type="dxa"/>
          </w:tcPr>
          <w:p w:rsidR="00C767AA" w:rsidRPr="00613F8C" w:rsidRDefault="00C767AA" w:rsidP="008820C5">
            <w:pPr>
              <w:pStyle w:val="Tabletextleft"/>
            </w:pPr>
            <w:r w:rsidRPr="00613F8C">
              <w:t>GA-2170</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19/11/1993</w:t>
            </w:r>
          </w:p>
        </w:tc>
        <w:tc>
          <w:tcPr>
            <w:tcW w:w="1304" w:type="dxa"/>
          </w:tcPr>
          <w:p w:rsidR="00C767AA" w:rsidRPr="00613F8C" w:rsidRDefault="00C767AA" w:rsidP="008820C5">
            <w:pPr>
              <w:pStyle w:val="Tabletextleft"/>
            </w:pPr>
            <w:r w:rsidRPr="00613F8C">
              <w:t>28/12/1993</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199394070</w:t>
            </w:r>
          </w:p>
        </w:tc>
        <w:tc>
          <w:tcPr>
            <w:tcW w:w="1304" w:type="dxa"/>
          </w:tcPr>
          <w:p w:rsidR="00C767AA" w:rsidRPr="00613F8C" w:rsidRDefault="00C767AA" w:rsidP="008820C5">
            <w:pPr>
              <w:pStyle w:val="Tabletextleft"/>
            </w:pPr>
            <w:r w:rsidRPr="00613F8C">
              <w:t>GA-2171</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01/01/1994</w:t>
            </w:r>
          </w:p>
        </w:tc>
        <w:tc>
          <w:tcPr>
            <w:tcW w:w="1304" w:type="dxa"/>
          </w:tcPr>
          <w:p w:rsidR="00C767AA" w:rsidRPr="00613F8C" w:rsidRDefault="00C767AA" w:rsidP="008820C5">
            <w:pPr>
              <w:pStyle w:val="Tabletextleft"/>
            </w:pPr>
            <w:r w:rsidRPr="00613F8C">
              <w:t>01/03/1994</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199495010</w:t>
            </w:r>
          </w:p>
        </w:tc>
        <w:tc>
          <w:tcPr>
            <w:tcW w:w="1304" w:type="dxa"/>
          </w:tcPr>
          <w:p w:rsidR="00C767AA" w:rsidRPr="00613F8C" w:rsidRDefault="00C767AA" w:rsidP="008820C5">
            <w:pPr>
              <w:pStyle w:val="Tabletextleft"/>
            </w:pPr>
            <w:r w:rsidRPr="00613F8C">
              <w:t>GA-2172</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31/08/1994</w:t>
            </w:r>
          </w:p>
        </w:tc>
        <w:tc>
          <w:tcPr>
            <w:tcW w:w="1304" w:type="dxa"/>
          </w:tcPr>
          <w:p w:rsidR="00C767AA" w:rsidRPr="00613F8C" w:rsidRDefault="00C767AA" w:rsidP="008820C5">
            <w:pPr>
              <w:pStyle w:val="Tabletextleft"/>
            </w:pPr>
            <w:r w:rsidRPr="00613F8C">
              <w:t>19/10/1994</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199495020</w:t>
            </w:r>
          </w:p>
        </w:tc>
        <w:tc>
          <w:tcPr>
            <w:tcW w:w="1304" w:type="dxa"/>
          </w:tcPr>
          <w:p w:rsidR="00C767AA" w:rsidRPr="00613F8C" w:rsidRDefault="00C767AA" w:rsidP="008820C5">
            <w:pPr>
              <w:pStyle w:val="Tabletextleft"/>
            </w:pPr>
            <w:r w:rsidRPr="00613F8C">
              <w:t>GA-2173</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22/10/1994</w:t>
            </w:r>
          </w:p>
        </w:tc>
        <w:tc>
          <w:tcPr>
            <w:tcW w:w="1304" w:type="dxa"/>
          </w:tcPr>
          <w:p w:rsidR="00C767AA" w:rsidRPr="00613F8C" w:rsidRDefault="00C767AA" w:rsidP="008820C5">
            <w:pPr>
              <w:pStyle w:val="Tabletextleft"/>
            </w:pPr>
            <w:r w:rsidRPr="00613F8C">
              <w:t>29/11/1994</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lastRenderedPageBreak/>
              <w:t>AAD</w:t>
            </w:r>
          </w:p>
        </w:tc>
        <w:tc>
          <w:tcPr>
            <w:tcW w:w="1304" w:type="dxa"/>
          </w:tcPr>
          <w:p w:rsidR="00C767AA" w:rsidRPr="00613F8C" w:rsidRDefault="00C767AA" w:rsidP="008820C5">
            <w:pPr>
              <w:pStyle w:val="Tabletextleft"/>
            </w:pPr>
            <w:r w:rsidRPr="00613F8C">
              <w:t>199596040</w:t>
            </w:r>
          </w:p>
        </w:tc>
        <w:tc>
          <w:tcPr>
            <w:tcW w:w="1304" w:type="dxa"/>
          </w:tcPr>
          <w:p w:rsidR="00C767AA" w:rsidRPr="00613F8C" w:rsidRDefault="00C767AA" w:rsidP="008820C5">
            <w:pPr>
              <w:pStyle w:val="Tabletextleft"/>
            </w:pPr>
            <w:r w:rsidRPr="00613F8C">
              <w:t>GA-2179</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19/01/1996</w:t>
            </w:r>
          </w:p>
        </w:tc>
        <w:tc>
          <w:tcPr>
            <w:tcW w:w="1304" w:type="dxa"/>
          </w:tcPr>
          <w:p w:rsidR="00C767AA" w:rsidRPr="00613F8C" w:rsidRDefault="00C767AA" w:rsidP="008820C5">
            <w:pPr>
              <w:pStyle w:val="Tabletextleft"/>
            </w:pPr>
            <w:r w:rsidRPr="00613F8C">
              <w:t>31/03/1996</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199798020</w:t>
            </w:r>
          </w:p>
        </w:tc>
        <w:tc>
          <w:tcPr>
            <w:tcW w:w="1304" w:type="dxa"/>
          </w:tcPr>
          <w:p w:rsidR="00C767AA" w:rsidRPr="00613F8C" w:rsidRDefault="00C767AA" w:rsidP="008820C5">
            <w:pPr>
              <w:pStyle w:val="Tabletextleft"/>
            </w:pPr>
            <w:r w:rsidRPr="00613F8C">
              <w:t>GA-2183</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23/09/1997</w:t>
            </w:r>
          </w:p>
        </w:tc>
        <w:tc>
          <w:tcPr>
            <w:tcW w:w="1304" w:type="dxa"/>
          </w:tcPr>
          <w:p w:rsidR="00C767AA" w:rsidRPr="00613F8C" w:rsidRDefault="00C767AA" w:rsidP="008820C5">
            <w:pPr>
              <w:pStyle w:val="Tabletextleft"/>
            </w:pPr>
            <w:r w:rsidRPr="00613F8C">
              <w:t>11/11/1997</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199798040</w:t>
            </w:r>
          </w:p>
        </w:tc>
        <w:tc>
          <w:tcPr>
            <w:tcW w:w="1304" w:type="dxa"/>
          </w:tcPr>
          <w:p w:rsidR="00C767AA" w:rsidRPr="00613F8C" w:rsidRDefault="00C767AA" w:rsidP="008820C5">
            <w:pPr>
              <w:pStyle w:val="Tabletextleft"/>
            </w:pPr>
            <w:r w:rsidRPr="00613F8C">
              <w:t>GA-2185</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29/11/1997</w:t>
            </w:r>
          </w:p>
        </w:tc>
        <w:tc>
          <w:tcPr>
            <w:tcW w:w="1304" w:type="dxa"/>
          </w:tcPr>
          <w:p w:rsidR="00C767AA" w:rsidRPr="00613F8C" w:rsidRDefault="00C767AA" w:rsidP="008820C5">
            <w:pPr>
              <w:pStyle w:val="Tabletextleft"/>
            </w:pPr>
            <w:r w:rsidRPr="00613F8C">
              <w:t>22/01/1998</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199798050</w:t>
            </w:r>
          </w:p>
        </w:tc>
        <w:tc>
          <w:tcPr>
            <w:tcW w:w="1304" w:type="dxa"/>
          </w:tcPr>
          <w:p w:rsidR="00C767AA" w:rsidRPr="00613F8C" w:rsidRDefault="00C767AA" w:rsidP="008820C5">
            <w:pPr>
              <w:pStyle w:val="Tabletextleft"/>
            </w:pPr>
            <w:r w:rsidRPr="00613F8C">
              <w:t>GA-2186</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26/01/1998</w:t>
            </w:r>
          </w:p>
        </w:tc>
        <w:tc>
          <w:tcPr>
            <w:tcW w:w="1304" w:type="dxa"/>
          </w:tcPr>
          <w:p w:rsidR="00C767AA" w:rsidRPr="00613F8C" w:rsidRDefault="00C767AA" w:rsidP="008820C5">
            <w:pPr>
              <w:pStyle w:val="Tabletextleft"/>
            </w:pPr>
            <w:r w:rsidRPr="00613F8C">
              <w:t>23/02/1998</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199899040</w:t>
            </w:r>
          </w:p>
        </w:tc>
        <w:tc>
          <w:tcPr>
            <w:tcW w:w="1304" w:type="dxa"/>
          </w:tcPr>
          <w:p w:rsidR="00C767AA" w:rsidRPr="00613F8C" w:rsidRDefault="00C767AA" w:rsidP="008820C5">
            <w:pPr>
              <w:pStyle w:val="Tabletextleft"/>
            </w:pPr>
            <w:r w:rsidRPr="00613F8C">
              <w:t>GA-2189</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28/10/1998</w:t>
            </w:r>
          </w:p>
        </w:tc>
        <w:tc>
          <w:tcPr>
            <w:tcW w:w="1304" w:type="dxa"/>
          </w:tcPr>
          <w:p w:rsidR="00C767AA" w:rsidRPr="00613F8C" w:rsidRDefault="00C767AA" w:rsidP="008820C5">
            <w:pPr>
              <w:pStyle w:val="Tabletextleft"/>
            </w:pPr>
            <w:r w:rsidRPr="00613F8C">
              <w:t>27/12/1998</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199899060</w:t>
            </w:r>
          </w:p>
        </w:tc>
        <w:tc>
          <w:tcPr>
            <w:tcW w:w="1304" w:type="dxa"/>
          </w:tcPr>
          <w:p w:rsidR="00C767AA" w:rsidRPr="00613F8C" w:rsidRDefault="00C767AA" w:rsidP="008820C5">
            <w:pPr>
              <w:pStyle w:val="Tabletextleft"/>
            </w:pPr>
            <w:r w:rsidRPr="00613F8C">
              <w:t>GA-2190</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06/03/1999</w:t>
            </w:r>
          </w:p>
        </w:tc>
        <w:tc>
          <w:tcPr>
            <w:tcW w:w="1304" w:type="dxa"/>
          </w:tcPr>
          <w:p w:rsidR="00C767AA" w:rsidRPr="00613F8C" w:rsidRDefault="00C767AA" w:rsidP="008820C5">
            <w:pPr>
              <w:pStyle w:val="Tabletextleft"/>
            </w:pPr>
            <w:r w:rsidRPr="00613F8C">
              <w:t>07/09/1999</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199900020</w:t>
            </w:r>
          </w:p>
        </w:tc>
        <w:tc>
          <w:tcPr>
            <w:tcW w:w="1304" w:type="dxa"/>
          </w:tcPr>
          <w:p w:rsidR="00C767AA" w:rsidRPr="00613F8C" w:rsidRDefault="00C767AA" w:rsidP="008820C5">
            <w:pPr>
              <w:pStyle w:val="Tabletextleft"/>
            </w:pPr>
            <w:r w:rsidRPr="00613F8C">
              <w:t>GA-2192</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01/10/1999</w:t>
            </w:r>
          </w:p>
        </w:tc>
        <w:tc>
          <w:tcPr>
            <w:tcW w:w="1304" w:type="dxa"/>
          </w:tcPr>
          <w:p w:rsidR="00C767AA" w:rsidRPr="00613F8C" w:rsidRDefault="00C767AA" w:rsidP="008820C5">
            <w:pPr>
              <w:pStyle w:val="Tabletextleft"/>
            </w:pPr>
            <w:r w:rsidRPr="00613F8C">
              <w:t>19/11/1999</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199900040</w:t>
            </w:r>
          </w:p>
        </w:tc>
        <w:tc>
          <w:tcPr>
            <w:tcW w:w="1304" w:type="dxa"/>
          </w:tcPr>
          <w:p w:rsidR="00C767AA" w:rsidRPr="00613F8C" w:rsidRDefault="00C767AA" w:rsidP="008820C5">
            <w:pPr>
              <w:pStyle w:val="Tabletextleft"/>
            </w:pPr>
            <w:r w:rsidRPr="00613F8C">
              <w:t>GA-2193</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22/11/1999</w:t>
            </w:r>
          </w:p>
        </w:tc>
        <w:tc>
          <w:tcPr>
            <w:tcW w:w="1304" w:type="dxa"/>
          </w:tcPr>
          <w:p w:rsidR="00C767AA" w:rsidRPr="00613F8C" w:rsidRDefault="00C767AA" w:rsidP="008820C5">
            <w:pPr>
              <w:pStyle w:val="Tabletextleft"/>
            </w:pPr>
            <w:r w:rsidRPr="00613F8C">
              <w:t>21/01/2000</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200001060</w:t>
            </w:r>
          </w:p>
        </w:tc>
        <w:tc>
          <w:tcPr>
            <w:tcW w:w="1304" w:type="dxa"/>
          </w:tcPr>
          <w:p w:rsidR="00C767AA" w:rsidRPr="00613F8C" w:rsidRDefault="00C767AA" w:rsidP="008820C5">
            <w:pPr>
              <w:pStyle w:val="Tabletextleft"/>
            </w:pPr>
            <w:r w:rsidRPr="00613F8C">
              <w:t>GA-2195</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31/12/2000</w:t>
            </w:r>
          </w:p>
        </w:tc>
        <w:tc>
          <w:tcPr>
            <w:tcW w:w="1304" w:type="dxa"/>
          </w:tcPr>
          <w:p w:rsidR="00C767AA" w:rsidRPr="00613F8C" w:rsidRDefault="00C767AA" w:rsidP="008820C5">
            <w:pPr>
              <w:pStyle w:val="Tabletextleft"/>
            </w:pPr>
            <w:r w:rsidRPr="00613F8C">
              <w:t>10/03/2001</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199192060</w:t>
            </w:r>
          </w:p>
        </w:tc>
        <w:tc>
          <w:tcPr>
            <w:tcW w:w="1304" w:type="dxa"/>
          </w:tcPr>
          <w:p w:rsidR="00C767AA" w:rsidRPr="00613F8C" w:rsidRDefault="00C767AA" w:rsidP="008820C5">
            <w:pPr>
              <w:pStyle w:val="Tabletextleft"/>
            </w:pPr>
            <w:r w:rsidRPr="00613F8C">
              <w:t>GA-2197</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09/01/1992</w:t>
            </w:r>
          </w:p>
        </w:tc>
        <w:tc>
          <w:tcPr>
            <w:tcW w:w="1304" w:type="dxa"/>
          </w:tcPr>
          <w:p w:rsidR="00C767AA" w:rsidRPr="00613F8C" w:rsidRDefault="00C767AA" w:rsidP="008820C5">
            <w:pPr>
              <w:pStyle w:val="Tabletextleft"/>
            </w:pPr>
            <w:r w:rsidRPr="00613F8C">
              <w:t>27/03/1992</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199900060</w:t>
            </w:r>
          </w:p>
        </w:tc>
        <w:tc>
          <w:tcPr>
            <w:tcW w:w="1304" w:type="dxa"/>
          </w:tcPr>
          <w:p w:rsidR="00C767AA" w:rsidRPr="00613F8C" w:rsidRDefault="00C767AA" w:rsidP="008820C5">
            <w:pPr>
              <w:pStyle w:val="Tabletextleft"/>
            </w:pPr>
            <w:r w:rsidRPr="00613F8C">
              <w:t>GA-2198</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18/02/2000</w:t>
            </w:r>
          </w:p>
        </w:tc>
        <w:tc>
          <w:tcPr>
            <w:tcW w:w="1304" w:type="dxa"/>
          </w:tcPr>
          <w:p w:rsidR="00C767AA" w:rsidRPr="00613F8C" w:rsidRDefault="00C767AA" w:rsidP="008820C5">
            <w:pPr>
              <w:pStyle w:val="Tabletextleft"/>
            </w:pPr>
            <w:r w:rsidRPr="00613F8C">
              <w:t>30/03/2000</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200102050</w:t>
            </w:r>
          </w:p>
        </w:tc>
        <w:tc>
          <w:tcPr>
            <w:tcW w:w="1304" w:type="dxa"/>
          </w:tcPr>
          <w:p w:rsidR="00C767AA" w:rsidRPr="00613F8C" w:rsidRDefault="00C767AA" w:rsidP="008820C5">
            <w:pPr>
              <w:pStyle w:val="Tabletextleft"/>
            </w:pPr>
            <w:r w:rsidRPr="00613F8C">
              <w:t>GA-2201</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16/12/2001</w:t>
            </w:r>
          </w:p>
        </w:tc>
        <w:tc>
          <w:tcPr>
            <w:tcW w:w="1304" w:type="dxa"/>
          </w:tcPr>
          <w:p w:rsidR="00C767AA" w:rsidRPr="00613F8C" w:rsidRDefault="00C767AA" w:rsidP="008820C5">
            <w:pPr>
              <w:pStyle w:val="Tabletextleft"/>
            </w:pPr>
            <w:r w:rsidRPr="00613F8C">
              <w:t>23/01/2002</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200203040</w:t>
            </w:r>
          </w:p>
        </w:tc>
        <w:tc>
          <w:tcPr>
            <w:tcW w:w="1304" w:type="dxa"/>
          </w:tcPr>
          <w:p w:rsidR="00C767AA" w:rsidRPr="00613F8C" w:rsidRDefault="00C767AA" w:rsidP="008820C5">
            <w:pPr>
              <w:pStyle w:val="Tabletextleft"/>
            </w:pPr>
            <w:r w:rsidRPr="00613F8C">
              <w:t>GA-3649</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03/01/2003</w:t>
            </w:r>
          </w:p>
        </w:tc>
        <w:tc>
          <w:tcPr>
            <w:tcW w:w="1304" w:type="dxa"/>
          </w:tcPr>
          <w:p w:rsidR="00C767AA" w:rsidRPr="00613F8C" w:rsidRDefault="00C767AA" w:rsidP="008820C5">
            <w:pPr>
              <w:pStyle w:val="Tabletextleft"/>
            </w:pPr>
            <w:r w:rsidRPr="00613F8C">
              <w:t>19/03/2003</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200506030</w:t>
            </w:r>
          </w:p>
        </w:tc>
        <w:tc>
          <w:tcPr>
            <w:tcW w:w="1304" w:type="dxa"/>
          </w:tcPr>
          <w:p w:rsidR="00C767AA" w:rsidRPr="00613F8C" w:rsidRDefault="00C767AA" w:rsidP="008820C5">
            <w:pPr>
              <w:pStyle w:val="Tabletextleft"/>
            </w:pPr>
            <w:r w:rsidRPr="00613F8C">
              <w:t>GA-3650</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02/01/2006</w:t>
            </w:r>
          </w:p>
        </w:tc>
        <w:tc>
          <w:tcPr>
            <w:tcW w:w="1304" w:type="dxa"/>
          </w:tcPr>
          <w:p w:rsidR="00C767AA" w:rsidRPr="00613F8C" w:rsidRDefault="00C767AA" w:rsidP="008820C5">
            <w:pPr>
              <w:pStyle w:val="Tabletextleft"/>
            </w:pPr>
            <w:r w:rsidRPr="00613F8C">
              <w:t>14/03/2006</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200809010</w:t>
            </w:r>
          </w:p>
        </w:tc>
        <w:tc>
          <w:tcPr>
            <w:tcW w:w="1304" w:type="dxa"/>
          </w:tcPr>
          <w:p w:rsidR="00C767AA" w:rsidRPr="00613F8C" w:rsidRDefault="00C767AA" w:rsidP="008820C5">
            <w:pPr>
              <w:pStyle w:val="Tabletextleft"/>
            </w:pPr>
            <w:r w:rsidRPr="00613F8C">
              <w:t>GA-3659</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12/10/2008</w:t>
            </w:r>
          </w:p>
        </w:tc>
        <w:tc>
          <w:tcPr>
            <w:tcW w:w="1304" w:type="dxa"/>
          </w:tcPr>
          <w:p w:rsidR="00C767AA" w:rsidRPr="00613F8C" w:rsidRDefault="00C767AA" w:rsidP="008820C5">
            <w:pPr>
              <w:pStyle w:val="Tabletextleft"/>
            </w:pPr>
            <w:r w:rsidRPr="00613F8C">
              <w:t>21/11/2008</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200809020</w:t>
            </w:r>
          </w:p>
        </w:tc>
        <w:tc>
          <w:tcPr>
            <w:tcW w:w="1304" w:type="dxa"/>
          </w:tcPr>
          <w:p w:rsidR="00C767AA" w:rsidRPr="00613F8C" w:rsidRDefault="00C767AA" w:rsidP="008820C5">
            <w:pPr>
              <w:pStyle w:val="Tabletextleft"/>
            </w:pPr>
            <w:r w:rsidRPr="00613F8C">
              <w:t>GA-3661</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23/11/2008</w:t>
            </w:r>
          </w:p>
        </w:tc>
        <w:tc>
          <w:tcPr>
            <w:tcW w:w="1304" w:type="dxa"/>
          </w:tcPr>
          <w:p w:rsidR="00C767AA" w:rsidRPr="00613F8C" w:rsidRDefault="00C767AA" w:rsidP="008820C5">
            <w:pPr>
              <w:pStyle w:val="Tabletextleft"/>
            </w:pPr>
            <w:r w:rsidRPr="00613F8C">
              <w:t>26/12/2008</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200809050</w:t>
            </w:r>
          </w:p>
        </w:tc>
        <w:tc>
          <w:tcPr>
            <w:tcW w:w="1304" w:type="dxa"/>
          </w:tcPr>
          <w:p w:rsidR="00C767AA" w:rsidRPr="00613F8C" w:rsidRDefault="00C767AA" w:rsidP="008820C5">
            <w:pPr>
              <w:pStyle w:val="Tabletextleft"/>
            </w:pPr>
            <w:r w:rsidRPr="00613F8C">
              <w:t>GA-3667</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24/02/2009</w:t>
            </w:r>
          </w:p>
        </w:tc>
        <w:tc>
          <w:tcPr>
            <w:tcW w:w="1304" w:type="dxa"/>
          </w:tcPr>
          <w:p w:rsidR="00C767AA" w:rsidRPr="00613F8C" w:rsidRDefault="00C767AA" w:rsidP="008820C5">
            <w:pPr>
              <w:pStyle w:val="Tabletextleft"/>
            </w:pPr>
            <w:r w:rsidRPr="00613F8C">
              <w:t>26/03/2009</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200910020</w:t>
            </w:r>
          </w:p>
        </w:tc>
        <w:tc>
          <w:tcPr>
            <w:tcW w:w="1304" w:type="dxa"/>
          </w:tcPr>
          <w:p w:rsidR="00C767AA" w:rsidRPr="00613F8C" w:rsidRDefault="00C767AA" w:rsidP="008820C5">
            <w:pPr>
              <w:pStyle w:val="Tabletextleft"/>
            </w:pPr>
            <w:r w:rsidRPr="00613F8C">
              <w:t>GA-3668</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07/12/2009</w:t>
            </w:r>
          </w:p>
        </w:tc>
        <w:tc>
          <w:tcPr>
            <w:tcW w:w="1304" w:type="dxa"/>
          </w:tcPr>
          <w:p w:rsidR="00C767AA" w:rsidRPr="00613F8C" w:rsidRDefault="00C767AA" w:rsidP="008820C5">
            <w:pPr>
              <w:pStyle w:val="Tabletextleft"/>
            </w:pPr>
            <w:r w:rsidRPr="00613F8C">
              <w:t>22/01/2010</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200910030</w:t>
            </w:r>
          </w:p>
        </w:tc>
        <w:tc>
          <w:tcPr>
            <w:tcW w:w="1304" w:type="dxa"/>
          </w:tcPr>
          <w:p w:rsidR="00C767AA" w:rsidRPr="00613F8C" w:rsidRDefault="00C767AA" w:rsidP="008820C5">
            <w:pPr>
              <w:pStyle w:val="Tabletextleft"/>
            </w:pPr>
            <w:r w:rsidRPr="00613F8C">
              <w:t>GA-3671</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25/01/2010</w:t>
            </w:r>
          </w:p>
        </w:tc>
        <w:tc>
          <w:tcPr>
            <w:tcW w:w="1304" w:type="dxa"/>
          </w:tcPr>
          <w:p w:rsidR="00C767AA" w:rsidRPr="00613F8C" w:rsidRDefault="00C767AA" w:rsidP="008820C5">
            <w:pPr>
              <w:pStyle w:val="Tabletextleft"/>
            </w:pPr>
            <w:r w:rsidRPr="00613F8C">
              <w:t>27/02/2010</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200910040</w:t>
            </w:r>
          </w:p>
        </w:tc>
        <w:tc>
          <w:tcPr>
            <w:tcW w:w="1304" w:type="dxa"/>
          </w:tcPr>
          <w:p w:rsidR="00C767AA" w:rsidRPr="00613F8C" w:rsidRDefault="00C767AA" w:rsidP="008820C5">
            <w:pPr>
              <w:pStyle w:val="Tabletextleft"/>
            </w:pPr>
            <w:r w:rsidRPr="00613F8C">
              <w:t>GA-3672</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08/03/2010</w:t>
            </w:r>
          </w:p>
        </w:tc>
        <w:tc>
          <w:tcPr>
            <w:tcW w:w="1304" w:type="dxa"/>
          </w:tcPr>
          <w:p w:rsidR="00C767AA" w:rsidRPr="00613F8C" w:rsidRDefault="00C767AA" w:rsidP="008820C5">
            <w:pPr>
              <w:pStyle w:val="Tabletextleft"/>
            </w:pPr>
            <w:r w:rsidRPr="00613F8C">
              <w:t>28/03/2010</w:t>
            </w:r>
          </w:p>
        </w:tc>
        <w:tc>
          <w:tcPr>
            <w:tcW w:w="1304" w:type="dxa"/>
          </w:tcPr>
          <w:p w:rsidR="00C767AA" w:rsidRPr="00613F8C" w:rsidRDefault="00C767AA" w:rsidP="008820C5">
            <w:pPr>
              <w:pStyle w:val="Tabletextleft"/>
            </w:pPr>
            <w:r w:rsidRPr="00613F8C">
              <w:t>EK38</w:t>
            </w:r>
          </w:p>
        </w:tc>
      </w:tr>
      <w:tr w:rsidR="00C767AA" w:rsidTr="00855808">
        <w:trPr>
          <w:cnfStyle w:val="000000100000" w:firstRow="0" w:lastRow="0" w:firstColumn="0" w:lastColumn="0" w:oddVBand="0" w:evenVBand="0" w:oddHBand="1" w:evenHBand="0"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201011010</w:t>
            </w:r>
          </w:p>
        </w:tc>
        <w:tc>
          <w:tcPr>
            <w:tcW w:w="1304" w:type="dxa"/>
          </w:tcPr>
          <w:p w:rsidR="00C767AA" w:rsidRPr="00613F8C" w:rsidRDefault="00C767AA" w:rsidP="008820C5">
            <w:pPr>
              <w:pStyle w:val="Tabletextleft"/>
            </w:pPr>
            <w:r w:rsidRPr="00613F8C">
              <w:t>GA-3674</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21/10/2010</w:t>
            </w:r>
          </w:p>
        </w:tc>
        <w:tc>
          <w:tcPr>
            <w:tcW w:w="1304" w:type="dxa"/>
          </w:tcPr>
          <w:p w:rsidR="00C767AA" w:rsidRPr="00613F8C" w:rsidRDefault="00C767AA" w:rsidP="008820C5">
            <w:pPr>
              <w:pStyle w:val="Tabletextleft"/>
            </w:pPr>
            <w:r w:rsidRPr="00613F8C">
              <w:t>02/12/2010</w:t>
            </w:r>
          </w:p>
        </w:tc>
        <w:tc>
          <w:tcPr>
            <w:tcW w:w="1304" w:type="dxa"/>
          </w:tcPr>
          <w:p w:rsidR="00C767AA" w:rsidRPr="00613F8C" w:rsidRDefault="00C767AA" w:rsidP="008820C5">
            <w:pPr>
              <w:pStyle w:val="Tabletextleft"/>
            </w:pPr>
            <w:r w:rsidRPr="00613F8C">
              <w:t>EK38</w:t>
            </w:r>
          </w:p>
        </w:tc>
      </w:tr>
      <w:tr w:rsidR="00C767AA" w:rsidTr="00855808">
        <w:trPr>
          <w:cnfStyle w:val="000000010000" w:firstRow="0" w:lastRow="0" w:firstColumn="0" w:lastColumn="0" w:oddVBand="0" w:evenVBand="0" w:oddHBand="0" w:evenHBand="1" w:firstRowFirstColumn="0" w:firstRowLastColumn="0" w:lastRowFirstColumn="0" w:lastRowLastColumn="0"/>
          <w:cantSplit/>
        </w:trPr>
        <w:tc>
          <w:tcPr>
            <w:tcW w:w="1304" w:type="dxa"/>
          </w:tcPr>
          <w:p w:rsidR="00C767AA" w:rsidRPr="00613F8C" w:rsidRDefault="00C767AA" w:rsidP="008820C5">
            <w:pPr>
              <w:pStyle w:val="Tabletextleft"/>
            </w:pPr>
            <w:r w:rsidRPr="00613F8C">
              <w:t>AAD</w:t>
            </w:r>
          </w:p>
        </w:tc>
        <w:tc>
          <w:tcPr>
            <w:tcW w:w="1304" w:type="dxa"/>
          </w:tcPr>
          <w:p w:rsidR="00C767AA" w:rsidRPr="00613F8C" w:rsidRDefault="00C767AA" w:rsidP="008820C5">
            <w:pPr>
              <w:pStyle w:val="Tabletextleft"/>
            </w:pPr>
            <w:r w:rsidRPr="00613F8C">
              <w:t>200910010</w:t>
            </w:r>
          </w:p>
        </w:tc>
        <w:tc>
          <w:tcPr>
            <w:tcW w:w="1304" w:type="dxa"/>
          </w:tcPr>
          <w:p w:rsidR="00C767AA" w:rsidRPr="00613F8C" w:rsidRDefault="00C767AA" w:rsidP="008820C5">
            <w:pPr>
              <w:pStyle w:val="Tabletextleft"/>
            </w:pPr>
            <w:r w:rsidRPr="00613F8C">
              <w:t>GA-4311</w:t>
            </w:r>
          </w:p>
        </w:tc>
        <w:tc>
          <w:tcPr>
            <w:tcW w:w="1304" w:type="dxa"/>
          </w:tcPr>
          <w:p w:rsidR="00C767AA" w:rsidRPr="00613F8C" w:rsidRDefault="00C767AA" w:rsidP="008820C5">
            <w:pPr>
              <w:pStyle w:val="Tabletextleft"/>
            </w:pPr>
            <w:r w:rsidRPr="00613F8C">
              <w:t>RV Aurora Australis</w:t>
            </w:r>
          </w:p>
        </w:tc>
        <w:tc>
          <w:tcPr>
            <w:tcW w:w="1304" w:type="dxa"/>
          </w:tcPr>
          <w:p w:rsidR="00C767AA" w:rsidRPr="00613F8C" w:rsidRDefault="00C767AA" w:rsidP="008820C5">
            <w:pPr>
              <w:pStyle w:val="Tabletextleft"/>
            </w:pPr>
            <w:r w:rsidRPr="00613F8C">
              <w:t>30/10/2009</w:t>
            </w:r>
          </w:p>
        </w:tc>
        <w:tc>
          <w:tcPr>
            <w:tcW w:w="1304" w:type="dxa"/>
          </w:tcPr>
          <w:p w:rsidR="00C767AA" w:rsidRPr="00613F8C" w:rsidRDefault="00C767AA" w:rsidP="008820C5">
            <w:pPr>
              <w:pStyle w:val="Tabletextleft"/>
            </w:pPr>
            <w:r w:rsidRPr="00613F8C">
              <w:t>04/12/2009</w:t>
            </w:r>
          </w:p>
        </w:tc>
        <w:tc>
          <w:tcPr>
            <w:tcW w:w="1304" w:type="dxa"/>
          </w:tcPr>
          <w:p w:rsidR="00C767AA" w:rsidRPr="00613F8C" w:rsidRDefault="00C767AA" w:rsidP="008820C5">
            <w:pPr>
              <w:pStyle w:val="Tabletextleft"/>
            </w:pPr>
            <w:r w:rsidRPr="00613F8C">
              <w:t>EK38</w:t>
            </w:r>
          </w:p>
        </w:tc>
      </w:tr>
    </w:tbl>
    <w:p w:rsidR="00613F8C" w:rsidRDefault="00C60779" w:rsidP="008F57AD">
      <w:pPr>
        <w:pStyle w:val="Tabletitle"/>
      </w:pPr>
      <w:r w:rsidRPr="006621AD">
        <w:rPr>
          <w:rStyle w:val="Tabletitlebold"/>
        </w:rPr>
        <w:lastRenderedPageBreak/>
        <w:t>Table 5</w:t>
      </w:r>
      <w:r w:rsidR="008820C5">
        <w:rPr>
          <w:rStyle w:val="Tabletitlebold"/>
        </w:rPr>
        <w:t>a</w:t>
      </w:r>
      <w:r w:rsidRPr="006621AD">
        <w:rPr>
          <w:rStyle w:val="Tabletitlebold"/>
        </w:rPr>
        <w:t>:</w:t>
      </w:r>
      <w:r w:rsidR="0012682E">
        <w:t xml:space="preserve"> Mac.</w:t>
      </w:r>
      <w:r>
        <w:t>Robertson MPA</w:t>
      </w:r>
      <w:r w:rsidR="008820C5">
        <w:t xml:space="preserve"> Multibeam</w:t>
      </w:r>
      <w:r>
        <w:t xml:space="preserve"> Data Sources</w:t>
      </w:r>
    </w:p>
    <w:tbl>
      <w:tblPr>
        <w:tblStyle w:val="TableStyleGA"/>
        <w:tblW w:w="0" w:type="auto"/>
        <w:tblLook w:val="04A0" w:firstRow="1" w:lastRow="0" w:firstColumn="1" w:lastColumn="0" w:noHBand="0" w:noVBand="1"/>
        <w:tblDescription w:val="Table 5a lists the metadata associated with the multibeam bathymetry data used in the Mac.Robertson MPA data compilation. Source institution, survey name, GA survey number, vessel, voyage start date, voyage end date and multibeam system are all included. "/>
      </w:tblPr>
      <w:tblGrid>
        <w:gridCol w:w="1326"/>
        <w:gridCol w:w="1319"/>
        <w:gridCol w:w="1304"/>
        <w:gridCol w:w="1241"/>
        <w:gridCol w:w="1254"/>
        <w:gridCol w:w="1263"/>
        <w:gridCol w:w="1422"/>
      </w:tblGrid>
      <w:tr w:rsidR="00427F9F" w:rsidRPr="00427F9F" w:rsidTr="00427F9F">
        <w:trPr>
          <w:cnfStyle w:val="100000000000" w:firstRow="1" w:lastRow="0" w:firstColumn="0" w:lastColumn="0" w:oddVBand="0" w:evenVBand="0" w:oddHBand="0" w:evenHBand="0" w:firstRowFirstColumn="0" w:firstRowLastColumn="0" w:lastRowFirstColumn="0" w:lastRowLastColumn="0"/>
        </w:trPr>
        <w:tc>
          <w:tcPr>
            <w:tcW w:w="1345" w:type="dxa"/>
          </w:tcPr>
          <w:p w:rsidR="00427F9F" w:rsidRPr="00427F9F" w:rsidRDefault="00427F9F" w:rsidP="00F5025D">
            <w:pPr>
              <w:pStyle w:val="Tabletextleft"/>
            </w:pPr>
            <w:r w:rsidRPr="00427F9F">
              <w:t>Source Institution</w:t>
            </w:r>
          </w:p>
        </w:tc>
        <w:tc>
          <w:tcPr>
            <w:tcW w:w="1345" w:type="dxa"/>
          </w:tcPr>
          <w:p w:rsidR="00427F9F" w:rsidRPr="00427F9F" w:rsidRDefault="00427F9F" w:rsidP="00F5025D">
            <w:pPr>
              <w:pStyle w:val="Tabletextleft"/>
            </w:pPr>
            <w:r w:rsidRPr="00427F9F">
              <w:t>Survey Name/ Code</w:t>
            </w:r>
          </w:p>
        </w:tc>
        <w:tc>
          <w:tcPr>
            <w:tcW w:w="1340" w:type="dxa"/>
          </w:tcPr>
          <w:p w:rsidR="00427F9F" w:rsidRPr="00427F9F" w:rsidRDefault="00427F9F" w:rsidP="00F5025D">
            <w:pPr>
              <w:pStyle w:val="Tabletextleft"/>
            </w:pPr>
            <w:r w:rsidRPr="00427F9F">
              <w:t>GA Survey Ref No.</w:t>
            </w:r>
          </w:p>
        </w:tc>
        <w:tc>
          <w:tcPr>
            <w:tcW w:w="1263" w:type="dxa"/>
          </w:tcPr>
          <w:p w:rsidR="00427F9F" w:rsidRPr="00427F9F" w:rsidRDefault="00427F9F" w:rsidP="00F5025D">
            <w:pPr>
              <w:pStyle w:val="Tabletextleft"/>
            </w:pPr>
            <w:r w:rsidRPr="00427F9F">
              <w:t>Vessel</w:t>
            </w:r>
          </w:p>
        </w:tc>
        <w:tc>
          <w:tcPr>
            <w:tcW w:w="1275" w:type="dxa"/>
          </w:tcPr>
          <w:p w:rsidR="00427F9F" w:rsidRPr="00427F9F" w:rsidRDefault="00427F9F" w:rsidP="00F5025D">
            <w:pPr>
              <w:pStyle w:val="Tabletextleft"/>
            </w:pPr>
            <w:r w:rsidRPr="00427F9F">
              <w:t>Voyage Start</w:t>
            </w:r>
          </w:p>
        </w:tc>
        <w:tc>
          <w:tcPr>
            <w:tcW w:w="1278" w:type="dxa"/>
          </w:tcPr>
          <w:p w:rsidR="00427F9F" w:rsidRPr="00427F9F" w:rsidRDefault="00427F9F" w:rsidP="00F5025D">
            <w:pPr>
              <w:pStyle w:val="Tabletextleft"/>
            </w:pPr>
            <w:r w:rsidRPr="00427F9F">
              <w:t>Voyage End</w:t>
            </w:r>
          </w:p>
        </w:tc>
        <w:tc>
          <w:tcPr>
            <w:tcW w:w="1441" w:type="dxa"/>
          </w:tcPr>
          <w:p w:rsidR="00427F9F" w:rsidRPr="00427F9F" w:rsidRDefault="00427F9F" w:rsidP="00F5025D">
            <w:pPr>
              <w:pStyle w:val="Tabletextleft"/>
            </w:pPr>
            <w:r w:rsidRPr="00427F9F">
              <w:t>System</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trPr>
        <w:tc>
          <w:tcPr>
            <w:tcW w:w="1345" w:type="dxa"/>
          </w:tcPr>
          <w:p w:rsidR="00427F9F" w:rsidRPr="00427F9F" w:rsidRDefault="00427F9F" w:rsidP="00F5025D">
            <w:pPr>
              <w:pStyle w:val="Tabletextleft"/>
            </w:pPr>
            <w:r w:rsidRPr="00427F9F">
              <w:t>National Science Foundation</w:t>
            </w:r>
          </w:p>
        </w:tc>
        <w:tc>
          <w:tcPr>
            <w:tcW w:w="1345" w:type="dxa"/>
          </w:tcPr>
          <w:p w:rsidR="00427F9F" w:rsidRPr="00427F9F" w:rsidRDefault="00427F9F" w:rsidP="00F5025D">
            <w:pPr>
              <w:pStyle w:val="Tabletextleft"/>
            </w:pPr>
            <w:r w:rsidRPr="00427F9F">
              <w:t>NBP0101</w:t>
            </w:r>
          </w:p>
        </w:tc>
        <w:tc>
          <w:tcPr>
            <w:tcW w:w="1340" w:type="dxa"/>
          </w:tcPr>
          <w:p w:rsidR="00427F9F" w:rsidRPr="00427F9F" w:rsidRDefault="00427F9F" w:rsidP="00F5025D">
            <w:pPr>
              <w:pStyle w:val="Tabletextleft"/>
            </w:pPr>
            <w:r w:rsidRPr="00427F9F">
              <w:t>GA-2365</w:t>
            </w:r>
          </w:p>
        </w:tc>
        <w:tc>
          <w:tcPr>
            <w:tcW w:w="1263" w:type="dxa"/>
          </w:tcPr>
          <w:p w:rsidR="00427F9F" w:rsidRPr="00427F9F" w:rsidRDefault="00427F9F" w:rsidP="00F5025D">
            <w:pPr>
              <w:pStyle w:val="Tabletextleft"/>
            </w:pPr>
            <w:r w:rsidRPr="00427F9F">
              <w:t>RV Nathaniel B Palmer</w:t>
            </w:r>
          </w:p>
        </w:tc>
        <w:tc>
          <w:tcPr>
            <w:tcW w:w="1275" w:type="dxa"/>
          </w:tcPr>
          <w:p w:rsidR="00427F9F" w:rsidRPr="00427F9F" w:rsidRDefault="00427F9F" w:rsidP="00F5025D">
            <w:pPr>
              <w:pStyle w:val="Tabletextleft"/>
            </w:pPr>
            <w:r w:rsidRPr="00427F9F">
              <w:t>5/02/2001</w:t>
            </w:r>
          </w:p>
        </w:tc>
        <w:tc>
          <w:tcPr>
            <w:tcW w:w="1278" w:type="dxa"/>
          </w:tcPr>
          <w:p w:rsidR="00427F9F" w:rsidRPr="00427F9F" w:rsidRDefault="00427F9F" w:rsidP="00F5025D">
            <w:pPr>
              <w:pStyle w:val="Tabletextleft"/>
            </w:pPr>
            <w:r w:rsidRPr="00427F9F">
              <w:t>19/03/2001</w:t>
            </w:r>
          </w:p>
        </w:tc>
        <w:tc>
          <w:tcPr>
            <w:tcW w:w="1441" w:type="dxa"/>
          </w:tcPr>
          <w:p w:rsidR="00427F9F" w:rsidRPr="00427F9F" w:rsidRDefault="00427F9F" w:rsidP="00F5025D">
            <w:pPr>
              <w:pStyle w:val="Tabletextleft"/>
            </w:pPr>
            <w:r w:rsidRPr="00427F9F">
              <w:t>Seabeam 2112 12kHz</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trPr>
        <w:tc>
          <w:tcPr>
            <w:tcW w:w="1345" w:type="dxa"/>
          </w:tcPr>
          <w:p w:rsidR="00427F9F" w:rsidRPr="00427F9F" w:rsidRDefault="00427F9F" w:rsidP="00F5025D">
            <w:pPr>
              <w:pStyle w:val="Tabletextleft"/>
            </w:pPr>
            <w:r w:rsidRPr="00427F9F">
              <w:t>Alfred Wegener Institute</w:t>
            </w:r>
          </w:p>
        </w:tc>
        <w:tc>
          <w:tcPr>
            <w:tcW w:w="1345" w:type="dxa"/>
          </w:tcPr>
          <w:p w:rsidR="00427F9F" w:rsidRPr="00427F9F" w:rsidRDefault="00427F9F" w:rsidP="00F5025D">
            <w:pPr>
              <w:pStyle w:val="Tabletextleft"/>
            </w:pPr>
            <w:r w:rsidRPr="00427F9F">
              <w:t>ANT-XXIII/9</w:t>
            </w:r>
          </w:p>
        </w:tc>
        <w:tc>
          <w:tcPr>
            <w:tcW w:w="1340" w:type="dxa"/>
          </w:tcPr>
          <w:p w:rsidR="00427F9F" w:rsidRPr="00427F9F" w:rsidRDefault="00427F9F" w:rsidP="00F5025D">
            <w:pPr>
              <w:pStyle w:val="Tabletextleft"/>
            </w:pPr>
            <w:r w:rsidRPr="00427F9F">
              <w:t>GA-2432</w:t>
            </w:r>
          </w:p>
        </w:tc>
        <w:tc>
          <w:tcPr>
            <w:tcW w:w="1263" w:type="dxa"/>
          </w:tcPr>
          <w:p w:rsidR="00427F9F" w:rsidRPr="00427F9F" w:rsidRDefault="00427F9F" w:rsidP="00F5025D">
            <w:pPr>
              <w:pStyle w:val="Tabletextleft"/>
            </w:pPr>
            <w:r w:rsidRPr="00427F9F">
              <w:t>RV Polar Stern</w:t>
            </w:r>
          </w:p>
        </w:tc>
        <w:tc>
          <w:tcPr>
            <w:tcW w:w="1275" w:type="dxa"/>
          </w:tcPr>
          <w:p w:rsidR="00427F9F" w:rsidRPr="00427F9F" w:rsidRDefault="00427F9F" w:rsidP="00F5025D">
            <w:pPr>
              <w:pStyle w:val="Tabletextleft"/>
            </w:pPr>
            <w:r w:rsidRPr="00427F9F">
              <w:t>2/02/2007</w:t>
            </w:r>
          </w:p>
        </w:tc>
        <w:tc>
          <w:tcPr>
            <w:tcW w:w="1278" w:type="dxa"/>
          </w:tcPr>
          <w:p w:rsidR="00427F9F" w:rsidRPr="00427F9F" w:rsidRDefault="00427F9F" w:rsidP="00F5025D">
            <w:pPr>
              <w:pStyle w:val="Tabletextleft"/>
            </w:pPr>
            <w:r w:rsidRPr="00427F9F">
              <w:t>11/04/2007</w:t>
            </w:r>
          </w:p>
        </w:tc>
        <w:tc>
          <w:tcPr>
            <w:tcW w:w="1441" w:type="dxa"/>
          </w:tcPr>
          <w:p w:rsidR="00427F9F" w:rsidRPr="00427F9F" w:rsidRDefault="00427F9F" w:rsidP="00F5025D">
            <w:pPr>
              <w:pStyle w:val="Tabletextleft"/>
            </w:pPr>
            <w:r w:rsidRPr="00427F9F">
              <w:t>Atlas Hydrosweep DS2</w:t>
            </w:r>
          </w:p>
        </w:tc>
      </w:tr>
    </w:tbl>
    <w:p w:rsidR="008820C5" w:rsidRDefault="008820C5" w:rsidP="008820C5">
      <w:pPr>
        <w:pStyle w:val="Tabletitle"/>
      </w:pPr>
      <w:r w:rsidRPr="006621AD">
        <w:rPr>
          <w:rStyle w:val="Tabletitlebold"/>
        </w:rPr>
        <w:t>Table 5</w:t>
      </w:r>
      <w:r>
        <w:rPr>
          <w:rStyle w:val="Tabletitlebold"/>
        </w:rPr>
        <w:t>b</w:t>
      </w:r>
      <w:r w:rsidRPr="006621AD">
        <w:rPr>
          <w:rStyle w:val="Tabletitlebold"/>
        </w:rPr>
        <w:t>:</w:t>
      </w:r>
      <w:r>
        <w:t xml:space="preserve"> Mac.Robertson MPA Singlebeam Data Sources</w:t>
      </w:r>
    </w:p>
    <w:tbl>
      <w:tblPr>
        <w:tblStyle w:val="TableStyleGA"/>
        <w:tblW w:w="0" w:type="auto"/>
        <w:tblLook w:val="04A0" w:firstRow="1" w:lastRow="0" w:firstColumn="1" w:lastColumn="0" w:noHBand="0" w:noVBand="1"/>
        <w:tblDescription w:val="Table 5b lists the metadata associated with the singlebeam bathymetry data used in the Mac.Robertson MPA data compilation. Source institution, survey name, GA survey number, vessel, voyage start date, voyage end date and multibeam system are all included. "/>
      </w:tblPr>
      <w:tblGrid>
        <w:gridCol w:w="1339"/>
        <w:gridCol w:w="1288"/>
        <w:gridCol w:w="1271"/>
        <w:gridCol w:w="1276"/>
        <w:gridCol w:w="1288"/>
        <w:gridCol w:w="1288"/>
        <w:gridCol w:w="1379"/>
      </w:tblGrid>
      <w:tr w:rsidR="00427F9F" w:rsidRPr="00427F9F" w:rsidTr="00427F9F">
        <w:trPr>
          <w:cnfStyle w:val="100000000000" w:firstRow="1" w:lastRow="0" w:firstColumn="0" w:lastColumn="0" w:oddVBand="0" w:evenVBand="0" w:oddHBand="0"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Source Institution</w:t>
            </w:r>
          </w:p>
        </w:tc>
        <w:tc>
          <w:tcPr>
            <w:tcW w:w="1304" w:type="dxa"/>
          </w:tcPr>
          <w:p w:rsidR="00427F9F" w:rsidRPr="00427F9F" w:rsidRDefault="00427F9F" w:rsidP="00F5025D">
            <w:pPr>
              <w:pStyle w:val="Tabletextleft"/>
            </w:pPr>
            <w:r w:rsidRPr="00427F9F">
              <w:t>Survey Name/ Code</w:t>
            </w:r>
          </w:p>
        </w:tc>
        <w:tc>
          <w:tcPr>
            <w:tcW w:w="1304" w:type="dxa"/>
          </w:tcPr>
          <w:p w:rsidR="00427F9F" w:rsidRPr="00427F9F" w:rsidRDefault="00427F9F" w:rsidP="00F5025D">
            <w:pPr>
              <w:pStyle w:val="Tabletextleft"/>
            </w:pPr>
            <w:r w:rsidRPr="00427F9F">
              <w:t>GA Survey Ref No.</w:t>
            </w:r>
          </w:p>
        </w:tc>
        <w:tc>
          <w:tcPr>
            <w:tcW w:w="1304" w:type="dxa"/>
          </w:tcPr>
          <w:p w:rsidR="00427F9F" w:rsidRPr="00427F9F" w:rsidRDefault="00427F9F" w:rsidP="00F5025D">
            <w:pPr>
              <w:pStyle w:val="Tabletextleft"/>
            </w:pPr>
            <w:r w:rsidRPr="00427F9F">
              <w:t>Vessel</w:t>
            </w:r>
          </w:p>
        </w:tc>
        <w:tc>
          <w:tcPr>
            <w:tcW w:w="1304" w:type="dxa"/>
          </w:tcPr>
          <w:p w:rsidR="00427F9F" w:rsidRPr="00427F9F" w:rsidRDefault="00427F9F" w:rsidP="00F5025D">
            <w:pPr>
              <w:pStyle w:val="Tabletextleft"/>
            </w:pPr>
            <w:r w:rsidRPr="00427F9F">
              <w:t>Voyage Start</w:t>
            </w:r>
          </w:p>
        </w:tc>
        <w:tc>
          <w:tcPr>
            <w:tcW w:w="1304" w:type="dxa"/>
          </w:tcPr>
          <w:p w:rsidR="00427F9F" w:rsidRPr="00427F9F" w:rsidRDefault="00427F9F" w:rsidP="00F5025D">
            <w:pPr>
              <w:pStyle w:val="Tabletextleft"/>
            </w:pPr>
            <w:r w:rsidRPr="00427F9F">
              <w:t>Voyage End</w:t>
            </w:r>
          </w:p>
        </w:tc>
        <w:tc>
          <w:tcPr>
            <w:tcW w:w="1406" w:type="dxa"/>
          </w:tcPr>
          <w:p w:rsidR="00427F9F" w:rsidRPr="00427F9F" w:rsidRDefault="00427F9F" w:rsidP="00F5025D">
            <w:pPr>
              <w:pStyle w:val="Tabletextleft"/>
            </w:pPr>
            <w:r w:rsidRPr="00427F9F">
              <w:t>System</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288</w:t>
            </w:r>
          </w:p>
        </w:tc>
        <w:tc>
          <w:tcPr>
            <w:tcW w:w="1304" w:type="dxa"/>
          </w:tcPr>
          <w:p w:rsidR="00427F9F" w:rsidRPr="00427F9F" w:rsidRDefault="00427F9F" w:rsidP="00F5025D">
            <w:pPr>
              <w:pStyle w:val="Tabletextleft"/>
            </w:pPr>
            <w:r w:rsidRPr="00427F9F">
              <w:t>GA-0031</w:t>
            </w:r>
          </w:p>
        </w:tc>
        <w:tc>
          <w:tcPr>
            <w:tcW w:w="1304" w:type="dxa"/>
          </w:tcPr>
          <w:p w:rsidR="00427F9F" w:rsidRPr="00427F9F" w:rsidRDefault="00427F9F" w:rsidP="00F5025D">
            <w:pPr>
              <w:pStyle w:val="Tabletextleft"/>
            </w:pPr>
            <w:r w:rsidRPr="00427F9F">
              <w:t>RV Nella Dan</w:t>
            </w:r>
          </w:p>
        </w:tc>
        <w:tc>
          <w:tcPr>
            <w:tcW w:w="1304" w:type="dxa"/>
          </w:tcPr>
          <w:p w:rsidR="00427F9F" w:rsidRPr="00427F9F" w:rsidRDefault="00427F9F" w:rsidP="00F5025D">
            <w:pPr>
              <w:pStyle w:val="Tabletextleft"/>
            </w:pPr>
            <w:r w:rsidRPr="00427F9F">
              <w:t>19/10/1979</w:t>
            </w:r>
          </w:p>
        </w:tc>
        <w:tc>
          <w:tcPr>
            <w:tcW w:w="1304" w:type="dxa"/>
          </w:tcPr>
          <w:p w:rsidR="00427F9F" w:rsidRPr="00427F9F" w:rsidRDefault="00427F9F" w:rsidP="00F5025D">
            <w:pPr>
              <w:pStyle w:val="Tabletextleft"/>
            </w:pPr>
            <w:r w:rsidRPr="00427F9F">
              <w:t>19/03/1980</w:t>
            </w:r>
          </w:p>
        </w:tc>
        <w:tc>
          <w:tcPr>
            <w:tcW w:w="1406" w:type="dxa"/>
          </w:tcPr>
          <w:p w:rsidR="00427F9F" w:rsidRPr="00427F9F" w:rsidRDefault="00427F9F" w:rsidP="00F5025D">
            <w:pPr>
              <w:pStyle w:val="Tabletextleft"/>
            </w:pPr>
            <w:r w:rsidRPr="00427F9F">
              <w:t>Raytheon, 3.5kHz</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295</w:t>
            </w:r>
          </w:p>
        </w:tc>
        <w:tc>
          <w:tcPr>
            <w:tcW w:w="1304" w:type="dxa"/>
          </w:tcPr>
          <w:p w:rsidR="00427F9F" w:rsidRPr="00427F9F" w:rsidRDefault="00427F9F" w:rsidP="00F5025D">
            <w:pPr>
              <w:pStyle w:val="Tabletextleft"/>
            </w:pPr>
            <w:r w:rsidRPr="00427F9F">
              <w:t>GA-0032</w:t>
            </w:r>
          </w:p>
        </w:tc>
        <w:tc>
          <w:tcPr>
            <w:tcW w:w="1304" w:type="dxa"/>
          </w:tcPr>
          <w:p w:rsidR="00427F9F" w:rsidRPr="00427F9F" w:rsidRDefault="00427F9F" w:rsidP="00F5025D">
            <w:pPr>
              <w:pStyle w:val="Tabletextleft"/>
            </w:pPr>
            <w:r w:rsidRPr="00427F9F">
              <w:t>RV Nella Dan</w:t>
            </w:r>
          </w:p>
        </w:tc>
        <w:tc>
          <w:tcPr>
            <w:tcW w:w="1304" w:type="dxa"/>
          </w:tcPr>
          <w:p w:rsidR="00427F9F" w:rsidRPr="00427F9F" w:rsidRDefault="00427F9F" w:rsidP="00F5025D">
            <w:pPr>
              <w:pStyle w:val="Tabletextleft"/>
            </w:pPr>
            <w:r w:rsidRPr="00427F9F">
              <w:t>18/10/1980</w:t>
            </w:r>
          </w:p>
        </w:tc>
        <w:tc>
          <w:tcPr>
            <w:tcW w:w="1304" w:type="dxa"/>
          </w:tcPr>
          <w:p w:rsidR="00427F9F" w:rsidRPr="00427F9F" w:rsidRDefault="00427F9F" w:rsidP="00F5025D">
            <w:pPr>
              <w:pStyle w:val="Tabletextleft"/>
            </w:pPr>
            <w:r w:rsidRPr="00427F9F">
              <w:t>19/03/1981</w:t>
            </w:r>
          </w:p>
        </w:tc>
        <w:tc>
          <w:tcPr>
            <w:tcW w:w="1406" w:type="dxa"/>
          </w:tcPr>
          <w:p w:rsidR="00427F9F" w:rsidRPr="00427F9F" w:rsidRDefault="00427F9F" w:rsidP="00F5025D">
            <w:pPr>
              <w:pStyle w:val="Tabletextleft"/>
            </w:pPr>
            <w:r w:rsidRPr="00427F9F">
              <w:t>Raytheon, 3.5kHz</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110</w:t>
            </w:r>
          </w:p>
        </w:tc>
        <w:tc>
          <w:tcPr>
            <w:tcW w:w="1304" w:type="dxa"/>
          </w:tcPr>
          <w:p w:rsidR="00427F9F" w:rsidRPr="00427F9F" w:rsidRDefault="00427F9F" w:rsidP="00F5025D">
            <w:pPr>
              <w:pStyle w:val="Tabletextleft"/>
            </w:pPr>
            <w:r w:rsidRPr="00427F9F">
              <w:t>GA-0033</w:t>
            </w:r>
          </w:p>
        </w:tc>
        <w:tc>
          <w:tcPr>
            <w:tcW w:w="1304" w:type="dxa"/>
          </w:tcPr>
          <w:p w:rsidR="00427F9F" w:rsidRPr="00427F9F" w:rsidRDefault="00427F9F" w:rsidP="00F5025D">
            <w:pPr>
              <w:pStyle w:val="Tabletextleft"/>
            </w:pPr>
            <w:r w:rsidRPr="00427F9F">
              <w:t>RV Nella Dan</w:t>
            </w:r>
          </w:p>
        </w:tc>
        <w:tc>
          <w:tcPr>
            <w:tcW w:w="1304" w:type="dxa"/>
          </w:tcPr>
          <w:p w:rsidR="00427F9F" w:rsidRPr="00427F9F" w:rsidRDefault="00427F9F" w:rsidP="00F5025D">
            <w:pPr>
              <w:pStyle w:val="Tabletextleft"/>
            </w:pPr>
            <w:r w:rsidRPr="00427F9F">
              <w:t>17/11/1981</w:t>
            </w:r>
          </w:p>
        </w:tc>
        <w:tc>
          <w:tcPr>
            <w:tcW w:w="1304" w:type="dxa"/>
          </w:tcPr>
          <w:p w:rsidR="00427F9F" w:rsidRPr="00427F9F" w:rsidRDefault="00427F9F" w:rsidP="00F5025D">
            <w:pPr>
              <w:pStyle w:val="Tabletextleft"/>
            </w:pPr>
            <w:r w:rsidRPr="00427F9F">
              <w:t>24/03/1982</w:t>
            </w:r>
          </w:p>
        </w:tc>
        <w:tc>
          <w:tcPr>
            <w:tcW w:w="1406" w:type="dxa"/>
          </w:tcPr>
          <w:p w:rsidR="00427F9F" w:rsidRPr="00427F9F" w:rsidRDefault="00427F9F" w:rsidP="00F5025D">
            <w:pPr>
              <w:pStyle w:val="Tabletextleft"/>
            </w:pPr>
            <w:r w:rsidRPr="00427F9F">
              <w:t>Raytheon, 3.5kHz</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199697050</w:t>
            </w:r>
          </w:p>
        </w:tc>
        <w:tc>
          <w:tcPr>
            <w:tcW w:w="1304" w:type="dxa"/>
          </w:tcPr>
          <w:p w:rsidR="00427F9F" w:rsidRPr="00427F9F" w:rsidRDefault="00427F9F" w:rsidP="00F5025D">
            <w:pPr>
              <w:pStyle w:val="Tabletextleft"/>
            </w:pPr>
            <w:r w:rsidRPr="00427F9F">
              <w:t>GA-0149</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06/02/1995</w:t>
            </w:r>
          </w:p>
        </w:tc>
        <w:tc>
          <w:tcPr>
            <w:tcW w:w="1304" w:type="dxa"/>
          </w:tcPr>
          <w:p w:rsidR="00427F9F" w:rsidRPr="00427F9F" w:rsidRDefault="00427F9F" w:rsidP="00F5025D">
            <w:pPr>
              <w:pStyle w:val="Tabletextleft"/>
            </w:pPr>
            <w:r w:rsidRPr="00427F9F">
              <w:t>12/04/1995</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199697050</w:t>
            </w:r>
          </w:p>
        </w:tc>
        <w:tc>
          <w:tcPr>
            <w:tcW w:w="1304" w:type="dxa"/>
          </w:tcPr>
          <w:p w:rsidR="00427F9F" w:rsidRPr="00427F9F" w:rsidRDefault="00427F9F" w:rsidP="00F5025D">
            <w:pPr>
              <w:pStyle w:val="Tabletextleft"/>
            </w:pPr>
            <w:r w:rsidRPr="00427F9F">
              <w:t>GA-0186</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28/01/1997</w:t>
            </w:r>
          </w:p>
        </w:tc>
        <w:tc>
          <w:tcPr>
            <w:tcW w:w="1304" w:type="dxa"/>
          </w:tcPr>
          <w:p w:rsidR="00427F9F" w:rsidRPr="00427F9F" w:rsidRDefault="00427F9F" w:rsidP="00F5025D">
            <w:pPr>
              <w:pStyle w:val="Tabletextleft"/>
            </w:pPr>
            <w:r w:rsidRPr="00427F9F">
              <w:t>29/03/1997</w:t>
            </w:r>
          </w:p>
        </w:tc>
        <w:tc>
          <w:tcPr>
            <w:tcW w:w="1406"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200102070</w:t>
            </w:r>
          </w:p>
        </w:tc>
        <w:tc>
          <w:tcPr>
            <w:tcW w:w="1304" w:type="dxa"/>
          </w:tcPr>
          <w:p w:rsidR="00427F9F" w:rsidRPr="00427F9F" w:rsidRDefault="00427F9F" w:rsidP="00F5025D">
            <w:pPr>
              <w:pStyle w:val="Tabletextleft"/>
            </w:pPr>
            <w:r w:rsidRPr="00427F9F">
              <w:t>GA-1765</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24/01/2002</w:t>
            </w:r>
          </w:p>
        </w:tc>
        <w:tc>
          <w:tcPr>
            <w:tcW w:w="1304" w:type="dxa"/>
          </w:tcPr>
          <w:p w:rsidR="00427F9F" w:rsidRPr="00427F9F" w:rsidRDefault="00427F9F" w:rsidP="00F5025D">
            <w:pPr>
              <w:pStyle w:val="Tabletextleft"/>
            </w:pPr>
            <w:r w:rsidRPr="00427F9F">
              <w:t>07/03/2002</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199394020</w:t>
            </w:r>
          </w:p>
        </w:tc>
        <w:tc>
          <w:tcPr>
            <w:tcW w:w="1304" w:type="dxa"/>
          </w:tcPr>
          <w:p w:rsidR="00427F9F" w:rsidRPr="00427F9F" w:rsidRDefault="00427F9F" w:rsidP="00F5025D">
            <w:pPr>
              <w:pStyle w:val="Tabletextleft"/>
            </w:pPr>
            <w:r w:rsidRPr="00427F9F">
              <w:t>GA-1821</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12/10/1993</w:t>
            </w:r>
          </w:p>
        </w:tc>
        <w:tc>
          <w:tcPr>
            <w:tcW w:w="1304" w:type="dxa"/>
          </w:tcPr>
          <w:p w:rsidR="00427F9F" w:rsidRPr="00427F9F" w:rsidRDefault="00427F9F" w:rsidP="00F5025D">
            <w:pPr>
              <w:pStyle w:val="Tabletextleft"/>
            </w:pPr>
            <w:r w:rsidRPr="00427F9F">
              <w:t>17/11/1993</w:t>
            </w:r>
          </w:p>
        </w:tc>
        <w:tc>
          <w:tcPr>
            <w:tcW w:w="1406"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198586050</w:t>
            </w:r>
          </w:p>
        </w:tc>
        <w:tc>
          <w:tcPr>
            <w:tcW w:w="1304" w:type="dxa"/>
          </w:tcPr>
          <w:p w:rsidR="00427F9F" w:rsidRPr="00427F9F" w:rsidRDefault="00427F9F" w:rsidP="00F5025D">
            <w:pPr>
              <w:pStyle w:val="Tabletextleft"/>
            </w:pPr>
            <w:r w:rsidRPr="00427F9F">
              <w:t>GA-2160</w:t>
            </w:r>
          </w:p>
        </w:tc>
        <w:tc>
          <w:tcPr>
            <w:tcW w:w="1304" w:type="dxa"/>
          </w:tcPr>
          <w:p w:rsidR="00427F9F" w:rsidRPr="00427F9F" w:rsidRDefault="00427F9F" w:rsidP="00F5025D">
            <w:pPr>
              <w:pStyle w:val="Tabletextleft"/>
            </w:pPr>
            <w:r w:rsidRPr="00427F9F">
              <w:t>RV Nella Dan</w:t>
            </w:r>
          </w:p>
        </w:tc>
        <w:tc>
          <w:tcPr>
            <w:tcW w:w="1304" w:type="dxa"/>
          </w:tcPr>
          <w:p w:rsidR="00427F9F" w:rsidRPr="00427F9F" w:rsidRDefault="00427F9F" w:rsidP="00F5025D">
            <w:pPr>
              <w:pStyle w:val="Tabletextleft"/>
            </w:pPr>
            <w:r w:rsidRPr="00427F9F">
              <w:t>04/01/1986</w:t>
            </w:r>
          </w:p>
        </w:tc>
        <w:tc>
          <w:tcPr>
            <w:tcW w:w="1304" w:type="dxa"/>
          </w:tcPr>
          <w:p w:rsidR="00427F9F" w:rsidRPr="00427F9F" w:rsidRDefault="00427F9F" w:rsidP="00F5025D">
            <w:pPr>
              <w:pStyle w:val="Tabletextleft"/>
            </w:pPr>
            <w:r w:rsidRPr="00427F9F">
              <w:t>22/02/1986</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198687070</w:t>
            </w:r>
          </w:p>
        </w:tc>
        <w:tc>
          <w:tcPr>
            <w:tcW w:w="1304" w:type="dxa"/>
          </w:tcPr>
          <w:p w:rsidR="00427F9F" w:rsidRPr="00427F9F" w:rsidRDefault="00427F9F" w:rsidP="00F5025D">
            <w:pPr>
              <w:pStyle w:val="Tabletextleft"/>
            </w:pPr>
            <w:r w:rsidRPr="00427F9F">
              <w:t>GA-2161</w:t>
            </w:r>
          </w:p>
        </w:tc>
        <w:tc>
          <w:tcPr>
            <w:tcW w:w="1304" w:type="dxa"/>
          </w:tcPr>
          <w:p w:rsidR="00427F9F" w:rsidRPr="00427F9F" w:rsidRDefault="00427F9F" w:rsidP="00F5025D">
            <w:pPr>
              <w:pStyle w:val="Tabletextleft"/>
            </w:pPr>
            <w:r w:rsidRPr="00427F9F">
              <w:t>RV Nella Dan</w:t>
            </w:r>
          </w:p>
        </w:tc>
        <w:tc>
          <w:tcPr>
            <w:tcW w:w="1304" w:type="dxa"/>
          </w:tcPr>
          <w:p w:rsidR="00427F9F" w:rsidRPr="00427F9F" w:rsidRDefault="00427F9F" w:rsidP="00F5025D">
            <w:pPr>
              <w:pStyle w:val="Tabletextleft"/>
            </w:pPr>
            <w:r w:rsidRPr="00427F9F">
              <w:t>06/02/1987</w:t>
            </w:r>
          </w:p>
        </w:tc>
        <w:tc>
          <w:tcPr>
            <w:tcW w:w="1304" w:type="dxa"/>
          </w:tcPr>
          <w:p w:rsidR="00427F9F" w:rsidRPr="00427F9F" w:rsidRDefault="00427F9F" w:rsidP="00F5025D">
            <w:pPr>
              <w:pStyle w:val="Tabletextleft"/>
            </w:pPr>
            <w:r w:rsidRPr="00427F9F">
              <w:t>22/02/1987</w:t>
            </w:r>
          </w:p>
        </w:tc>
        <w:tc>
          <w:tcPr>
            <w:tcW w:w="1406"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199091060</w:t>
            </w:r>
          </w:p>
        </w:tc>
        <w:tc>
          <w:tcPr>
            <w:tcW w:w="1304" w:type="dxa"/>
          </w:tcPr>
          <w:p w:rsidR="00427F9F" w:rsidRPr="00427F9F" w:rsidRDefault="00427F9F" w:rsidP="00F5025D">
            <w:pPr>
              <w:pStyle w:val="Tabletextleft"/>
            </w:pPr>
            <w:r w:rsidRPr="00427F9F">
              <w:t>GA-2164</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03/01/1991</w:t>
            </w:r>
          </w:p>
        </w:tc>
        <w:tc>
          <w:tcPr>
            <w:tcW w:w="1304" w:type="dxa"/>
          </w:tcPr>
          <w:p w:rsidR="00427F9F" w:rsidRPr="00427F9F" w:rsidRDefault="00427F9F" w:rsidP="00F5025D">
            <w:pPr>
              <w:pStyle w:val="Tabletextleft"/>
            </w:pPr>
            <w:r w:rsidRPr="00427F9F">
              <w:t>19/03/1991</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199293070</w:t>
            </w:r>
          </w:p>
        </w:tc>
        <w:tc>
          <w:tcPr>
            <w:tcW w:w="1304" w:type="dxa"/>
          </w:tcPr>
          <w:p w:rsidR="00427F9F" w:rsidRPr="00427F9F" w:rsidRDefault="00427F9F" w:rsidP="00F5025D">
            <w:pPr>
              <w:pStyle w:val="Tabletextleft"/>
            </w:pPr>
            <w:r w:rsidRPr="00427F9F">
              <w:t>GA-2166</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05/01/1993</w:t>
            </w:r>
          </w:p>
        </w:tc>
        <w:tc>
          <w:tcPr>
            <w:tcW w:w="1304" w:type="dxa"/>
          </w:tcPr>
          <w:p w:rsidR="00427F9F" w:rsidRPr="00427F9F" w:rsidRDefault="00427F9F" w:rsidP="00F5025D">
            <w:pPr>
              <w:pStyle w:val="Tabletextleft"/>
            </w:pPr>
            <w:r w:rsidRPr="00427F9F">
              <w:t>09/03/1993</w:t>
            </w:r>
          </w:p>
        </w:tc>
        <w:tc>
          <w:tcPr>
            <w:tcW w:w="1406"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199394040</w:t>
            </w:r>
          </w:p>
        </w:tc>
        <w:tc>
          <w:tcPr>
            <w:tcW w:w="1304" w:type="dxa"/>
          </w:tcPr>
          <w:p w:rsidR="00427F9F" w:rsidRPr="00427F9F" w:rsidRDefault="00427F9F" w:rsidP="00F5025D">
            <w:pPr>
              <w:pStyle w:val="Tabletextleft"/>
            </w:pPr>
            <w:r w:rsidRPr="00427F9F">
              <w:t>GA-2170</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19/11/1993</w:t>
            </w:r>
          </w:p>
        </w:tc>
        <w:tc>
          <w:tcPr>
            <w:tcW w:w="1304" w:type="dxa"/>
          </w:tcPr>
          <w:p w:rsidR="00427F9F" w:rsidRPr="00427F9F" w:rsidRDefault="00427F9F" w:rsidP="00F5025D">
            <w:pPr>
              <w:pStyle w:val="Tabletextleft"/>
            </w:pPr>
            <w:r w:rsidRPr="00427F9F">
              <w:t>28/12/1993</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199394070</w:t>
            </w:r>
          </w:p>
        </w:tc>
        <w:tc>
          <w:tcPr>
            <w:tcW w:w="1304" w:type="dxa"/>
          </w:tcPr>
          <w:p w:rsidR="00427F9F" w:rsidRPr="00427F9F" w:rsidRDefault="00427F9F" w:rsidP="00F5025D">
            <w:pPr>
              <w:pStyle w:val="Tabletextleft"/>
            </w:pPr>
            <w:r w:rsidRPr="00427F9F">
              <w:t>GA-2171</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01/01/1994</w:t>
            </w:r>
          </w:p>
        </w:tc>
        <w:tc>
          <w:tcPr>
            <w:tcW w:w="1304" w:type="dxa"/>
          </w:tcPr>
          <w:p w:rsidR="00427F9F" w:rsidRPr="00427F9F" w:rsidRDefault="00427F9F" w:rsidP="00F5025D">
            <w:pPr>
              <w:pStyle w:val="Tabletextleft"/>
            </w:pPr>
            <w:r w:rsidRPr="00427F9F">
              <w:t>01/03/1994</w:t>
            </w:r>
          </w:p>
        </w:tc>
        <w:tc>
          <w:tcPr>
            <w:tcW w:w="1406"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199495010</w:t>
            </w:r>
          </w:p>
        </w:tc>
        <w:tc>
          <w:tcPr>
            <w:tcW w:w="1304" w:type="dxa"/>
          </w:tcPr>
          <w:p w:rsidR="00427F9F" w:rsidRPr="00427F9F" w:rsidRDefault="00427F9F" w:rsidP="00F5025D">
            <w:pPr>
              <w:pStyle w:val="Tabletextleft"/>
            </w:pPr>
            <w:r w:rsidRPr="00427F9F">
              <w:t>GA-2172</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31/08/1994</w:t>
            </w:r>
          </w:p>
        </w:tc>
        <w:tc>
          <w:tcPr>
            <w:tcW w:w="1304" w:type="dxa"/>
          </w:tcPr>
          <w:p w:rsidR="00427F9F" w:rsidRPr="00427F9F" w:rsidRDefault="00427F9F" w:rsidP="00F5025D">
            <w:pPr>
              <w:pStyle w:val="Tabletextleft"/>
            </w:pPr>
            <w:r w:rsidRPr="00427F9F">
              <w:t>19/10/1994</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199798020</w:t>
            </w:r>
          </w:p>
        </w:tc>
        <w:tc>
          <w:tcPr>
            <w:tcW w:w="1304" w:type="dxa"/>
          </w:tcPr>
          <w:p w:rsidR="00427F9F" w:rsidRPr="00427F9F" w:rsidRDefault="00427F9F" w:rsidP="00F5025D">
            <w:pPr>
              <w:pStyle w:val="Tabletextleft"/>
            </w:pPr>
            <w:r w:rsidRPr="00427F9F">
              <w:t>GA-2183</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23/09/1997</w:t>
            </w:r>
          </w:p>
        </w:tc>
        <w:tc>
          <w:tcPr>
            <w:tcW w:w="1304" w:type="dxa"/>
          </w:tcPr>
          <w:p w:rsidR="00427F9F" w:rsidRPr="00427F9F" w:rsidRDefault="00427F9F" w:rsidP="00F5025D">
            <w:pPr>
              <w:pStyle w:val="Tabletextleft"/>
            </w:pPr>
            <w:r w:rsidRPr="00427F9F">
              <w:t>11/11/1997</w:t>
            </w:r>
          </w:p>
        </w:tc>
        <w:tc>
          <w:tcPr>
            <w:tcW w:w="1406"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199798040</w:t>
            </w:r>
          </w:p>
        </w:tc>
        <w:tc>
          <w:tcPr>
            <w:tcW w:w="1304" w:type="dxa"/>
          </w:tcPr>
          <w:p w:rsidR="00427F9F" w:rsidRPr="00427F9F" w:rsidRDefault="00427F9F" w:rsidP="00F5025D">
            <w:pPr>
              <w:pStyle w:val="Tabletextleft"/>
            </w:pPr>
            <w:r w:rsidRPr="00427F9F">
              <w:t>GA-2185</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29/11/1997</w:t>
            </w:r>
          </w:p>
        </w:tc>
        <w:tc>
          <w:tcPr>
            <w:tcW w:w="1304" w:type="dxa"/>
          </w:tcPr>
          <w:p w:rsidR="00427F9F" w:rsidRPr="00427F9F" w:rsidRDefault="00427F9F" w:rsidP="00F5025D">
            <w:pPr>
              <w:pStyle w:val="Tabletextleft"/>
            </w:pPr>
            <w:r w:rsidRPr="00427F9F">
              <w:t>22/01/1998</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199899060</w:t>
            </w:r>
          </w:p>
        </w:tc>
        <w:tc>
          <w:tcPr>
            <w:tcW w:w="1304" w:type="dxa"/>
          </w:tcPr>
          <w:p w:rsidR="00427F9F" w:rsidRPr="00427F9F" w:rsidRDefault="00427F9F" w:rsidP="00F5025D">
            <w:pPr>
              <w:pStyle w:val="Tabletextleft"/>
            </w:pPr>
            <w:r w:rsidRPr="00427F9F">
              <w:t>GA-2190</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06/03/1999</w:t>
            </w:r>
          </w:p>
        </w:tc>
        <w:tc>
          <w:tcPr>
            <w:tcW w:w="1304" w:type="dxa"/>
          </w:tcPr>
          <w:p w:rsidR="00427F9F" w:rsidRPr="00427F9F" w:rsidRDefault="00427F9F" w:rsidP="00F5025D">
            <w:pPr>
              <w:pStyle w:val="Tabletextleft"/>
            </w:pPr>
            <w:r w:rsidRPr="00427F9F">
              <w:t>07/09/1999</w:t>
            </w:r>
          </w:p>
        </w:tc>
        <w:tc>
          <w:tcPr>
            <w:tcW w:w="1406"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lastRenderedPageBreak/>
              <w:t>AAD</w:t>
            </w:r>
          </w:p>
        </w:tc>
        <w:tc>
          <w:tcPr>
            <w:tcW w:w="1304" w:type="dxa"/>
          </w:tcPr>
          <w:p w:rsidR="00427F9F" w:rsidRPr="00427F9F" w:rsidRDefault="00427F9F" w:rsidP="00F5025D">
            <w:pPr>
              <w:pStyle w:val="Tabletextleft"/>
            </w:pPr>
            <w:r w:rsidRPr="00427F9F">
              <w:t>199900020</w:t>
            </w:r>
          </w:p>
        </w:tc>
        <w:tc>
          <w:tcPr>
            <w:tcW w:w="1304" w:type="dxa"/>
          </w:tcPr>
          <w:p w:rsidR="00427F9F" w:rsidRPr="00427F9F" w:rsidRDefault="00427F9F" w:rsidP="00F5025D">
            <w:pPr>
              <w:pStyle w:val="Tabletextleft"/>
            </w:pPr>
            <w:r w:rsidRPr="00427F9F">
              <w:t>GA-2192</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01/10/1999</w:t>
            </w:r>
          </w:p>
        </w:tc>
        <w:tc>
          <w:tcPr>
            <w:tcW w:w="1304" w:type="dxa"/>
          </w:tcPr>
          <w:p w:rsidR="00427F9F" w:rsidRPr="00427F9F" w:rsidRDefault="00427F9F" w:rsidP="00F5025D">
            <w:pPr>
              <w:pStyle w:val="Tabletextleft"/>
            </w:pPr>
            <w:r w:rsidRPr="00427F9F">
              <w:t>19/11/1999</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199900040</w:t>
            </w:r>
          </w:p>
        </w:tc>
        <w:tc>
          <w:tcPr>
            <w:tcW w:w="1304" w:type="dxa"/>
          </w:tcPr>
          <w:p w:rsidR="00427F9F" w:rsidRPr="00427F9F" w:rsidRDefault="00427F9F" w:rsidP="00F5025D">
            <w:pPr>
              <w:pStyle w:val="Tabletextleft"/>
            </w:pPr>
            <w:r w:rsidRPr="00427F9F">
              <w:t>GA-2193</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22/11/1999</w:t>
            </w:r>
          </w:p>
        </w:tc>
        <w:tc>
          <w:tcPr>
            <w:tcW w:w="1304" w:type="dxa"/>
          </w:tcPr>
          <w:p w:rsidR="00427F9F" w:rsidRPr="00427F9F" w:rsidRDefault="00427F9F" w:rsidP="00F5025D">
            <w:pPr>
              <w:pStyle w:val="Tabletextleft"/>
            </w:pPr>
            <w:r w:rsidRPr="00427F9F">
              <w:t>21/01/2000</w:t>
            </w:r>
          </w:p>
        </w:tc>
        <w:tc>
          <w:tcPr>
            <w:tcW w:w="1406"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200001060</w:t>
            </w:r>
          </w:p>
        </w:tc>
        <w:tc>
          <w:tcPr>
            <w:tcW w:w="1304" w:type="dxa"/>
          </w:tcPr>
          <w:p w:rsidR="00427F9F" w:rsidRPr="00427F9F" w:rsidRDefault="00427F9F" w:rsidP="00F5025D">
            <w:pPr>
              <w:pStyle w:val="Tabletextleft"/>
            </w:pPr>
            <w:r w:rsidRPr="00427F9F">
              <w:t>GA-2195</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31/12/2000</w:t>
            </w:r>
          </w:p>
        </w:tc>
        <w:tc>
          <w:tcPr>
            <w:tcW w:w="1304" w:type="dxa"/>
          </w:tcPr>
          <w:p w:rsidR="00427F9F" w:rsidRPr="00427F9F" w:rsidRDefault="00427F9F" w:rsidP="00F5025D">
            <w:pPr>
              <w:pStyle w:val="Tabletextleft"/>
            </w:pPr>
            <w:r w:rsidRPr="00427F9F">
              <w:t>10/03/2001</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199192060</w:t>
            </w:r>
          </w:p>
        </w:tc>
        <w:tc>
          <w:tcPr>
            <w:tcW w:w="1304" w:type="dxa"/>
          </w:tcPr>
          <w:p w:rsidR="00427F9F" w:rsidRPr="00427F9F" w:rsidRDefault="00427F9F" w:rsidP="00F5025D">
            <w:pPr>
              <w:pStyle w:val="Tabletextleft"/>
            </w:pPr>
            <w:r w:rsidRPr="00427F9F">
              <w:t>GA-2197</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09/01/1992</w:t>
            </w:r>
          </w:p>
        </w:tc>
        <w:tc>
          <w:tcPr>
            <w:tcW w:w="1304" w:type="dxa"/>
          </w:tcPr>
          <w:p w:rsidR="00427F9F" w:rsidRPr="00427F9F" w:rsidRDefault="00427F9F" w:rsidP="00F5025D">
            <w:pPr>
              <w:pStyle w:val="Tabletextleft"/>
            </w:pPr>
            <w:r w:rsidRPr="00427F9F">
              <w:t>27/03/1992</w:t>
            </w:r>
          </w:p>
        </w:tc>
        <w:tc>
          <w:tcPr>
            <w:tcW w:w="1406"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199900060</w:t>
            </w:r>
          </w:p>
        </w:tc>
        <w:tc>
          <w:tcPr>
            <w:tcW w:w="1304" w:type="dxa"/>
          </w:tcPr>
          <w:p w:rsidR="00427F9F" w:rsidRPr="00427F9F" w:rsidRDefault="00427F9F" w:rsidP="00F5025D">
            <w:pPr>
              <w:pStyle w:val="Tabletextleft"/>
            </w:pPr>
            <w:r w:rsidRPr="00427F9F">
              <w:t>GA-2198</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18/02/2000</w:t>
            </w:r>
          </w:p>
        </w:tc>
        <w:tc>
          <w:tcPr>
            <w:tcW w:w="1304" w:type="dxa"/>
          </w:tcPr>
          <w:p w:rsidR="00427F9F" w:rsidRPr="00427F9F" w:rsidRDefault="00427F9F" w:rsidP="00F5025D">
            <w:pPr>
              <w:pStyle w:val="Tabletextleft"/>
            </w:pPr>
            <w:r w:rsidRPr="00427F9F">
              <w:t>30/03/2000</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200102050</w:t>
            </w:r>
          </w:p>
        </w:tc>
        <w:tc>
          <w:tcPr>
            <w:tcW w:w="1304" w:type="dxa"/>
          </w:tcPr>
          <w:p w:rsidR="00427F9F" w:rsidRPr="00427F9F" w:rsidRDefault="00427F9F" w:rsidP="00F5025D">
            <w:pPr>
              <w:pStyle w:val="Tabletextleft"/>
            </w:pPr>
            <w:r w:rsidRPr="00427F9F">
              <w:t>GA-2201</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16/12/2001</w:t>
            </w:r>
          </w:p>
        </w:tc>
        <w:tc>
          <w:tcPr>
            <w:tcW w:w="1304" w:type="dxa"/>
          </w:tcPr>
          <w:p w:rsidR="00427F9F" w:rsidRPr="00427F9F" w:rsidRDefault="00427F9F" w:rsidP="00F5025D">
            <w:pPr>
              <w:pStyle w:val="Tabletextleft"/>
            </w:pPr>
            <w:r w:rsidRPr="00427F9F">
              <w:t>23/01/2002</w:t>
            </w:r>
          </w:p>
        </w:tc>
        <w:tc>
          <w:tcPr>
            <w:tcW w:w="1406"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200203040</w:t>
            </w:r>
          </w:p>
        </w:tc>
        <w:tc>
          <w:tcPr>
            <w:tcW w:w="1304" w:type="dxa"/>
          </w:tcPr>
          <w:p w:rsidR="00427F9F" w:rsidRPr="00427F9F" w:rsidRDefault="00427F9F" w:rsidP="00F5025D">
            <w:pPr>
              <w:pStyle w:val="Tabletextleft"/>
            </w:pPr>
            <w:r w:rsidRPr="00427F9F">
              <w:t>GA-3649</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03/01/2003</w:t>
            </w:r>
          </w:p>
        </w:tc>
        <w:tc>
          <w:tcPr>
            <w:tcW w:w="1304" w:type="dxa"/>
          </w:tcPr>
          <w:p w:rsidR="00427F9F" w:rsidRPr="00427F9F" w:rsidRDefault="00427F9F" w:rsidP="00F5025D">
            <w:pPr>
              <w:pStyle w:val="Tabletextleft"/>
            </w:pPr>
            <w:r w:rsidRPr="00427F9F">
              <w:t>19/03/2003</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200506030</w:t>
            </w:r>
          </w:p>
        </w:tc>
        <w:tc>
          <w:tcPr>
            <w:tcW w:w="1304" w:type="dxa"/>
          </w:tcPr>
          <w:p w:rsidR="00427F9F" w:rsidRPr="00427F9F" w:rsidRDefault="00427F9F" w:rsidP="00F5025D">
            <w:pPr>
              <w:pStyle w:val="Tabletextleft"/>
            </w:pPr>
            <w:r w:rsidRPr="00427F9F">
              <w:t>GA-3650</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02/01/2006</w:t>
            </w:r>
          </w:p>
        </w:tc>
        <w:tc>
          <w:tcPr>
            <w:tcW w:w="1304" w:type="dxa"/>
          </w:tcPr>
          <w:p w:rsidR="00427F9F" w:rsidRPr="00427F9F" w:rsidRDefault="00427F9F" w:rsidP="00F5025D">
            <w:pPr>
              <w:pStyle w:val="Tabletextleft"/>
            </w:pPr>
            <w:r w:rsidRPr="00427F9F">
              <w:t>14/03/2006</w:t>
            </w:r>
          </w:p>
        </w:tc>
        <w:tc>
          <w:tcPr>
            <w:tcW w:w="1406"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200809030</w:t>
            </w:r>
          </w:p>
        </w:tc>
        <w:tc>
          <w:tcPr>
            <w:tcW w:w="1304" w:type="dxa"/>
          </w:tcPr>
          <w:p w:rsidR="00427F9F" w:rsidRPr="00427F9F" w:rsidRDefault="00427F9F" w:rsidP="00F5025D">
            <w:pPr>
              <w:pStyle w:val="Tabletextleft"/>
            </w:pPr>
            <w:r w:rsidRPr="00427F9F">
              <w:t>GA-3662</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30/12/2008</w:t>
            </w:r>
          </w:p>
        </w:tc>
        <w:tc>
          <w:tcPr>
            <w:tcW w:w="1304" w:type="dxa"/>
          </w:tcPr>
          <w:p w:rsidR="00427F9F" w:rsidRPr="00427F9F" w:rsidRDefault="00427F9F" w:rsidP="00F5025D">
            <w:pPr>
              <w:pStyle w:val="Tabletextleft"/>
            </w:pPr>
            <w:r w:rsidRPr="00427F9F">
              <w:t>20/02/2009</w:t>
            </w:r>
          </w:p>
        </w:tc>
        <w:tc>
          <w:tcPr>
            <w:tcW w:w="1406" w:type="dxa"/>
          </w:tcPr>
          <w:p w:rsidR="00427F9F" w:rsidRPr="00427F9F" w:rsidRDefault="00427F9F" w:rsidP="00F5025D">
            <w:pPr>
              <w:pStyle w:val="Tabletextleft"/>
            </w:pPr>
            <w:r w:rsidRPr="00427F9F">
              <w:t>EK38</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cantSplit/>
        </w:trPr>
        <w:tc>
          <w:tcPr>
            <w:tcW w:w="1361" w:type="dxa"/>
          </w:tcPr>
          <w:p w:rsidR="00427F9F" w:rsidRPr="00427F9F" w:rsidRDefault="00427F9F" w:rsidP="00F5025D">
            <w:pPr>
              <w:pStyle w:val="Tabletextleft"/>
            </w:pPr>
            <w:r w:rsidRPr="00427F9F">
              <w:t>AAD</w:t>
            </w:r>
          </w:p>
        </w:tc>
        <w:tc>
          <w:tcPr>
            <w:tcW w:w="1304" w:type="dxa"/>
          </w:tcPr>
          <w:p w:rsidR="00427F9F" w:rsidRPr="00427F9F" w:rsidRDefault="00427F9F" w:rsidP="00F5025D">
            <w:pPr>
              <w:pStyle w:val="Tabletextleft"/>
            </w:pPr>
            <w:r w:rsidRPr="00427F9F">
              <w:t>200910030</w:t>
            </w:r>
          </w:p>
        </w:tc>
        <w:tc>
          <w:tcPr>
            <w:tcW w:w="1304" w:type="dxa"/>
          </w:tcPr>
          <w:p w:rsidR="00427F9F" w:rsidRPr="00427F9F" w:rsidRDefault="00427F9F" w:rsidP="00F5025D">
            <w:pPr>
              <w:pStyle w:val="Tabletextleft"/>
            </w:pPr>
            <w:r w:rsidRPr="00427F9F">
              <w:t>GA-3671</w:t>
            </w:r>
          </w:p>
        </w:tc>
        <w:tc>
          <w:tcPr>
            <w:tcW w:w="1304" w:type="dxa"/>
          </w:tcPr>
          <w:p w:rsidR="00427F9F" w:rsidRPr="00427F9F" w:rsidRDefault="00427F9F" w:rsidP="00F5025D">
            <w:pPr>
              <w:pStyle w:val="Tabletextleft"/>
            </w:pPr>
            <w:r w:rsidRPr="00427F9F">
              <w:t>RV Aurora Australis</w:t>
            </w:r>
          </w:p>
        </w:tc>
        <w:tc>
          <w:tcPr>
            <w:tcW w:w="1304" w:type="dxa"/>
          </w:tcPr>
          <w:p w:rsidR="00427F9F" w:rsidRPr="00427F9F" w:rsidRDefault="00427F9F" w:rsidP="00F5025D">
            <w:pPr>
              <w:pStyle w:val="Tabletextleft"/>
            </w:pPr>
            <w:r w:rsidRPr="00427F9F">
              <w:t>25/01/2010</w:t>
            </w:r>
          </w:p>
        </w:tc>
        <w:tc>
          <w:tcPr>
            <w:tcW w:w="1304" w:type="dxa"/>
          </w:tcPr>
          <w:p w:rsidR="00427F9F" w:rsidRPr="00427F9F" w:rsidRDefault="00427F9F" w:rsidP="00F5025D">
            <w:pPr>
              <w:pStyle w:val="Tabletextleft"/>
            </w:pPr>
            <w:r w:rsidRPr="00427F9F">
              <w:t>27/02/2010</w:t>
            </w:r>
          </w:p>
        </w:tc>
        <w:tc>
          <w:tcPr>
            <w:tcW w:w="1406" w:type="dxa"/>
          </w:tcPr>
          <w:p w:rsidR="00427F9F" w:rsidRPr="00427F9F" w:rsidRDefault="00427F9F" w:rsidP="00F5025D">
            <w:pPr>
              <w:pStyle w:val="Tabletextleft"/>
            </w:pPr>
            <w:r w:rsidRPr="00427F9F">
              <w:t>EK38</w:t>
            </w:r>
          </w:p>
        </w:tc>
      </w:tr>
    </w:tbl>
    <w:p w:rsidR="00C60779" w:rsidRDefault="00C60779" w:rsidP="008F57AD">
      <w:pPr>
        <w:pStyle w:val="Tabletitle"/>
      </w:pPr>
      <w:r w:rsidRPr="006621AD">
        <w:rPr>
          <w:rStyle w:val="Tabletitlebold"/>
        </w:rPr>
        <w:t>Table 6</w:t>
      </w:r>
      <w:r w:rsidR="008820C5">
        <w:rPr>
          <w:rStyle w:val="Tabletitlebold"/>
        </w:rPr>
        <w:t>a</w:t>
      </w:r>
      <w:r w:rsidRPr="006621AD">
        <w:rPr>
          <w:rStyle w:val="Tabletitlebold"/>
        </w:rPr>
        <w:t>:</w:t>
      </w:r>
      <w:r>
        <w:t xml:space="preserve"> Enderby MPA </w:t>
      </w:r>
      <w:r w:rsidR="008820C5">
        <w:t xml:space="preserve">Multibeam </w:t>
      </w:r>
      <w:r>
        <w:t>Data Sources</w:t>
      </w:r>
    </w:p>
    <w:tbl>
      <w:tblPr>
        <w:tblStyle w:val="TableStyleGA"/>
        <w:tblW w:w="0" w:type="auto"/>
        <w:tblLook w:val="04A0" w:firstRow="1" w:lastRow="0" w:firstColumn="1" w:lastColumn="0" w:noHBand="0" w:noVBand="1"/>
        <w:tblDescription w:val="Table 6a lists the metadata associated with the multibeam bathymetry data used in the Enderby MPA data compilation. Source institution, survey name, GA survey number, vessel, voyage start date, voyage end date and multibeam system are all included. "/>
      </w:tblPr>
      <w:tblGrid>
        <w:gridCol w:w="1326"/>
        <w:gridCol w:w="1313"/>
        <w:gridCol w:w="1309"/>
        <w:gridCol w:w="1234"/>
        <w:gridCol w:w="1257"/>
        <w:gridCol w:w="1265"/>
        <w:gridCol w:w="1425"/>
      </w:tblGrid>
      <w:tr w:rsidR="00427F9F" w:rsidRPr="00427F9F" w:rsidTr="00427F9F">
        <w:trPr>
          <w:cnfStyle w:val="100000000000" w:firstRow="1" w:lastRow="0" w:firstColumn="0" w:lastColumn="0" w:oddVBand="0" w:evenVBand="0" w:oddHBand="0" w:evenHBand="0" w:firstRowFirstColumn="0" w:firstRowLastColumn="0" w:lastRowFirstColumn="0" w:lastRowLastColumn="0"/>
        </w:trPr>
        <w:tc>
          <w:tcPr>
            <w:tcW w:w="1345" w:type="dxa"/>
          </w:tcPr>
          <w:p w:rsidR="00427F9F" w:rsidRPr="00427F9F" w:rsidRDefault="00427F9F" w:rsidP="00F5025D">
            <w:pPr>
              <w:pStyle w:val="Tabletextleft"/>
            </w:pPr>
            <w:r w:rsidRPr="00427F9F">
              <w:t>Source Institution</w:t>
            </w:r>
          </w:p>
        </w:tc>
        <w:tc>
          <w:tcPr>
            <w:tcW w:w="1345" w:type="dxa"/>
          </w:tcPr>
          <w:p w:rsidR="00427F9F" w:rsidRPr="00427F9F" w:rsidRDefault="00427F9F" w:rsidP="00F5025D">
            <w:pPr>
              <w:pStyle w:val="Tabletextleft"/>
            </w:pPr>
            <w:r w:rsidRPr="00427F9F">
              <w:t>Survey Name/ Code</w:t>
            </w:r>
          </w:p>
        </w:tc>
        <w:tc>
          <w:tcPr>
            <w:tcW w:w="1340" w:type="dxa"/>
          </w:tcPr>
          <w:p w:rsidR="00427F9F" w:rsidRPr="00427F9F" w:rsidRDefault="00427F9F" w:rsidP="00F5025D">
            <w:pPr>
              <w:pStyle w:val="Tabletextleft"/>
            </w:pPr>
            <w:r w:rsidRPr="00427F9F">
              <w:t>GA Survey Ref No.</w:t>
            </w:r>
          </w:p>
        </w:tc>
        <w:tc>
          <w:tcPr>
            <w:tcW w:w="1263" w:type="dxa"/>
          </w:tcPr>
          <w:p w:rsidR="00427F9F" w:rsidRPr="00427F9F" w:rsidRDefault="00427F9F" w:rsidP="00F5025D">
            <w:pPr>
              <w:pStyle w:val="Tabletextleft"/>
            </w:pPr>
            <w:r w:rsidRPr="00427F9F">
              <w:t>Vessel</w:t>
            </w:r>
          </w:p>
        </w:tc>
        <w:tc>
          <w:tcPr>
            <w:tcW w:w="1275" w:type="dxa"/>
          </w:tcPr>
          <w:p w:rsidR="00427F9F" w:rsidRPr="00427F9F" w:rsidRDefault="00427F9F" w:rsidP="00F5025D">
            <w:pPr>
              <w:pStyle w:val="Tabletextleft"/>
            </w:pPr>
            <w:r w:rsidRPr="00427F9F">
              <w:t>Voyage Start</w:t>
            </w:r>
          </w:p>
        </w:tc>
        <w:tc>
          <w:tcPr>
            <w:tcW w:w="1278" w:type="dxa"/>
          </w:tcPr>
          <w:p w:rsidR="00427F9F" w:rsidRPr="00427F9F" w:rsidRDefault="00427F9F" w:rsidP="00F5025D">
            <w:pPr>
              <w:pStyle w:val="Tabletextleft"/>
            </w:pPr>
            <w:r w:rsidRPr="00427F9F">
              <w:t>Voyage End</w:t>
            </w:r>
          </w:p>
        </w:tc>
        <w:tc>
          <w:tcPr>
            <w:tcW w:w="1441" w:type="dxa"/>
          </w:tcPr>
          <w:p w:rsidR="00427F9F" w:rsidRPr="00427F9F" w:rsidRDefault="00427F9F" w:rsidP="00F5025D">
            <w:pPr>
              <w:pStyle w:val="Tabletextleft"/>
            </w:pPr>
            <w:r w:rsidRPr="00427F9F">
              <w:t>System</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trPr>
        <w:tc>
          <w:tcPr>
            <w:tcW w:w="1345" w:type="dxa"/>
          </w:tcPr>
          <w:p w:rsidR="00427F9F" w:rsidRPr="00427F9F" w:rsidRDefault="00427F9F" w:rsidP="00F5025D">
            <w:pPr>
              <w:pStyle w:val="Tabletextleft"/>
            </w:pPr>
            <w:r w:rsidRPr="00427F9F">
              <w:t>Alfred Wegener Institute</w:t>
            </w:r>
          </w:p>
        </w:tc>
        <w:tc>
          <w:tcPr>
            <w:tcW w:w="1345" w:type="dxa"/>
          </w:tcPr>
          <w:p w:rsidR="00427F9F" w:rsidRPr="00427F9F" w:rsidRDefault="00427F9F" w:rsidP="00F5025D">
            <w:pPr>
              <w:pStyle w:val="Tabletextleft"/>
            </w:pPr>
            <w:r w:rsidRPr="00427F9F">
              <w:t>ANT-XXIII/9</w:t>
            </w:r>
          </w:p>
        </w:tc>
        <w:tc>
          <w:tcPr>
            <w:tcW w:w="1340" w:type="dxa"/>
          </w:tcPr>
          <w:p w:rsidR="00427F9F" w:rsidRPr="00427F9F" w:rsidRDefault="00427F9F" w:rsidP="00F5025D">
            <w:pPr>
              <w:pStyle w:val="Tabletextleft"/>
            </w:pPr>
            <w:r w:rsidRPr="00427F9F">
              <w:t>GA-2432</w:t>
            </w:r>
          </w:p>
        </w:tc>
        <w:tc>
          <w:tcPr>
            <w:tcW w:w="1263" w:type="dxa"/>
          </w:tcPr>
          <w:p w:rsidR="00427F9F" w:rsidRPr="00427F9F" w:rsidRDefault="00427F9F" w:rsidP="00F5025D">
            <w:pPr>
              <w:pStyle w:val="Tabletextleft"/>
            </w:pPr>
            <w:r w:rsidRPr="00427F9F">
              <w:t>RV Polar Stern</w:t>
            </w:r>
          </w:p>
        </w:tc>
        <w:tc>
          <w:tcPr>
            <w:tcW w:w="1275" w:type="dxa"/>
          </w:tcPr>
          <w:p w:rsidR="00427F9F" w:rsidRPr="00427F9F" w:rsidRDefault="00427F9F" w:rsidP="00F5025D">
            <w:pPr>
              <w:pStyle w:val="Tabletextleft"/>
            </w:pPr>
            <w:r w:rsidRPr="00427F9F">
              <w:t>2/02/2007</w:t>
            </w:r>
          </w:p>
        </w:tc>
        <w:tc>
          <w:tcPr>
            <w:tcW w:w="1278" w:type="dxa"/>
          </w:tcPr>
          <w:p w:rsidR="00427F9F" w:rsidRPr="00427F9F" w:rsidRDefault="00427F9F" w:rsidP="00F5025D">
            <w:pPr>
              <w:pStyle w:val="Tabletextleft"/>
            </w:pPr>
            <w:r w:rsidRPr="00427F9F">
              <w:t>11/04/2007</w:t>
            </w:r>
          </w:p>
        </w:tc>
        <w:tc>
          <w:tcPr>
            <w:tcW w:w="1441" w:type="dxa"/>
          </w:tcPr>
          <w:p w:rsidR="00427F9F" w:rsidRPr="00427F9F" w:rsidRDefault="00427F9F" w:rsidP="00F5025D">
            <w:pPr>
              <w:pStyle w:val="Tabletextleft"/>
            </w:pPr>
            <w:r w:rsidRPr="00427F9F">
              <w:t>Atlas Hydrosweep DS2</w:t>
            </w:r>
          </w:p>
        </w:tc>
      </w:tr>
    </w:tbl>
    <w:p w:rsidR="008820C5" w:rsidRDefault="008820C5" w:rsidP="008820C5">
      <w:pPr>
        <w:pStyle w:val="Tabletitle"/>
      </w:pPr>
      <w:r w:rsidRPr="006621AD">
        <w:rPr>
          <w:rStyle w:val="Tabletitlebold"/>
        </w:rPr>
        <w:t>Table 6</w:t>
      </w:r>
      <w:r>
        <w:rPr>
          <w:rStyle w:val="Tabletitlebold"/>
        </w:rPr>
        <w:t>b</w:t>
      </w:r>
      <w:r w:rsidRPr="006621AD">
        <w:rPr>
          <w:rStyle w:val="Tabletitlebold"/>
        </w:rPr>
        <w:t>:</w:t>
      </w:r>
      <w:r>
        <w:t xml:space="preserve"> Enderby MPA Singlebeam Data Sources</w:t>
      </w:r>
    </w:p>
    <w:tbl>
      <w:tblPr>
        <w:tblStyle w:val="TableStyleGA"/>
        <w:tblW w:w="0" w:type="auto"/>
        <w:tblLook w:val="04A0" w:firstRow="1" w:lastRow="0" w:firstColumn="1" w:lastColumn="0" w:noHBand="0" w:noVBand="1"/>
        <w:tblDescription w:val="Table 6b lists the metadata associated with the singlebeam bathymetry data used in the Enderby MPA data compilation. Source institution, survey name, GA survey number, vessel, voyage start date, voyage end date and multibeam system are all included. "/>
      </w:tblPr>
      <w:tblGrid>
        <w:gridCol w:w="1325"/>
        <w:gridCol w:w="1327"/>
        <w:gridCol w:w="1306"/>
        <w:gridCol w:w="1238"/>
        <w:gridCol w:w="1266"/>
        <w:gridCol w:w="1264"/>
        <w:gridCol w:w="1403"/>
      </w:tblGrid>
      <w:tr w:rsidR="00427F9F" w:rsidRPr="00427F9F" w:rsidTr="00427F9F">
        <w:trPr>
          <w:cnfStyle w:val="100000000000" w:firstRow="1" w:lastRow="0" w:firstColumn="0" w:lastColumn="0" w:oddVBand="0" w:evenVBand="0" w:oddHBand="0" w:evenHBand="0" w:firstRowFirstColumn="0" w:firstRowLastColumn="0" w:lastRowFirstColumn="0" w:lastRowLastColumn="0"/>
        </w:trPr>
        <w:tc>
          <w:tcPr>
            <w:tcW w:w="1345" w:type="dxa"/>
          </w:tcPr>
          <w:p w:rsidR="00427F9F" w:rsidRPr="00427F9F" w:rsidRDefault="00427F9F" w:rsidP="00F5025D">
            <w:pPr>
              <w:pStyle w:val="Tabletextleft"/>
            </w:pPr>
            <w:r w:rsidRPr="00427F9F">
              <w:t>Source Institution</w:t>
            </w:r>
          </w:p>
        </w:tc>
        <w:tc>
          <w:tcPr>
            <w:tcW w:w="1345" w:type="dxa"/>
          </w:tcPr>
          <w:p w:rsidR="00427F9F" w:rsidRPr="00427F9F" w:rsidRDefault="00427F9F" w:rsidP="00F5025D">
            <w:pPr>
              <w:pStyle w:val="Tabletextleft"/>
            </w:pPr>
            <w:r w:rsidRPr="00427F9F">
              <w:t>Survey Name/ Code</w:t>
            </w:r>
          </w:p>
        </w:tc>
        <w:tc>
          <w:tcPr>
            <w:tcW w:w="1340" w:type="dxa"/>
          </w:tcPr>
          <w:p w:rsidR="00427F9F" w:rsidRPr="00427F9F" w:rsidRDefault="00427F9F" w:rsidP="00F5025D">
            <w:pPr>
              <w:pStyle w:val="Tabletextleft"/>
            </w:pPr>
            <w:r w:rsidRPr="00427F9F">
              <w:t>GA Survey Ref No.</w:t>
            </w:r>
          </w:p>
        </w:tc>
        <w:tc>
          <w:tcPr>
            <w:tcW w:w="1263" w:type="dxa"/>
          </w:tcPr>
          <w:p w:rsidR="00427F9F" w:rsidRPr="00427F9F" w:rsidRDefault="00427F9F" w:rsidP="00F5025D">
            <w:pPr>
              <w:pStyle w:val="Tabletextleft"/>
            </w:pPr>
            <w:r w:rsidRPr="00427F9F">
              <w:t>Vessel</w:t>
            </w:r>
          </w:p>
        </w:tc>
        <w:tc>
          <w:tcPr>
            <w:tcW w:w="1275" w:type="dxa"/>
          </w:tcPr>
          <w:p w:rsidR="00427F9F" w:rsidRPr="00427F9F" w:rsidRDefault="00427F9F" w:rsidP="00F5025D">
            <w:pPr>
              <w:pStyle w:val="Tabletextleft"/>
            </w:pPr>
            <w:r w:rsidRPr="00427F9F">
              <w:t>Voyage Start</w:t>
            </w:r>
          </w:p>
        </w:tc>
        <w:tc>
          <w:tcPr>
            <w:tcW w:w="1278" w:type="dxa"/>
          </w:tcPr>
          <w:p w:rsidR="00427F9F" w:rsidRPr="00427F9F" w:rsidRDefault="00427F9F" w:rsidP="00F5025D">
            <w:pPr>
              <w:pStyle w:val="Tabletextleft"/>
            </w:pPr>
            <w:r w:rsidRPr="00427F9F">
              <w:t>Voyage End</w:t>
            </w:r>
          </w:p>
        </w:tc>
        <w:tc>
          <w:tcPr>
            <w:tcW w:w="1441" w:type="dxa"/>
          </w:tcPr>
          <w:p w:rsidR="00427F9F" w:rsidRPr="00427F9F" w:rsidRDefault="00427F9F" w:rsidP="00F5025D">
            <w:pPr>
              <w:pStyle w:val="Tabletextleft"/>
            </w:pPr>
            <w:r w:rsidRPr="00427F9F">
              <w:t>System</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trPr>
        <w:tc>
          <w:tcPr>
            <w:tcW w:w="1345" w:type="dxa"/>
          </w:tcPr>
          <w:p w:rsidR="00427F9F" w:rsidRPr="00427F9F" w:rsidRDefault="00427F9F" w:rsidP="00F5025D">
            <w:pPr>
              <w:pStyle w:val="Tabletextleft"/>
            </w:pPr>
            <w:r w:rsidRPr="00427F9F">
              <w:t>AAD</w:t>
            </w:r>
          </w:p>
        </w:tc>
        <w:tc>
          <w:tcPr>
            <w:tcW w:w="1345" w:type="dxa"/>
          </w:tcPr>
          <w:p w:rsidR="00427F9F" w:rsidRPr="00427F9F" w:rsidRDefault="00427F9F" w:rsidP="00F5025D">
            <w:pPr>
              <w:pStyle w:val="Tabletextleft"/>
            </w:pPr>
            <w:r w:rsidRPr="00427F9F">
              <w:t>200506030</w:t>
            </w:r>
          </w:p>
        </w:tc>
        <w:tc>
          <w:tcPr>
            <w:tcW w:w="1340" w:type="dxa"/>
          </w:tcPr>
          <w:p w:rsidR="00427F9F" w:rsidRPr="00427F9F" w:rsidRDefault="00427F9F" w:rsidP="00F5025D">
            <w:pPr>
              <w:pStyle w:val="Tabletextleft"/>
            </w:pPr>
            <w:r w:rsidRPr="00427F9F">
              <w:t>GA-3650</w:t>
            </w:r>
          </w:p>
        </w:tc>
        <w:tc>
          <w:tcPr>
            <w:tcW w:w="1263" w:type="dxa"/>
          </w:tcPr>
          <w:p w:rsidR="00427F9F" w:rsidRPr="00427F9F" w:rsidRDefault="00427F9F" w:rsidP="00F5025D">
            <w:pPr>
              <w:pStyle w:val="Tabletextleft"/>
            </w:pPr>
            <w:r w:rsidRPr="00427F9F">
              <w:t>RV Aurora Australis</w:t>
            </w:r>
          </w:p>
        </w:tc>
        <w:tc>
          <w:tcPr>
            <w:tcW w:w="1275" w:type="dxa"/>
          </w:tcPr>
          <w:p w:rsidR="00427F9F" w:rsidRPr="00427F9F" w:rsidRDefault="00427F9F" w:rsidP="00F5025D">
            <w:pPr>
              <w:pStyle w:val="Tabletextleft"/>
            </w:pPr>
            <w:r w:rsidRPr="00427F9F">
              <w:t>02/011/2006</w:t>
            </w:r>
          </w:p>
        </w:tc>
        <w:tc>
          <w:tcPr>
            <w:tcW w:w="1278" w:type="dxa"/>
          </w:tcPr>
          <w:p w:rsidR="00427F9F" w:rsidRPr="00427F9F" w:rsidRDefault="00427F9F" w:rsidP="00F5025D">
            <w:pPr>
              <w:pStyle w:val="Tabletextleft"/>
            </w:pPr>
            <w:r w:rsidRPr="00427F9F">
              <w:t>14/03/2006</w:t>
            </w:r>
          </w:p>
        </w:tc>
        <w:tc>
          <w:tcPr>
            <w:tcW w:w="1441" w:type="dxa"/>
          </w:tcPr>
          <w:p w:rsidR="00427F9F" w:rsidRPr="00427F9F" w:rsidRDefault="00427F9F" w:rsidP="00F5025D">
            <w:pPr>
              <w:pStyle w:val="Tabletextleft"/>
            </w:pPr>
            <w:r w:rsidRPr="00427F9F">
              <w:t>EK38</w:t>
            </w:r>
          </w:p>
        </w:tc>
      </w:tr>
      <w:tr w:rsidR="00427F9F" w:rsidRPr="00427F9F" w:rsidTr="00427F9F">
        <w:trPr>
          <w:cnfStyle w:val="000000010000" w:firstRow="0" w:lastRow="0" w:firstColumn="0" w:lastColumn="0" w:oddVBand="0" w:evenVBand="0" w:oddHBand="0" w:evenHBand="1" w:firstRowFirstColumn="0" w:firstRowLastColumn="0" w:lastRowFirstColumn="0" w:lastRowLastColumn="0"/>
        </w:trPr>
        <w:tc>
          <w:tcPr>
            <w:tcW w:w="1345" w:type="dxa"/>
          </w:tcPr>
          <w:p w:rsidR="00427F9F" w:rsidRPr="00427F9F" w:rsidRDefault="00427F9F" w:rsidP="00F5025D">
            <w:pPr>
              <w:pStyle w:val="Tabletextleft"/>
            </w:pPr>
            <w:r w:rsidRPr="00427F9F">
              <w:t>AAD</w:t>
            </w:r>
          </w:p>
        </w:tc>
        <w:tc>
          <w:tcPr>
            <w:tcW w:w="1345" w:type="dxa"/>
          </w:tcPr>
          <w:p w:rsidR="00427F9F" w:rsidRPr="00427F9F" w:rsidRDefault="00427F9F" w:rsidP="00F5025D">
            <w:pPr>
              <w:pStyle w:val="Tabletextleft"/>
            </w:pPr>
            <w:r w:rsidRPr="00427F9F">
              <w:t>200809030</w:t>
            </w:r>
          </w:p>
        </w:tc>
        <w:tc>
          <w:tcPr>
            <w:tcW w:w="1340" w:type="dxa"/>
          </w:tcPr>
          <w:p w:rsidR="00427F9F" w:rsidRPr="00427F9F" w:rsidRDefault="00427F9F" w:rsidP="00F5025D">
            <w:pPr>
              <w:pStyle w:val="Tabletextleft"/>
            </w:pPr>
            <w:r w:rsidRPr="00427F9F">
              <w:t>GA-3662</w:t>
            </w:r>
          </w:p>
        </w:tc>
        <w:tc>
          <w:tcPr>
            <w:tcW w:w="1263" w:type="dxa"/>
          </w:tcPr>
          <w:p w:rsidR="00427F9F" w:rsidRPr="00427F9F" w:rsidRDefault="00427F9F" w:rsidP="00F5025D">
            <w:pPr>
              <w:pStyle w:val="Tabletextleft"/>
            </w:pPr>
            <w:r w:rsidRPr="00427F9F">
              <w:t>RV Aurora Australis</w:t>
            </w:r>
          </w:p>
        </w:tc>
        <w:tc>
          <w:tcPr>
            <w:tcW w:w="1275" w:type="dxa"/>
          </w:tcPr>
          <w:p w:rsidR="00427F9F" w:rsidRPr="00427F9F" w:rsidRDefault="00427F9F" w:rsidP="00F5025D">
            <w:pPr>
              <w:pStyle w:val="Tabletextleft"/>
            </w:pPr>
            <w:r w:rsidRPr="00427F9F">
              <w:t>30/12/2008</w:t>
            </w:r>
          </w:p>
        </w:tc>
        <w:tc>
          <w:tcPr>
            <w:tcW w:w="1278" w:type="dxa"/>
          </w:tcPr>
          <w:p w:rsidR="00427F9F" w:rsidRPr="00427F9F" w:rsidRDefault="00427F9F" w:rsidP="00F5025D">
            <w:pPr>
              <w:pStyle w:val="Tabletextleft"/>
            </w:pPr>
            <w:r w:rsidRPr="00427F9F">
              <w:t>20/02/2009</w:t>
            </w:r>
          </w:p>
        </w:tc>
        <w:tc>
          <w:tcPr>
            <w:tcW w:w="1441" w:type="dxa"/>
          </w:tcPr>
          <w:p w:rsidR="00427F9F" w:rsidRPr="00427F9F" w:rsidRDefault="00427F9F" w:rsidP="00F5025D">
            <w:pPr>
              <w:pStyle w:val="Tabletextleft"/>
            </w:pPr>
            <w:r w:rsidRPr="00427F9F">
              <w:t>EK38</w:t>
            </w:r>
          </w:p>
        </w:tc>
      </w:tr>
    </w:tbl>
    <w:p w:rsidR="008820C5" w:rsidRDefault="008820C5" w:rsidP="008820C5">
      <w:pPr>
        <w:pStyle w:val="Tabletitle"/>
      </w:pPr>
      <w:r w:rsidRPr="006621AD">
        <w:rPr>
          <w:rStyle w:val="Tabletitlebold"/>
        </w:rPr>
        <w:t>Table 7:</w:t>
      </w:r>
      <w:r>
        <w:t xml:space="preserve"> Gunnerus MPA Singlebeam Data Sources (no multibeam data available)</w:t>
      </w:r>
    </w:p>
    <w:tbl>
      <w:tblPr>
        <w:tblStyle w:val="TableStyleGA"/>
        <w:tblW w:w="0" w:type="auto"/>
        <w:tblLook w:val="04A0" w:firstRow="1" w:lastRow="0" w:firstColumn="1" w:lastColumn="0" w:noHBand="0" w:noVBand="1"/>
        <w:tblDescription w:val="Table 7 lists the metadata associated with all of the bathymetry data used in the Gunnerus MPA data compilation. Source institution, survey name, GA survey number, vessel, voyage start date, voyage end date and multibeam system are all included. Only one singlebeam survey was available in the area."/>
      </w:tblPr>
      <w:tblGrid>
        <w:gridCol w:w="1325"/>
        <w:gridCol w:w="1327"/>
        <w:gridCol w:w="1306"/>
        <w:gridCol w:w="1238"/>
        <w:gridCol w:w="1266"/>
        <w:gridCol w:w="1264"/>
        <w:gridCol w:w="1403"/>
      </w:tblGrid>
      <w:tr w:rsidR="00427F9F" w:rsidRPr="00427F9F" w:rsidTr="00427F9F">
        <w:trPr>
          <w:cnfStyle w:val="100000000000" w:firstRow="1" w:lastRow="0" w:firstColumn="0" w:lastColumn="0" w:oddVBand="0" w:evenVBand="0" w:oddHBand="0" w:evenHBand="0" w:firstRowFirstColumn="0" w:firstRowLastColumn="0" w:lastRowFirstColumn="0" w:lastRowLastColumn="0"/>
        </w:trPr>
        <w:tc>
          <w:tcPr>
            <w:tcW w:w="1345" w:type="dxa"/>
          </w:tcPr>
          <w:p w:rsidR="00427F9F" w:rsidRPr="00427F9F" w:rsidRDefault="00427F9F" w:rsidP="00F5025D">
            <w:pPr>
              <w:pStyle w:val="Tabletextleft"/>
            </w:pPr>
            <w:r w:rsidRPr="00427F9F">
              <w:t>Source Institution</w:t>
            </w:r>
          </w:p>
        </w:tc>
        <w:tc>
          <w:tcPr>
            <w:tcW w:w="1345" w:type="dxa"/>
          </w:tcPr>
          <w:p w:rsidR="00427F9F" w:rsidRPr="00427F9F" w:rsidRDefault="00427F9F" w:rsidP="00F5025D">
            <w:pPr>
              <w:pStyle w:val="Tabletextleft"/>
            </w:pPr>
            <w:r w:rsidRPr="00427F9F">
              <w:t>Survey Name/ Code</w:t>
            </w:r>
          </w:p>
        </w:tc>
        <w:tc>
          <w:tcPr>
            <w:tcW w:w="1340" w:type="dxa"/>
          </w:tcPr>
          <w:p w:rsidR="00427F9F" w:rsidRPr="00427F9F" w:rsidRDefault="00427F9F" w:rsidP="00F5025D">
            <w:pPr>
              <w:pStyle w:val="Tabletextleft"/>
            </w:pPr>
            <w:r w:rsidRPr="00427F9F">
              <w:t>GA Survey Ref No.</w:t>
            </w:r>
          </w:p>
        </w:tc>
        <w:tc>
          <w:tcPr>
            <w:tcW w:w="1263" w:type="dxa"/>
          </w:tcPr>
          <w:p w:rsidR="00427F9F" w:rsidRPr="00427F9F" w:rsidRDefault="00427F9F" w:rsidP="00F5025D">
            <w:pPr>
              <w:pStyle w:val="Tabletextleft"/>
            </w:pPr>
            <w:r w:rsidRPr="00427F9F">
              <w:t>Vessel</w:t>
            </w:r>
          </w:p>
        </w:tc>
        <w:tc>
          <w:tcPr>
            <w:tcW w:w="1275" w:type="dxa"/>
          </w:tcPr>
          <w:p w:rsidR="00427F9F" w:rsidRPr="00427F9F" w:rsidRDefault="00427F9F" w:rsidP="00F5025D">
            <w:pPr>
              <w:pStyle w:val="Tabletextleft"/>
            </w:pPr>
            <w:r w:rsidRPr="00427F9F">
              <w:t>Voyage Start</w:t>
            </w:r>
          </w:p>
        </w:tc>
        <w:tc>
          <w:tcPr>
            <w:tcW w:w="1278" w:type="dxa"/>
          </w:tcPr>
          <w:p w:rsidR="00427F9F" w:rsidRPr="00427F9F" w:rsidRDefault="00427F9F" w:rsidP="00F5025D">
            <w:pPr>
              <w:pStyle w:val="Tabletextleft"/>
            </w:pPr>
            <w:r w:rsidRPr="00427F9F">
              <w:t>Voyage End</w:t>
            </w:r>
          </w:p>
        </w:tc>
        <w:tc>
          <w:tcPr>
            <w:tcW w:w="1441" w:type="dxa"/>
          </w:tcPr>
          <w:p w:rsidR="00427F9F" w:rsidRPr="00427F9F" w:rsidRDefault="00427F9F" w:rsidP="00F5025D">
            <w:pPr>
              <w:pStyle w:val="Tabletextleft"/>
            </w:pPr>
            <w:r w:rsidRPr="00427F9F">
              <w:t>System</w:t>
            </w:r>
          </w:p>
        </w:tc>
      </w:tr>
      <w:tr w:rsidR="00427F9F" w:rsidRPr="00427F9F" w:rsidTr="00427F9F">
        <w:trPr>
          <w:cnfStyle w:val="000000100000" w:firstRow="0" w:lastRow="0" w:firstColumn="0" w:lastColumn="0" w:oddVBand="0" w:evenVBand="0" w:oddHBand="1" w:evenHBand="0" w:firstRowFirstColumn="0" w:firstRowLastColumn="0" w:lastRowFirstColumn="0" w:lastRowLastColumn="0"/>
        </w:trPr>
        <w:tc>
          <w:tcPr>
            <w:tcW w:w="1345" w:type="dxa"/>
          </w:tcPr>
          <w:p w:rsidR="00427F9F" w:rsidRPr="00427F9F" w:rsidRDefault="00427F9F" w:rsidP="00F5025D">
            <w:pPr>
              <w:pStyle w:val="Tabletextleft"/>
            </w:pPr>
            <w:r w:rsidRPr="00427F9F">
              <w:t>AAD</w:t>
            </w:r>
          </w:p>
        </w:tc>
        <w:tc>
          <w:tcPr>
            <w:tcW w:w="1345" w:type="dxa"/>
          </w:tcPr>
          <w:p w:rsidR="00427F9F" w:rsidRPr="00427F9F" w:rsidRDefault="00427F9F" w:rsidP="00F5025D">
            <w:pPr>
              <w:pStyle w:val="Tabletextleft"/>
            </w:pPr>
            <w:r w:rsidRPr="00427F9F">
              <w:t>200506030</w:t>
            </w:r>
          </w:p>
        </w:tc>
        <w:tc>
          <w:tcPr>
            <w:tcW w:w="1340" w:type="dxa"/>
          </w:tcPr>
          <w:p w:rsidR="00427F9F" w:rsidRPr="00427F9F" w:rsidRDefault="00427F9F" w:rsidP="00F5025D">
            <w:pPr>
              <w:pStyle w:val="Tabletextleft"/>
            </w:pPr>
            <w:r w:rsidRPr="00427F9F">
              <w:t>GA-3650</w:t>
            </w:r>
          </w:p>
        </w:tc>
        <w:tc>
          <w:tcPr>
            <w:tcW w:w="1263" w:type="dxa"/>
          </w:tcPr>
          <w:p w:rsidR="00427F9F" w:rsidRPr="00427F9F" w:rsidRDefault="00427F9F" w:rsidP="00F5025D">
            <w:pPr>
              <w:pStyle w:val="Tabletextleft"/>
            </w:pPr>
            <w:r w:rsidRPr="00427F9F">
              <w:t>RV Aurora Australis</w:t>
            </w:r>
          </w:p>
        </w:tc>
        <w:tc>
          <w:tcPr>
            <w:tcW w:w="1275" w:type="dxa"/>
          </w:tcPr>
          <w:p w:rsidR="00427F9F" w:rsidRPr="00427F9F" w:rsidRDefault="00427F9F" w:rsidP="00F5025D">
            <w:pPr>
              <w:pStyle w:val="Tabletextleft"/>
            </w:pPr>
            <w:r w:rsidRPr="00427F9F">
              <w:t>02/011/2006</w:t>
            </w:r>
          </w:p>
        </w:tc>
        <w:tc>
          <w:tcPr>
            <w:tcW w:w="1278" w:type="dxa"/>
          </w:tcPr>
          <w:p w:rsidR="00427F9F" w:rsidRPr="00427F9F" w:rsidRDefault="00427F9F" w:rsidP="00F5025D">
            <w:pPr>
              <w:pStyle w:val="Tabletextleft"/>
            </w:pPr>
            <w:r w:rsidRPr="00427F9F">
              <w:t>14/03/2006</w:t>
            </w:r>
          </w:p>
        </w:tc>
        <w:tc>
          <w:tcPr>
            <w:tcW w:w="1441" w:type="dxa"/>
          </w:tcPr>
          <w:p w:rsidR="00427F9F" w:rsidRPr="00427F9F" w:rsidRDefault="00427F9F" w:rsidP="00F5025D">
            <w:pPr>
              <w:pStyle w:val="Tabletextleft"/>
            </w:pPr>
            <w:r w:rsidRPr="00427F9F">
              <w:t>EK38</w:t>
            </w:r>
          </w:p>
        </w:tc>
      </w:tr>
    </w:tbl>
    <w:p w:rsidR="00DD0108" w:rsidRDefault="00DD0108" w:rsidP="00DD0108">
      <w:pPr>
        <w:pStyle w:val="Heading1"/>
      </w:pPr>
      <w:bookmarkStart w:id="6" w:name="_Toc365439605"/>
      <w:r>
        <w:lastRenderedPageBreak/>
        <w:t>Data Processing</w:t>
      </w:r>
      <w:bookmarkEnd w:id="6"/>
    </w:p>
    <w:p w:rsidR="00175E97" w:rsidRDefault="00175E97" w:rsidP="00175E97">
      <w:pPr>
        <w:pStyle w:val="Heading2"/>
      </w:pPr>
      <w:bookmarkStart w:id="7" w:name="_Toc365439606"/>
      <w:r>
        <w:t>Singlebeam Data</w:t>
      </w:r>
      <w:bookmarkEnd w:id="7"/>
    </w:p>
    <w:p w:rsidR="00175E97" w:rsidRPr="00175E97" w:rsidRDefault="00175E97" w:rsidP="00175E97">
      <w:pPr>
        <w:pStyle w:val="Heading3"/>
      </w:pPr>
      <w:bookmarkStart w:id="8" w:name="_Toc365439607"/>
      <w:r>
        <w:t>Adjustment of Sound Velocity</w:t>
      </w:r>
      <w:bookmarkEnd w:id="8"/>
    </w:p>
    <w:p w:rsidR="004237CA" w:rsidRDefault="006122E8" w:rsidP="008F57AD">
      <w:pPr>
        <w:pStyle w:val="BodyText"/>
      </w:pPr>
      <w:r w:rsidRPr="006122E8">
        <w:t>The majority of AAD singlebeam data was provided in MGD77 format</w:t>
      </w:r>
      <w:r w:rsidR="004A47D5">
        <w:t xml:space="preserve">. MGD77 Format </w:t>
      </w:r>
      <w:r w:rsidR="00D301D8">
        <w:t>was</w:t>
      </w:r>
      <w:r w:rsidR="004A47D5">
        <w:t xml:space="preserve"> developed by the National Geosphysical Data Center under the US Department of Commerce</w:t>
      </w:r>
      <w:r w:rsidR="00124497">
        <w:t>.</w:t>
      </w:r>
      <w:r w:rsidR="004237CA">
        <w:t xml:space="preserve"> </w:t>
      </w:r>
      <w:r w:rsidR="004A47D5">
        <w:t>It is designed as an exchange format for marine geophysical</w:t>
      </w:r>
      <w:r w:rsidRPr="006122E8">
        <w:t xml:space="preserve"> </w:t>
      </w:r>
      <w:r w:rsidR="004A47D5">
        <w:t xml:space="preserve">data (MGD) (bathymetry, magnetics, gravity and seismic navigation) and was first conceived of in 1977 </w:t>
      </w:r>
      <w:r w:rsidR="004A47D5" w:rsidRPr="004A47D5">
        <w:t>(NGDC, 2010</w:t>
      </w:r>
      <w:r w:rsidR="004A47D5">
        <w:t xml:space="preserve">). </w:t>
      </w:r>
      <w:r w:rsidRPr="006122E8">
        <w:t>In this format, the header specifies the speed of sound value used to calculate depth from the two-way travel time measured by the singlebeam instrument (</w:t>
      </w:r>
      <w:r w:rsidRPr="00F32CF1">
        <w:rPr>
          <w:rStyle w:val="Hyperlink"/>
        </w:rPr>
        <w:t>Figure 2</w:t>
      </w:r>
      <w:r w:rsidRPr="006122E8">
        <w:t>).</w:t>
      </w:r>
    </w:p>
    <w:p w:rsidR="00C60779" w:rsidRDefault="004237CA" w:rsidP="004237CA">
      <w:pPr>
        <w:pStyle w:val="Figuresandimagesleft"/>
      </w:pPr>
      <w:r>
        <w:rPr>
          <w:noProof/>
        </w:rPr>
        <w:drawing>
          <wp:inline distT="0" distB="0" distL="0" distR="0" wp14:anchorId="06C97C48" wp14:editId="7AB17F97">
            <wp:extent cx="5248910" cy="3170555"/>
            <wp:effectExtent l="0" t="0" r="0" b="0"/>
            <wp:docPr id="4" name="Picture 4" descr="Figure 2 shows the header and some data from a singlebeam data file in MGD77 format. The header contains several metadata including the speed of sound used to calculate depth. The speed of sound is highlighted and states seconds 1500000 which equates to 1500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shows the header and some data from a singlebeam data file in MGD77 format. The header contains several metadata including the speed of sound used to calculate depth. The speed of sound is highlighted and states seconds 1500000 which equates to 1500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910" cy="3170555"/>
                    </a:xfrm>
                    <a:prstGeom prst="rect">
                      <a:avLst/>
                    </a:prstGeom>
                    <a:noFill/>
                    <a:ln>
                      <a:noFill/>
                    </a:ln>
                  </pic:spPr>
                </pic:pic>
              </a:graphicData>
            </a:graphic>
          </wp:inline>
        </w:drawing>
      </w:r>
    </w:p>
    <w:p w:rsidR="004237CA" w:rsidRDefault="00C60779" w:rsidP="00C60779">
      <w:pPr>
        <w:pStyle w:val="Caption"/>
      </w:pPr>
      <w:r w:rsidRPr="00A023D1">
        <w:rPr>
          <w:rStyle w:val="Captionbold"/>
        </w:rPr>
        <w:t>Figure 2:</w:t>
      </w:r>
      <w:r>
        <w:t xml:space="preserve"> Ex</w:t>
      </w:r>
      <w:r w:rsidR="00617AD7">
        <w:t>c</w:t>
      </w:r>
      <w:r>
        <w:t>erpt from MGD77 formatted data file. The speed of sound field is highlighted in blue.</w:t>
      </w:r>
    </w:p>
    <w:p w:rsidR="004237CA" w:rsidRDefault="000C530B" w:rsidP="008F57AD">
      <w:pPr>
        <w:pStyle w:val="BodyText"/>
      </w:pPr>
      <w:r w:rsidRPr="000C530B">
        <w:t xml:space="preserve">All AAD </w:t>
      </w:r>
      <w:r w:rsidR="00675E6D">
        <w:t xml:space="preserve">singlebeam </w:t>
      </w:r>
      <w:r w:rsidRPr="000C530B">
        <w:t xml:space="preserve">data provided in MGD77 format (as shown in </w:t>
      </w:r>
      <w:r w:rsidRPr="00F32CF1">
        <w:rPr>
          <w:rStyle w:val="Hyperlink"/>
        </w:rPr>
        <w:t>Figure 2</w:t>
      </w:r>
      <w:r w:rsidRPr="000C530B">
        <w:t xml:space="preserve">) specified that a speed of sound value of 1500 m/s was used to calculate depth. The two-way travel time field was not populated. It is assumed that a value of 1500 m/s was actually used in calculations and not added into the header </w:t>
      </w:r>
      <w:r w:rsidR="00675E6D">
        <w:t xml:space="preserve">at some point </w:t>
      </w:r>
      <w:r w:rsidRPr="000C530B">
        <w:t>during a file conversion process.</w:t>
      </w:r>
    </w:p>
    <w:p w:rsidR="000C530B" w:rsidRDefault="000C530B" w:rsidP="00920591">
      <w:pPr>
        <w:pStyle w:val="BodyText-01"/>
      </w:pPr>
      <w:r w:rsidRPr="000C530B">
        <w:t xml:space="preserve">A value of 1500 m/s is a generalised figure for the speed of sound in water </w:t>
      </w:r>
      <w:r w:rsidR="00486FDA" w:rsidRPr="003B4094">
        <w:rPr>
          <w:position w:val="-10"/>
        </w:rPr>
        <w:object w:dxaOrig="3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en parentheses S close parentheses" style="width:18pt;height:17.25pt" o:ole="">
            <v:imagedata r:id="rId19" o:title=""/>
          </v:shape>
          <o:OLEObject Type="Embed" ProgID="Equation.3" ShapeID="_x0000_i1025" DrawAspect="Content" ObjectID="_1439182693" r:id="rId20"/>
        </w:object>
      </w:r>
      <w:r w:rsidR="003B4094">
        <w:t>.</w:t>
      </w:r>
      <w:r w:rsidRPr="000C530B">
        <w:t xml:space="preserve"> It is shown by the</w:t>
      </w:r>
      <w:r w:rsidR="00675E6D">
        <w:t xml:space="preserve"> collected</w:t>
      </w:r>
      <w:r w:rsidRPr="000C530B">
        <w:t xml:space="preserve"> sound</w:t>
      </w:r>
      <w:r w:rsidR="00675E6D">
        <w:t xml:space="preserve"> velocity profiles embedded in the</w:t>
      </w:r>
      <w:r w:rsidRPr="000C530B">
        <w:t xml:space="preserve"> multibeam data to be an unrealistic value for Antarctic waters and if used</w:t>
      </w:r>
      <w:r w:rsidR="00675E6D">
        <w:t xml:space="preserve"> would</w:t>
      </w:r>
      <w:r w:rsidRPr="000C530B">
        <w:t xml:space="preserve"> lead to significant depth errors. Therefore, </w:t>
      </w:r>
      <w:r w:rsidR="00675E6D">
        <w:t xml:space="preserve">the AAD </w:t>
      </w:r>
      <w:r w:rsidRPr="000C530B">
        <w:t xml:space="preserve">singlebeam datasets </w:t>
      </w:r>
      <w:r w:rsidRPr="000C530B">
        <w:lastRenderedPageBreak/>
        <w:t xml:space="preserve">required </w:t>
      </w:r>
      <w:r w:rsidR="00675E6D">
        <w:t xml:space="preserve">some </w:t>
      </w:r>
      <w:r w:rsidRPr="000C530B">
        <w:t xml:space="preserve">adjustment. Using the sound velocity profiles stored with the Antarctic multibeam data, a mean sound velocity value was calculated (for sound velocity profiles and mean calculations, see </w:t>
      </w:r>
      <w:r w:rsidRPr="00F32CF1">
        <w:rPr>
          <w:rStyle w:val="Hyperlink"/>
        </w:rPr>
        <w:t>Append</w:t>
      </w:r>
      <w:r w:rsidR="00675E6D" w:rsidRPr="00F32CF1">
        <w:rPr>
          <w:rStyle w:val="Hyperlink"/>
        </w:rPr>
        <w:t>ix A</w:t>
      </w:r>
      <w:r w:rsidR="00675E6D">
        <w:t>)</w:t>
      </w:r>
      <w:r w:rsidRPr="000C530B">
        <w:t>. The mean sound velocity calculated from the profiles used with the multibeam data was found to be:</w:t>
      </w:r>
      <w:r w:rsidR="00124497" w:rsidRPr="00617AD7">
        <w:rPr>
          <w:position w:val="-6"/>
        </w:rPr>
        <w:object w:dxaOrig="920" w:dyaOrig="279">
          <v:shape id="_x0000_i1026" type="#_x0000_t75" alt="S equal 1460 m divided by s" style="width:45.75pt;height:14.25pt" o:ole="">
            <v:imagedata r:id="rId21" o:title=""/>
          </v:shape>
          <o:OLEObject Type="Embed" ProgID="Equation.3" ShapeID="_x0000_i1026" DrawAspect="Content" ObjectID="_1439182694" r:id="rId22"/>
        </w:object>
      </w:r>
      <w:r w:rsidR="00124497">
        <w:t>m/s</w:t>
      </w:r>
      <w:r w:rsidRPr="000C530B">
        <w:t xml:space="preserve">, </w:t>
      </w:r>
      <w:r w:rsidR="00FB2C1C">
        <w:t xml:space="preserve">with a standard deviation of </w:t>
      </w:r>
      <w:r w:rsidR="00AF35E2">
        <w:t>~16</w:t>
      </w:r>
      <w:r w:rsidR="0052725A">
        <w:t xml:space="preserve"> </w:t>
      </w:r>
      <w:r w:rsidR="00AF35E2">
        <w:t>m/s and</w:t>
      </w:r>
      <w:r w:rsidRPr="000C530B">
        <w:t xml:space="preserve"> </w:t>
      </w:r>
      <w:r w:rsidR="00124497" w:rsidRPr="00617AD7">
        <w:rPr>
          <w:position w:val="-6"/>
        </w:rPr>
        <w:object w:dxaOrig="859" w:dyaOrig="279">
          <v:shape id="_x0000_i1027" type="#_x0000_t75" alt="italic capital delta S equal 40 m divided by s" style="width:43.5pt;height:14.25pt" o:ole="">
            <v:imagedata r:id="rId23" o:title=""/>
          </v:shape>
          <o:OLEObject Type="Embed" ProgID="Equation.3" ShapeID="_x0000_i1027" DrawAspect="Content" ObjectID="_1439182695" r:id="rId24"/>
        </w:object>
      </w:r>
      <w:r w:rsidR="00124497">
        <w:t>m/s</w:t>
      </w:r>
      <w:r w:rsidR="00AF35E2">
        <w:t>.</w:t>
      </w:r>
    </w:p>
    <w:p w:rsidR="000C530B" w:rsidRPr="000C530B" w:rsidRDefault="00BE0231" w:rsidP="00D91E2B">
      <w:pPr>
        <w:pStyle w:val="BodyText"/>
      </w:pPr>
      <w:r>
        <w:t>The following formula i</w:t>
      </w:r>
      <w:r w:rsidR="000C530B" w:rsidRPr="000C530B">
        <w:t>s used to calculate singlebeam depth values</w:t>
      </w:r>
      <w:r>
        <w:t xml:space="preserve"> from two way travel time.</w:t>
      </w:r>
      <w:r w:rsidR="000C530B" w:rsidRPr="000C530B">
        <w:t xml:space="preserve"> Time in this case refers to half the two way travel time </w:t>
      </w:r>
      <w:r w:rsidR="00486FDA" w:rsidRPr="003B4094">
        <w:rPr>
          <w:position w:val="-10"/>
        </w:rPr>
        <w:object w:dxaOrig="960" w:dyaOrig="340">
          <v:shape id="_x0000_i1028" type="#_x0000_t75" alt="open parentheses T W T divided by 2 close parentheses" style="width:48pt;height:17.25pt" o:ole="">
            <v:imagedata r:id="rId25" o:title=""/>
          </v:shape>
          <o:OLEObject Type="Embed" ProgID="Equation.3" ShapeID="_x0000_i1028" DrawAspect="Content" ObjectID="_1439182696" r:id="rId26"/>
        </w:object>
      </w:r>
      <w:r w:rsidR="000C530B" w:rsidRPr="000C530B">
        <w:t>:</w:t>
      </w:r>
    </w:p>
    <w:p w:rsidR="000C530B" w:rsidRPr="000C530B" w:rsidRDefault="00F5025D" w:rsidP="00541EA0">
      <w:pPr>
        <w:pStyle w:val="BodyText"/>
      </w:pPr>
      <w:r>
        <w:pict>
          <v:shape id="_x0000_i1029" type="#_x0000_t75" alt="d e p t h equal s p e e d asterisk times t i m e d equal s asterisk times t d equal 1500 t" style="width:101.25pt;height:49.5pt">
            <v:imagedata r:id="rId27" o:title=""/>
          </v:shape>
        </w:pict>
      </w:r>
    </w:p>
    <w:p w:rsidR="000C530B" w:rsidRPr="000C530B" w:rsidRDefault="000C530B" w:rsidP="00D91E2B">
      <w:pPr>
        <w:pStyle w:val="BodyText"/>
      </w:pPr>
      <w:r w:rsidRPr="000C530B">
        <w:t>The conversion factor to adjust the depth values</w:t>
      </w:r>
      <w:r w:rsidR="00BE0231">
        <w:t xml:space="preserve"> of the MGD77 Singlebeam data</w:t>
      </w:r>
      <w:r w:rsidRPr="000C530B">
        <w:t xml:space="preserve"> for a more realistic speed of sound</w:t>
      </w:r>
      <w:r w:rsidR="00BE0231">
        <w:t xml:space="preserve"> (1460m/s) was determined</w:t>
      </w:r>
      <w:r w:rsidRPr="000C530B">
        <w:t xml:space="preserve"> as follows:</w:t>
      </w:r>
    </w:p>
    <w:p w:rsidR="000C530B" w:rsidRPr="000C530B" w:rsidRDefault="00F5025D" w:rsidP="00541EA0">
      <w:pPr>
        <w:pStyle w:val="BodyText"/>
      </w:pPr>
      <w:r>
        <w:pict>
          <v:shape id="_x0000_i1030" type="#_x0000_t75" alt="1500 t asterisk times x equal 1460 t&#10;x equal fraction numerator 1460 t over denominator 1500 t end fraction&#10;x equal 1460 over 1500&#10;x equal 73 over 75" style="width:84.75pt;height:111.75pt">
            <v:imagedata r:id="rId28" o:title=""/>
          </v:shape>
        </w:pict>
      </w:r>
    </w:p>
    <w:p w:rsidR="000C530B" w:rsidRPr="000C530B" w:rsidRDefault="000C530B" w:rsidP="00D91E2B">
      <w:pPr>
        <w:pStyle w:val="BodyText"/>
      </w:pPr>
      <w:r w:rsidRPr="000C530B">
        <w:t>All the depth values in the MGD77 formatted singlebeam files were then multiplied by this conversion factor. The header was adjusted accordingly.</w:t>
      </w:r>
    </w:p>
    <w:p w:rsidR="00175E97" w:rsidRPr="00A023D1" w:rsidRDefault="00175E97" w:rsidP="00175E97">
      <w:pPr>
        <w:pStyle w:val="Heading3"/>
      </w:pPr>
      <w:bookmarkStart w:id="9" w:name="_Toc365439608"/>
      <w:r w:rsidRPr="00A023D1">
        <w:t>Loading data into CARIS</w:t>
      </w:r>
      <w:r w:rsidRPr="00A023D1">
        <w:rPr>
          <w:rStyle w:val="Superscript"/>
        </w:rPr>
        <w:t>TM</w:t>
      </w:r>
      <w:r w:rsidRPr="00A023D1">
        <w:t xml:space="preserve"> HIPS (CARIS</w:t>
      </w:r>
      <w:r w:rsidRPr="00A023D1">
        <w:rPr>
          <w:rStyle w:val="Superscript"/>
        </w:rPr>
        <w:t>TM</w:t>
      </w:r>
      <w:r w:rsidRPr="00A023D1">
        <w:t>, 2011a)</w:t>
      </w:r>
      <w:bookmarkEnd w:id="9"/>
    </w:p>
    <w:p w:rsidR="004237CA" w:rsidRDefault="006E031C" w:rsidP="00D91E2B">
      <w:pPr>
        <w:pStyle w:val="BodyText"/>
      </w:pPr>
      <w:r>
        <w:t>CARIS</w:t>
      </w:r>
      <w:r w:rsidRPr="00A023D1">
        <w:rPr>
          <w:rStyle w:val="Superscript"/>
        </w:rPr>
        <w:t>TM</w:t>
      </w:r>
      <w:r>
        <w:t xml:space="preserve"> HIPS is a comprehensive hydrographic processing software system. It is comprised of numerous tools to facilitate the accurate import, processing and export of bathymetry data.</w:t>
      </w:r>
    </w:p>
    <w:p w:rsidR="00603BF5" w:rsidRPr="00603BF5" w:rsidRDefault="00603BF5" w:rsidP="00541EA0">
      <w:pPr>
        <w:pStyle w:val="BodyText"/>
      </w:pPr>
      <w:r w:rsidRPr="00603BF5">
        <w:t>All MGD77 files were opened in CARIS</w:t>
      </w:r>
      <w:r w:rsidRPr="00A023D1">
        <w:rPr>
          <w:rStyle w:val="Superscript"/>
        </w:rPr>
        <w:t>TM</w:t>
      </w:r>
      <w:r w:rsidRPr="00603BF5">
        <w:t xml:space="preserve"> HIPS software using the Generic Data Parser import tool. </w:t>
      </w:r>
      <w:r w:rsidR="006E031C">
        <w:t>This tool allows the user to specify the details of an import format. The details of that format can then be saved as *.par file and used again for the same filetypes in the future.</w:t>
      </w:r>
      <w:r w:rsidRPr="00603BF5">
        <w:t xml:space="preserve"> The customised *.par file</w:t>
      </w:r>
      <w:r w:rsidR="006E031C">
        <w:t xml:space="preserve"> used for the import of the MGD77 data</w:t>
      </w:r>
      <w:r w:rsidRPr="00603BF5">
        <w:t xml:space="preserve"> is stored in the following directory on the data drive: AAD_MPA_Deliverables\01_RAW_DATA\08_ALL_SINGLBEAM_MGD77.</w:t>
      </w:r>
    </w:p>
    <w:p w:rsidR="00603BF5" w:rsidRPr="0052725A" w:rsidRDefault="00603BF5" w:rsidP="00541EA0">
      <w:pPr>
        <w:pStyle w:val="BodyText"/>
        <w:rPr>
          <w:spacing w:val="-4"/>
        </w:rPr>
      </w:pPr>
      <w:r w:rsidRPr="00603BF5">
        <w:t xml:space="preserve">The data files </w:t>
      </w:r>
      <w:r w:rsidR="00170B4F">
        <w:t>were taken from long voyages with continuous data collection. I</w:t>
      </w:r>
      <w:r w:rsidRPr="00603BF5">
        <w:t xml:space="preserve">n order to import them into </w:t>
      </w:r>
      <w:r w:rsidR="00170B4F">
        <w:t>CARIS</w:t>
      </w:r>
      <w:r w:rsidR="005F4BC5" w:rsidRPr="00A023D1">
        <w:rPr>
          <w:rStyle w:val="Superscript"/>
        </w:rPr>
        <w:t>TM</w:t>
      </w:r>
      <w:r w:rsidR="00170B4F">
        <w:t xml:space="preserve"> </w:t>
      </w:r>
      <w:r w:rsidRPr="00603BF5">
        <w:t>HIPS</w:t>
      </w:r>
      <w:r w:rsidR="00170B4F">
        <w:t>,</w:t>
      </w:r>
      <w:r w:rsidRPr="00603BF5">
        <w:t xml:space="preserve"> they first had to be split up into separate files that covered </w:t>
      </w:r>
      <w:r w:rsidR="00170B4F">
        <w:t xml:space="preserve">time periods of </w:t>
      </w:r>
      <w:r w:rsidRPr="00603BF5">
        <w:t>less than 24 days.</w:t>
      </w:r>
      <w:r w:rsidR="00170B4F">
        <w:t xml:space="preserve"> This is a restriction of the software</w:t>
      </w:r>
      <w:r w:rsidR="000A1BD1">
        <w:t>, which is explained in the following paragraph</w:t>
      </w:r>
      <w:r w:rsidR="00170B4F">
        <w:t>.</w:t>
      </w:r>
      <w:r w:rsidRPr="00603BF5">
        <w:t xml:space="preserve"> A script was written for this purpose: ‘Split_MGD77’ stored on the data drive in: </w:t>
      </w:r>
      <w:r w:rsidRPr="0052725A">
        <w:rPr>
          <w:spacing w:val="-4"/>
        </w:rPr>
        <w:t>AAD_MPA_Deliverables\01_RAW_DATA\08_ALL_SINGLBEAM_MGD77\MGD77_COMPLETE_1460ms.</w:t>
      </w:r>
    </w:p>
    <w:p w:rsidR="00603BF5" w:rsidRPr="00603BF5" w:rsidRDefault="00603BF5" w:rsidP="00541EA0">
      <w:pPr>
        <w:pStyle w:val="BodyText"/>
      </w:pPr>
      <w:r w:rsidRPr="00603BF5">
        <w:t>This was necessary because CARIS</w:t>
      </w:r>
      <w:r w:rsidR="005F4BC5" w:rsidRPr="00A023D1">
        <w:rPr>
          <w:rStyle w:val="Superscript"/>
        </w:rPr>
        <w:t>TM</w:t>
      </w:r>
      <w:r w:rsidRPr="00603BF5">
        <w:t xml:space="preserve"> HIPS 7.0 organises the viewing of data by line and stores timestamps internally as scaled 32-bit integers as an offset in milliseconds from the reference time (which is taken as the first timestamp in the data set). This means a single HIPS line can only store data that spans 2 ^ 31 / 1000.0 seconds (= 2147483.648, approximately 24 days).</w:t>
      </w:r>
    </w:p>
    <w:p w:rsidR="00175E97" w:rsidRDefault="00175E97" w:rsidP="00175E97">
      <w:pPr>
        <w:pStyle w:val="Heading3"/>
      </w:pPr>
      <w:bookmarkStart w:id="10" w:name="_Toc365439609"/>
      <w:r>
        <w:lastRenderedPageBreak/>
        <w:t>Processing of Navigation Data</w:t>
      </w:r>
      <w:bookmarkEnd w:id="10"/>
    </w:p>
    <w:p w:rsidR="00FD3031" w:rsidRPr="00FD3031" w:rsidRDefault="00FD3031" w:rsidP="00541EA0">
      <w:pPr>
        <w:pStyle w:val="BodyText"/>
      </w:pPr>
      <w:r w:rsidRPr="00FD3031">
        <w:t xml:space="preserve">Once the MGD77 files had been imported into </w:t>
      </w:r>
      <w:r>
        <w:t>CARIS</w:t>
      </w:r>
      <w:r w:rsidR="005F4BC5" w:rsidRPr="00A023D1">
        <w:rPr>
          <w:rStyle w:val="Superscript"/>
        </w:rPr>
        <w:t>TM</w:t>
      </w:r>
      <w:r>
        <w:t xml:space="preserve"> </w:t>
      </w:r>
      <w:r w:rsidRPr="00FD3031">
        <w:t xml:space="preserve">HIPS, the navigation data could be viewed on the display window and edited using </w:t>
      </w:r>
      <w:r w:rsidR="00110F4C">
        <w:t xml:space="preserve">the tool </w:t>
      </w:r>
      <w:r w:rsidRPr="00FD3031">
        <w:t xml:space="preserve">‘Navigation Editor’. All anomalous data was then ‘rejected with interpolation’. </w:t>
      </w:r>
      <w:r w:rsidR="00110F4C">
        <w:t xml:space="preserve">That is, if a position </w:t>
      </w:r>
      <w:r w:rsidR="00C52772">
        <w:t xml:space="preserve">point </w:t>
      </w:r>
      <w:r w:rsidR="00110F4C">
        <w:t>was signif</w:t>
      </w:r>
      <w:r w:rsidR="0085797A">
        <w:t>icantly different from the ship</w:t>
      </w:r>
      <w:r w:rsidR="00110F4C">
        <w:t xml:space="preserve">'s course, the position could be rejected and the course interpolated between the preceding and subsequent position point. </w:t>
      </w:r>
      <w:r w:rsidRPr="00FD3031">
        <w:t>Full lines were processed for navigation error, not just within the MPA boundaries.</w:t>
      </w:r>
    </w:p>
    <w:p w:rsidR="00FD3031" w:rsidRPr="00FD3031" w:rsidRDefault="00FD3031" w:rsidP="00541EA0">
      <w:pPr>
        <w:pStyle w:val="BodyText"/>
      </w:pPr>
      <w:r w:rsidRPr="00FD3031">
        <w:t xml:space="preserve">It should be noted that despite all </w:t>
      </w:r>
      <w:r w:rsidR="00C52772">
        <w:t xml:space="preserve">positioning </w:t>
      </w:r>
      <w:r w:rsidRPr="00FD3031">
        <w:t>data</w:t>
      </w:r>
      <w:r w:rsidR="00C52772">
        <w:t xml:space="preserve"> for the singlebeam data</w:t>
      </w:r>
      <w:r w:rsidRPr="00FD3031">
        <w:t xml:space="preserve"> being provided to a precision of 5 decimal places of a degree, this does not necessarily reflect the accuracy of the data. Data collected from the vessel </w:t>
      </w:r>
      <w:r w:rsidR="0085797A">
        <w:t xml:space="preserve">RSV </w:t>
      </w:r>
      <w:r w:rsidRPr="0085797A">
        <w:rPr>
          <w:rStyle w:val="Bodytextitalic"/>
        </w:rPr>
        <w:t>Aurora Australis</w:t>
      </w:r>
      <w:r w:rsidRPr="00FD3031">
        <w:t xml:space="preserve"> is listed as having been positioned by DGPS. However, data collected from the</w:t>
      </w:r>
      <w:r w:rsidR="00C52772">
        <w:t xml:space="preserve"> MV</w:t>
      </w:r>
      <w:r w:rsidRPr="00FD3031">
        <w:t xml:space="preserve"> </w:t>
      </w:r>
      <w:r w:rsidRPr="0085797A">
        <w:rPr>
          <w:rStyle w:val="Bodytextitalic"/>
        </w:rPr>
        <w:t>Nella Dan</w:t>
      </w:r>
      <w:r w:rsidRPr="00FD3031">
        <w:t xml:space="preserve"> was positioned by the Transit Satellite Navigation System Tracor MK (GA, 1980).</w:t>
      </w:r>
    </w:p>
    <w:p w:rsidR="00C52772" w:rsidRDefault="00FD3031" w:rsidP="00FD3031">
      <w:pPr>
        <w:pStyle w:val="BodyText"/>
      </w:pPr>
      <w:r w:rsidRPr="00FD3031">
        <w:t>The navigation tracks of the vessel using Transit Satellite Navigation occasionally showed a distinct zigzag pattern. It can be assumed that this occurred when the satellite positioning was intermittently available and the vessel alternated between satellite positioning and dead reckoning</w:t>
      </w:r>
      <w:r w:rsidR="00C52772">
        <w:t>.</w:t>
      </w:r>
    </w:p>
    <w:p w:rsidR="00FD3031" w:rsidRPr="00175E97" w:rsidRDefault="00FD3031" w:rsidP="00541EA0">
      <w:pPr>
        <w:pStyle w:val="BodyText"/>
      </w:pPr>
      <w:r w:rsidRPr="00FD3031">
        <w:t>These patterns were not edited out of the datasets unless the bathymetry appeared anomalous. However, the poor accuracy of the positioning should be considered when depth is required at an exact position.</w:t>
      </w:r>
    </w:p>
    <w:p w:rsidR="00175E97" w:rsidRDefault="00175E97" w:rsidP="00175E97">
      <w:pPr>
        <w:pStyle w:val="Heading3"/>
      </w:pPr>
      <w:bookmarkStart w:id="11" w:name="_Toc365439610"/>
      <w:r>
        <w:t>Processing of Depth Data</w:t>
      </w:r>
      <w:bookmarkEnd w:id="11"/>
    </w:p>
    <w:p w:rsidR="009E66CC" w:rsidRPr="009E66CC" w:rsidRDefault="009E66CC" w:rsidP="00541EA0">
      <w:pPr>
        <w:pStyle w:val="BodyText"/>
      </w:pPr>
      <w:r w:rsidRPr="009E66CC">
        <w:t>Once the data files were corrected for navigation, a ‘zero tide’ file was applied to allow for data editing in CARIS</w:t>
      </w:r>
      <w:r w:rsidR="005F4BC5" w:rsidRPr="00A023D1">
        <w:rPr>
          <w:rStyle w:val="Superscript"/>
        </w:rPr>
        <w:t>TM</w:t>
      </w:r>
      <w:r w:rsidRPr="009E66CC">
        <w:t xml:space="preserve"> HIPS. A zero tide file is a file formatted as a tide file, but with zero values for all tide readings. This file can be applied to satisfy the software’s requirement for the application of tide when no tide application is necessary.</w:t>
      </w:r>
    </w:p>
    <w:p w:rsidR="00B54F1B" w:rsidRPr="00B54F1B" w:rsidRDefault="00B54F1B" w:rsidP="00541EA0">
      <w:pPr>
        <w:pStyle w:val="BodyText"/>
      </w:pPr>
      <w:r w:rsidRPr="00B54F1B">
        <w:t>Since the majori</w:t>
      </w:r>
      <w:r w:rsidR="00E963C8">
        <w:t>ty of the data was in water deeper than 500m</w:t>
      </w:r>
      <w:r w:rsidRPr="00B54F1B">
        <w:t>, it is assumed that all depth data is referenced to the vertical datum MSL.</w:t>
      </w:r>
    </w:p>
    <w:p w:rsidR="004237CA" w:rsidRDefault="00B54F1B" w:rsidP="00541EA0">
      <w:pPr>
        <w:pStyle w:val="BodyText"/>
      </w:pPr>
      <w:r w:rsidRPr="00B54F1B">
        <w:t>The data was then area-based edited, using the 3D Subset Editor facility in CARIS</w:t>
      </w:r>
      <w:r w:rsidRPr="00A023D1">
        <w:rPr>
          <w:rStyle w:val="Superscript"/>
        </w:rPr>
        <w:t>TM</w:t>
      </w:r>
      <w:r w:rsidRPr="00B54F1B">
        <w:t xml:space="preserve"> HIPS</w:t>
      </w:r>
      <w:r w:rsidR="00920591">
        <w:t>,</w:t>
      </w:r>
      <w:r w:rsidRPr="00B54F1B">
        <w:t xml:space="preserve"> </w:t>
      </w:r>
      <w:r w:rsidR="00920591">
        <w:t>m</w:t>
      </w:r>
      <w:r w:rsidR="000D1221">
        <w:t xml:space="preserve">eaning that the data was assessed visually, addressing small areas at a time. This meant that depth outliers could be visually identified. </w:t>
      </w:r>
      <w:r w:rsidRPr="00B54F1B">
        <w:t>Lines that were obviously erroneous</w:t>
      </w:r>
      <w:r w:rsidR="000D1221">
        <w:t>, that showed consistent significantly different depth values to surrounding data from other sources,</w:t>
      </w:r>
      <w:r w:rsidRPr="00B54F1B">
        <w:t xml:space="preserve"> were completely removed</w:t>
      </w:r>
      <w:r w:rsidR="000D1221">
        <w:t>. L</w:t>
      </w:r>
      <w:r w:rsidRPr="00B54F1B">
        <w:t>ine</w:t>
      </w:r>
      <w:r w:rsidR="000D1221">
        <w:t>s with some noise were 'cleaned' by rejecting the anomalous depth values</w:t>
      </w:r>
      <w:r w:rsidRPr="00B54F1B">
        <w:t>.</w:t>
      </w:r>
    </w:p>
    <w:p w:rsidR="00175E97" w:rsidRDefault="00175E97" w:rsidP="00175E97">
      <w:pPr>
        <w:pStyle w:val="Heading2"/>
      </w:pPr>
      <w:bookmarkStart w:id="12" w:name="_Toc365439611"/>
      <w:r>
        <w:t>Multibeam Data</w:t>
      </w:r>
      <w:bookmarkEnd w:id="12"/>
    </w:p>
    <w:p w:rsidR="00175E97" w:rsidRDefault="00175E97" w:rsidP="00175E97">
      <w:pPr>
        <w:pStyle w:val="Heading3"/>
      </w:pPr>
      <w:bookmarkStart w:id="13" w:name="_Toc365439612"/>
      <w:r>
        <w:t>Processing of Navigation Data</w:t>
      </w:r>
      <w:bookmarkEnd w:id="13"/>
    </w:p>
    <w:p w:rsidR="009C338D" w:rsidRPr="009C338D" w:rsidRDefault="009C338D" w:rsidP="00541EA0">
      <w:pPr>
        <w:pStyle w:val="BodyText"/>
      </w:pPr>
      <w:r w:rsidRPr="009C338D">
        <w:t>The multibeam data was loaded into CARIS</w:t>
      </w:r>
      <w:r w:rsidR="005F4BC5" w:rsidRPr="00A023D1">
        <w:rPr>
          <w:rStyle w:val="Superscript"/>
        </w:rPr>
        <w:t>TM</w:t>
      </w:r>
      <w:r w:rsidRPr="009C338D">
        <w:t xml:space="preserve"> HIPS and the navigation data within the MPA regions was edited for ‘spikes’ and navigation ‘jumps’ using the ‘Navigation Editor’ tool.</w:t>
      </w:r>
      <w:r w:rsidR="000D732C">
        <w:t xml:space="preserve"> This tool allows the navigation data to be isolated from other data and viewed and edited easily. As with the singlebeam data, the majority of positioning anomalies were rejected with interpolation.</w:t>
      </w:r>
    </w:p>
    <w:p w:rsidR="00175E97" w:rsidRDefault="00175E97" w:rsidP="00175E97">
      <w:pPr>
        <w:pStyle w:val="Heading3"/>
      </w:pPr>
      <w:bookmarkStart w:id="14" w:name="_Toc365439613"/>
      <w:r>
        <w:lastRenderedPageBreak/>
        <w:t>Adjustment of Sound Velocity</w:t>
      </w:r>
      <w:bookmarkEnd w:id="14"/>
    </w:p>
    <w:p w:rsidR="004237CA" w:rsidRDefault="009C338D" w:rsidP="00541EA0">
      <w:pPr>
        <w:pStyle w:val="BodyText"/>
      </w:pPr>
      <w:r w:rsidRPr="009C338D">
        <w:t>The multibeam swath was viewed by line</w:t>
      </w:r>
      <w:r w:rsidR="000D732C">
        <w:t xml:space="preserve"> (where a line is a fragment of the dataset determined at collection)</w:t>
      </w:r>
      <w:r w:rsidRPr="009C338D">
        <w:t xml:space="preserve"> using the ‘Swath Editor’ tool in CARIS</w:t>
      </w:r>
      <w:r w:rsidRPr="00A023D1">
        <w:rPr>
          <w:rStyle w:val="Superscript"/>
        </w:rPr>
        <w:t>TM</w:t>
      </w:r>
      <w:r w:rsidRPr="009C338D">
        <w:t xml:space="preserve"> HIPS. </w:t>
      </w:r>
      <w:r w:rsidR="000D732C">
        <w:t xml:space="preserve">The swath editor allows the line to be broken down and viewed from numerous angles in order to more easily identify erroneous data. </w:t>
      </w:r>
      <w:r w:rsidRPr="009C338D">
        <w:t>In areas where an obvious sound velocity error appeared, the ‘Refraction Editor’ was used to adjust the swath. Typically, sound velocity error can be identified by a concave or convex bend across the swath.</w:t>
      </w:r>
      <w:r w:rsidR="000D732C">
        <w:t xml:space="preserve"> The Refraction Editor allows the applied sound velocity to be adjusted, thereby adjusting the depth calculations across the beams.</w:t>
      </w:r>
    </w:p>
    <w:p w:rsidR="00175E97" w:rsidRDefault="00175E97" w:rsidP="00175E97">
      <w:pPr>
        <w:pStyle w:val="Heading3"/>
      </w:pPr>
      <w:bookmarkStart w:id="15" w:name="_Toc365439614"/>
      <w:r>
        <w:t>Processing of Depth Data</w:t>
      </w:r>
      <w:bookmarkEnd w:id="15"/>
    </w:p>
    <w:p w:rsidR="004237CA" w:rsidRDefault="009C338D" w:rsidP="00541EA0">
      <w:pPr>
        <w:pStyle w:val="BodyText"/>
      </w:pPr>
      <w:r w:rsidRPr="009C338D">
        <w:t xml:space="preserve">All data is assumed to be referenced to the vertical datum MSL, so </w:t>
      </w:r>
      <w:r w:rsidR="00F95192">
        <w:t>again a zero tide file was applied.</w:t>
      </w:r>
    </w:p>
    <w:p w:rsidR="004237CA" w:rsidRDefault="009C338D" w:rsidP="009C338D">
      <w:pPr>
        <w:pStyle w:val="BodyText"/>
      </w:pPr>
      <w:r w:rsidRPr="009C338D">
        <w:t>Since no</w:t>
      </w:r>
      <w:r w:rsidR="00F95192">
        <w:t xml:space="preserve"> Total Propagated Uncertainty </w:t>
      </w:r>
      <w:r w:rsidRPr="009C338D">
        <w:t xml:space="preserve">TPU values were provided with the survey data, </w:t>
      </w:r>
      <w:r w:rsidR="00F95192">
        <w:t xml:space="preserve">the automated processing algorithm </w:t>
      </w:r>
      <w:r w:rsidRPr="009C338D">
        <w:t>CUBE could not be used as a processing tool.</w:t>
      </w:r>
      <w:r w:rsidR="00F95192">
        <w:t xml:space="preserve"> TPU is a prerequisite for CUBE, as CUBE hypothesises a surface based on the depth points and their uncertainty.</w:t>
      </w:r>
      <w:r w:rsidRPr="009C338D">
        <w:t xml:space="preserve"> The multibeam swath tracks were therefore edited manually using the Subset Editor tool in CARIS</w:t>
      </w:r>
      <w:r w:rsidRPr="00A023D1">
        <w:rPr>
          <w:rStyle w:val="Superscript"/>
        </w:rPr>
        <w:t>TM</w:t>
      </w:r>
      <w:r w:rsidRPr="009C338D">
        <w:t xml:space="preserve"> HIPS.</w:t>
      </w:r>
      <w:r w:rsidR="00F95192">
        <w:t xml:space="preserve"> The Subset Editor allowed the data to be selected and viewed in both 2D and 3D viewers. Anomalous data points could then be selected and rejected.</w:t>
      </w:r>
    </w:p>
    <w:p w:rsidR="00175E97" w:rsidRDefault="00175E97" w:rsidP="00175E97">
      <w:pPr>
        <w:pStyle w:val="Heading1"/>
      </w:pPr>
      <w:bookmarkStart w:id="16" w:name="_Toc365439615"/>
      <w:r>
        <w:lastRenderedPageBreak/>
        <w:t>Data Presentation</w:t>
      </w:r>
      <w:bookmarkEnd w:id="16"/>
    </w:p>
    <w:p w:rsidR="00175E97" w:rsidRPr="00175E97" w:rsidRDefault="00175E97" w:rsidP="00175E97">
      <w:pPr>
        <w:pStyle w:val="Heading2"/>
      </w:pPr>
      <w:bookmarkStart w:id="17" w:name="_Toc365439616"/>
      <w:r>
        <w:t>Projection</w:t>
      </w:r>
      <w:bookmarkEnd w:id="17"/>
    </w:p>
    <w:p w:rsidR="00D66D60" w:rsidRPr="00D66D60" w:rsidRDefault="00D66D60" w:rsidP="00541EA0">
      <w:pPr>
        <w:pStyle w:val="BodyText"/>
      </w:pPr>
      <w:r w:rsidRPr="00D66D60">
        <w:t>The mos</w:t>
      </w:r>
      <w:r w:rsidR="00AA7745">
        <w:t>t appropriate project</w:t>
      </w:r>
      <w:r w:rsidR="00D824C3">
        <w:t>ion for the presentation of the</w:t>
      </w:r>
      <w:r w:rsidRPr="00D66D60">
        <w:t xml:space="preserve"> bathymetric data</w:t>
      </w:r>
      <w:r w:rsidR="00AA7745">
        <w:t>set</w:t>
      </w:r>
      <w:r w:rsidR="00D824C3">
        <w:t>s</w:t>
      </w:r>
      <w:r w:rsidRPr="00D66D60">
        <w:t xml:space="preserve"> was </w:t>
      </w:r>
      <w:r w:rsidR="00AA7745">
        <w:t xml:space="preserve">WGS84 </w:t>
      </w:r>
      <w:r w:rsidRPr="00D66D60">
        <w:t>UTM zone</w:t>
      </w:r>
      <w:r w:rsidR="00AA7745">
        <w:t>s</w:t>
      </w:r>
      <w:r w:rsidRPr="00D66D60">
        <w:t>. This is the most effective way of minimising distortion and maintaining positional accuracy</w:t>
      </w:r>
      <w:r w:rsidR="00036545">
        <w:t xml:space="preserve"> for this region of the world</w:t>
      </w:r>
      <w:r w:rsidRPr="00D66D60">
        <w:t>. This decision was strongly influenced by how the CARIS</w:t>
      </w:r>
      <w:r w:rsidR="005F4BC5" w:rsidRPr="00A023D1">
        <w:rPr>
          <w:rStyle w:val="Superscript"/>
        </w:rPr>
        <w:t>TM</w:t>
      </w:r>
      <w:r w:rsidRPr="00D66D60">
        <w:t xml:space="preserve"> HIPS software deals with projections.</w:t>
      </w:r>
    </w:p>
    <w:p w:rsidR="00D66D60" w:rsidRPr="00D66D60" w:rsidRDefault="00D66D60" w:rsidP="00541EA0">
      <w:pPr>
        <w:pStyle w:val="BodyText"/>
      </w:pPr>
      <w:r w:rsidRPr="00D66D60">
        <w:t>When data is imported into CARIS</w:t>
      </w:r>
      <w:r w:rsidRPr="00A023D1">
        <w:rPr>
          <w:rStyle w:val="Superscript"/>
        </w:rPr>
        <w:t>TM</w:t>
      </w:r>
      <w:r w:rsidRPr="00D66D60">
        <w:t xml:space="preserve"> HIPS, it is converted into HDCS Data, which stores position data as geographic coordinates (i.e. Latitude and Longitude). Users are then prompted to select a ‘map definition’, that is a projection for displaying the data on the screen. This does not affect how the data is stored.</w:t>
      </w:r>
    </w:p>
    <w:p w:rsidR="004237CA" w:rsidRDefault="00D66D60" w:rsidP="00541EA0">
      <w:pPr>
        <w:pStyle w:val="BodyText"/>
      </w:pPr>
      <w:r w:rsidRPr="00D66D60">
        <w:t>In order to process the d</w:t>
      </w:r>
      <w:r w:rsidR="00FA3620">
        <w:t>ata a ‘F</w:t>
      </w:r>
      <w:r w:rsidRPr="00D66D60">
        <w:t>ieldsheet’ must be created. Fieldsheets also require a map definition, which describes the reference system the grid is stored in and exported as. This map definition cannot be changed once it is defined and so this is the point at which the most appropriate projection should be selected. Choosing an inappropriate projection at this stage would distort the positions and lead to the export of erroneous positioning data.</w:t>
      </w:r>
    </w:p>
    <w:p w:rsidR="004237CA" w:rsidRDefault="00D66D60" w:rsidP="00541EA0">
      <w:pPr>
        <w:pStyle w:val="BodyText"/>
      </w:pPr>
      <w:r w:rsidRPr="00D66D60">
        <w:t xml:space="preserve">Although a </w:t>
      </w:r>
      <w:r w:rsidR="00036545">
        <w:t xml:space="preserve">regional projection such as the </w:t>
      </w:r>
      <w:r w:rsidRPr="00D66D60">
        <w:t>southern polar stereographic projection makes apparent sense visually, the UTM zones have the least distortion in the Antarctic coastal areas (i</w:t>
      </w:r>
      <w:r w:rsidR="0085797A">
        <w:t>.</w:t>
      </w:r>
      <w:r w:rsidRPr="00D66D60">
        <w:t>e</w:t>
      </w:r>
      <w:r w:rsidR="0085797A">
        <w:t>.</w:t>
      </w:r>
      <w:r w:rsidRPr="00D66D60">
        <w:t xml:space="preserve"> the sum of squares of the residuals with respect to the actual global shape </w:t>
      </w:r>
      <w:r w:rsidR="00A9185A">
        <w:t>is minimised). A stereographic South P</w:t>
      </w:r>
      <w:r w:rsidRPr="00D66D60">
        <w:t xml:space="preserve">ole projection is only appropriate for latitudes south of -80° (SCAR, 2011a). </w:t>
      </w:r>
      <w:r w:rsidRPr="00F32CF1">
        <w:rPr>
          <w:rStyle w:val="Hyperlink"/>
        </w:rPr>
        <w:t>Figure 4</w:t>
      </w:r>
      <w:r w:rsidRPr="00D66D60">
        <w:t xml:space="preserve"> shows where the UTM zone projections and stereographic projections (UPS South) are most appropriate for the Antarctic region. For this reason, the bathymetric data provided is grouped into UTM zones from the ‘fieldsheet’ stage through to the creation of images and soundings etc.</w:t>
      </w:r>
      <w:r w:rsidR="004237CA">
        <w:t xml:space="preserve"> </w:t>
      </w:r>
      <w:r w:rsidRPr="00D66D60">
        <w:t>All data is displayed in the Master GIS *.mxd file for ease of viewing.</w:t>
      </w:r>
    </w:p>
    <w:p w:rsidR="00D90A7A" w:rsidRDefault="004237CA" w:rsidP="004237CA">
      <w:pPr>
        <w:pStyle w:val="Figuresandimagesleft"/>
      </w:pPr>
      <w:r>
        <w:rPr>
          <w:noProof/>
        </w:rPr>
        <w:lastRenderedPageBreak/>
        <w:drawing>
          <wp:inline distT="0" distB="0" distL="0" distR="0" wp14:anchorId="0678AEDB" wp14:editId="5ED8C9B8">
            <wp:extent cx="3638550" cy="4045558"/>
            <wp:effectExtent l="0" t="0" r="0" b="0"/>
            <wp:docPr id="11" name="Picture 11" descr="Figure 3 shows a map of Antarctica with the Universal Transverse Mercator or UTM zones delineated including the UTM South zone. The UTM south zone appears as a circle covering the south pole, where a stereographic projecion is used. The UTM zones from 1 to 60 span out in segments along lines of longitude. Each UTM zone is 6 degrees of longitude wide. Longitude is marked on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 shows a map of Antarctica with the Universal Transverse Mercator or UTM zones delineated including the UTM South zone. The UTM south zone appears as a circle covering the south pole, where a stereographic projecion is used. The UTM zones from 1 to 60 span out in segments along lines of longitude. Each UTM zone is 6 degrees of longitude wide. Longitude is marked on the map. "/>
                    <pic:cNvPicPr>
                      <a:picLocks noChangeAspect="1" noChangeArrowheads="1"/>
                    </pic:cNvPicPr>
                  </pic:nvPicPr>
                  <pic:blipFill rotWithShape="1">
                    <a:blip r:embed="rId29">
                      <a:extLst>
                        <a:ext uri="{28A0092B-C50C-407E-A947-70E740481C1C}">
                          <a14:useLocalDpi xmlns:a14="http://schemas.microsoft.com/office/drawing/2010/main" val="0"/>
                        </a:ext>
                      </a:extLst>
                    </a:blip>
                    <a:srcRect l="12399" t="12679" r="9959" b="26398"/>
                    <a:stretch/>
                  </pic:blipFill>
                  <pic:spPr bwMode="auto">
                    <a:xfrm>
                      <a:off x="0" y="0"/>
                      <a:ext cx="3642001" cy="4049395"/>
                    </a:xfrm>
                    <a:prstGeom prst="rect">
                      <a:avLst/>
                    </a:prstGeom>
                    <a:noFill/>
                    <a:ln>
                      <a:noFill/>
                    </a:ln>
                    <a:extLst>
                      <a:ext uri="{53640926-AAD7-44D8-BBD7-CCE9431645EC}">
                        <a14:shadowObscured xmlns:a14="http://schemas.microsoft.com/office/drawing/2010/main"/>
                      </a:ext>
                    </a:extLst>
                  </pic:spPr>
                </pic:pic>
              </a:graphicData>
            </a:graphic>
          </wp:inline>
        </w:drawing>
      </w:r>
    </w:p>
    <w:p w:rsidR="00D90A7A" w:rsidRPr="00D90A7A" w:rsidRDefault="000A2AC9" w:rsidP="00A9185A">
      <w:pPr>
        <w:pStyle w:val="Caption"/>
      </w:pPr>
      <w:r w:rsidRPr="00D91E2B">
        <w:rPr>
          <w:rStyle w:val="Bodytextbold"/>
        </w:rPr>
        <w:t>Figure 3</w:t>
      </w:r>
      <w:r w:rsidR="00D90A7A" w:rsidRPr="00D91E2B">
        <w:rPr>
          <w:rStyle w:val="Bodytextbold"/>
        </w:rPr>
        <w:t>:</w:t>
      </w:r>
      <w:r w:rsidR="00D90A7A">
        <w:t xml:space="preserve"> Projections: UTM zones and UPS South zone in the Antarctic Region (SCAR, 2011b).</w:t>
      </w:r>
    </w:p>
    <w:p w:rsidR="00175E97" w:rsidRDefault="00175E97" w:rsidP="00175E97">
      <w:pPr>
        <w:pStyle w:val="Heading2"/>
      </w:pPr>
      <w:bookmarkStart w:id="18" w:name="_Toc365439617"/>
      <w:r>
        <w:t>Surface Creation</w:t>
      </w:r>
      <w:bookmarkEnd w:id="18"/>
    </w:p>
    <w:p w:rsidR="004237CA" w:rsidRDefault="00FA3620" w:rsidP="00541EA0">
      <w:pPr>
        <w:pStyle w:val="BodyText"/>
      </w:pPr>
      <w:r w:rsidRPr="00FA3620">
        <w:t>Singlebeam and multibeam data were gridded separately in UTM zone specific fieldsheets in CARIS</w:t>
      </w:r>
      <w:r w:rsidR="005F4BC5" w:rsidRPr="00A023D1">
        <w:rPr>
          <w:rStyle w:val="Superscript"/>
        </w:rPr>
        <w:t>TM</w:t>
      </w:r>
      <w:r w:rsidRPr="00FA3620">
        <w:t xml:space="preserve"> HIPS. They were then opened and combined using CARIS</w:t>
      </w:r>
      <w:r w:rsidR="005F4BC5" w:rsidRPr="00A023D1">
        <w:rPr>
          <w:rStyle w:val="Superscript"/>
        </w:rPr>
        <w:t>TM</w:t>
      </w:r>
      <w:r w:rsidRPr="00FA3620">
        <w:t xml:space="preserve"> </w:t>
      </w:r>
      <w:r>
        <w:t>BASE Editor</w:t>
      </w:r>
      <w:r w:rsidRPr="00FA3620">
        <w:t xml:space="preserve"> (CARIS, 2011b), prioritising the multibeam data where data overlapped. The gridded surfaces were then cropped to fit with</w:t>
      </w:r>
      <w:r>
        <w:t>in</w:t>
      </w:r>
      <w:r w:rsidRPr="00FA3620">
        <w:t xml:space="preserve"> the proposed MPA boundaries.</w:t>
      </w:r>
    </w:p>
    <w:p w:rsidR="004237CA" w:rsidRDefault="00FA3620" w:rsidP="00541EA0">
      <w:pPr>
        <w:pStyle w:val="BodyText"/>
      </w:pPr>
      <w:r w:rsidRPr="00FA3620">
        <w:t>The combined xyz data was the</w:t>
      </w:r>
      <w:r w:rsidR="00404DF4">
        <w:t>n exported as a single</w:t>
      </w:r>
      <w:r w:rsidRPr="00FA3620">
        <w:t xml:space="preserve"> ASCII file to be opened in</w:t>
      </w:r>
      <w:r w:rsidR="00404DF4">
        <w:t xml:space="preserve"> the GIS software</w:t>
      </w:r>
      <w:r w:rsidRPr="00FA3620">
        <w:t xml:space="preserve"> ESRI® ArcMap</w:t>
      </w:r>
      <w:r w:rsidRPr="00A023D1">
        <w:rPr>
          <w:rStyle w:val="Superscript"/>
        </w:rPr>
        <w:t>TM</w:t>
      </w:r>
      <w:r w:rsidR="004237CA">
        <w:t xml:space="preserve"> </w:t>
      </w:r>
      <w:r w:rsidRPr="00FA3620">
        <w:t xml:space="preserve">9.3 (ESRI®, 2008) and converted to a Raster using the </w:t>
      </w:r>
      <w:r w:rsidR="00404DF4">
        <w:t>'</w:t>
      </w:r>
      <w:r w:rsidRPr="00FA3620">
        <w:t>Point to Raster</w:t>
      </w:r>
      <w:r w:rsidR="00404DF4">
        <w:t>'</w:t>
      </w:r>
      <w:r w:rsidRPr="00FA3620">
        <w:t xml:space="preserve"> tool in the Conversion toolbox.</w:t>
      </w:r>
    </w:p>
    <w:p w:rsidR="004237CA" w:rsidRDefault="00FA3620" w:rsidP="00541EA0">
      <w:pPr>
        <w:pStyle w:val="BodyText"/>
      </w:pPr>
      <w:r w:rsidRPr="00FA3620">
        <w:t>All data was gridded to 100m resolution in both applications.</w:t>
      </w:r>
    </w:p>
    <w:p w:rsidR="004237CA" w:rsidRDefault="00FA3620" w:rsidP="00541EA0">
      <w:pPr>
        <w:pStyle w:val="BodyText"/>
      </w:pPr>
      <w:r w:rsidRPr="00FA3620">
        <w:t>In areas of high sounding density, interpolated surfaces could also be made</w:t>
      </w:r>
      <w:r w:rsidR="00690F21">
        <w:t>, f</w:t>
      </w:r>
      <w:r w:rsidR="00690F21" w:rsidRPr="00690F21">
        <w:t>or example in the Prydz, Drygalski and Mac.Robertson MPAs (</w:t>
      </w:r>
      <w:r w:rsidR="00690F21" w:rsidRPr="00F32CF1">
        <w:rPr>
          <w:rStyle w:val="Hyperlink"/>
        </w:rPr>
        <w:t>Fig. 5</w:t>
      </w:r>
      <w:r w:rsidR="00690F21" w:rsidRPr="00690F21">
        <w:t>).</w:t>
      </w:r>
      <w:r w:rsidR="00690F21">
        <w:t xml:space="preserve"> Interpolated surfaces are surfaces that are created by taking the gridded data and interpolating across areas where there is no data. The interpolation depths are calculate</w:t>
      </w:r>
      <w:r w:rsidR="0085797A">
        <w:t>d</w:t>
      </w:r>
      <w:r w:rsidR="00690F21">
        <w:t xml:space="preserve"> based on modelled existing data</w:t>
      </w:r>
      <w:r w:rsidRPr="00FA3620">
        <w:t>.</w:t>
      </w:r>
    </w:p>
    <w:p w:rsidR="00FA3620" w:rsidRDefault="00FA3620" w:rsidP="00541EA0">
      <w:pPr>
        <w:pStyle w:val="BodyText"/>
      </w:pPr>
      <w:r w:rsidRPr="00FA3620">
        <w:t>To interpolate a surface, the bathymetric point data was exported to a shapefile. Regions were then selected and interpolated using the ‘Topo to Raster’ tool in the Spatial Analyst toolbox. This tool uses a process developed by Michael Hutchinson at ANU termed ANUDEM (Hutchinson, 1989). The ArcMap</w:t>
      </w:r>
      <w:r w:rsidRPr="00A023D1">
        <w:rPr>
          <w:rStyle w:val="Superscript"/>
        </w:rPr>
        <w:t>TM</w:t>
      </w:r>
      <w:r w:rsidRPr="00FA3620">
        <w:t xml:space="preserve"> tool only interpolates rectagonal regions and so where this was unsuitable, the ArcMap</w:t>
      </w:r>
      <w:r w:rsidRPr="00A023D1">
        <w:rPr>
          <w:rStyle w:val="Superscript"/>
        </w:rPr>
        <w:t>TM</w:t>
      </w:r>
      <w:r w:rsidRPr="00FA3620">
        <w:t xml:space="preserve"> </w:t>
      </w:r>
      <w:r w:rsidRPr="00FA3620">
        <w:lastRenderedPageBreak/>
        <w:t>mosaic tool was used to patch rectagonal regions together. All interpolated gridding was to a resolution of 100m.</w:t>
      </w:r>
    </w:p>
    <w:p w:rsidR="00690F21" w:rsidRPr="004536F7" w:rsidRDefault="00690F21" w:rsidP="004536F7">
      <w:pPr>
        <w:pStyle w:val="BodyText"/>
      </w:pPr>
      <w:r w:rsidRPr="004536F7">
        <w:t>One pre-made interpolated grid was also included. The interpolated</w:t>
      </w:r>
      <w:r w:rsidR="002127FD" w:rsidRPr="004536F7">
        <w:t xml:space="preserve"> Mertz grid</w:t>
      </w:r>
      <w:r w:rsidRPr="004536F7">
        <w:t xml:space="preserve"> was provided by Rob Beaman of JCU</w:t>
      </w:r>
      <w:r w:rsidR="00920591">
        <w:t xml:space="preserve"> (Beaman </w:t>
      </w:r>
      <w:r w:rsidR="00920591" w:rsidRPr="00920591">
        <w:rPr>
          <w:rStyle w:val="Italic"/>
        </w:rPr>
        <w:t>et al</w:t>
      </w:r>
      <w:r w:rsidR="0052725A">
        <w:rPr>
          <w:rStyle w:val="Italic"/>
        </w:rPr>
        <w:t>.</w:t>
      </w:r>
      <w:r w:rsidR="00920591">
        <w:t>, 2011)</w:t>
      </w:r>
      <w:r w:rsidRPr="004536F7">
        <w:t>. (Note: this interpolated grid does not cover the full extent of the proposed Mertz MPA).</w:t>
      </w:r>
    </w:p>
    <w:p w:rsidR="00175E97" w:rsidRDefault="00175E97" w:rsidP="00175E97">
      <w:pPr>
        <w:pStyle w:val="Heading2"/>
      </w:pPr>
      <w:bookmarkStart w:id="19" w:name="_Toc365439618"/>
      <w:r>
        <w:t>Export of Soundings</w:t>
      </w:r>
      <w:bookmarkEnd w:id="19"/>
    </w:p>
    <w:p w:rsidR="004237CA" w:rsidRDefault="002127FD" w:rsidP="005F4BC5">
      <w:pPr>
        <w:pStyle w:val="BodyText"/>
        <w:tabs>
          <w:tab w:val="left" w:pos="2552"/>
        </w:tabs>
      </w:pPr>
      <w:r w:rsidRPr="002127FD">
        <w:t>Soundings layers were created in CARIS</w:t>
      </w:r>
      <w:r w:rsidRPr="00A023D1">
        <w:rPr>
          <w:rStyle w:val="Superscript"/>
        </w:rPr>
        <w:t>TM</w:t>
      </w:r>
      <w:r w:rsidRPr="002127FD">
        <w:t xml:space="preserve"> Bathy Database at 10 km intervals. This spacing allowed for ease of viewing at a reasonable zoom level</w:t>
      </w:r>
      <w:r w:rsidR="00BB2713">
        <w:t xml:space="preserve"> in GIS software applications</w:t>
      </w:r>
      <w:r w:rsidRPr="002127FD">
        <w:t xml:space="preserve">. The sounding files </w:t>
      </w:r>
      <w:r w:rsidR="00BB2713">
        <w:t xml:space="preserve">created in </w:t>
      </w:r>
      <w:r w:rsidR="00BB2713" w:rsidRPr="00BB2713">
        <w:t>CARIS</w:t>
      </w:r>
      <w:r w:rsidR="005F4BC5" w:rsidRPr="00A023D1">
        <w:rPr>
          <w:rStyle w:val="Superscript"/>
        </w:rPr>
        <w:t>TM</w:t>
      </w:r>
      <w:r w:rsidR="00BB2713" w:rsidRPr="00BB2713">
        <w:t xml:space="preserve"> </w:t>
      </w:r>
      <w:r w:rsidRPr="002127FD">
        <w:t xml:space="preserve">are a HOB file type. </w:t>
      </w:r>
      <w:r w:rsidR="00BB2713">
        <w:t>HOB files are CARIS</w:t>
      </w:r>
      <w:r w:rsidR="001344A5" w:rsidRPr="00A023D1">
        <w:rPr>
          <w:rStyle w:val="Superscript"/>
        </w:rPr>
        <w:t>TM</w:t>
      </w:r>
      <w:r w:rsidR="00BB2713">
        <w:t xml:space="preserve"> format that is used for soundings. </w:t>
      </w:r>
      <w:r w:rsidRPr="002127FD">
        <w:t xml:space="preserve">The HOB file was </w:t>
      </w:r>
      <w:r w:rsidR="00BB2713">
        <w:t xml:space="preserve">then </w:t>
      </w:r>
      <w:r w:rsidRPr="002127FD">
        <w:t>exported from CARIS</w:t>
      </w:r>
      <w:r w:rsidR="001344A5" w:rsidRPr="00A023D1">
        <w:rPr>
          <w:rStyle w:val="Superscript"/>
        </w:rPr>
        <w:t>TM</w:t>
      </w:r>
      <w:r w:rsidRPr="002127FD">
        <w:t xml:space="preserve"> </w:t>
      </w:r>
      <w:r w:rsidR="00BB2713">
        <w:t>BASE Editor to an S57 file type (*.000). The S57 filetype is a vector interchange format used for maritime charts. It was dev</w:t>
      </w:r>
      <w:r w:rsidR="00BE23D8">
        <w:t>eloped by the Interna</w:t>
      </w:r>
      <w:r w:rsidR="00BB2713">
        <w:t>t</w:t>
      </w:r>
      <w:r w:rsidR="00BE23D8">
        <w:t>ional Hyd</w:t>
      </w:r>
      <w:r w:rsidR="00BB2713">
        <w:t>rographic Organisation (IHO) and is an international standard.</w:t>
      </w:r>
    </w:p>
    <w:p w:rsidR="00175E97" w:rsidRDefault="00175E97" w:rsidP="00175E97">
      <w:pPr>
        <w:pStyle w:val="Heading1"/>
      </w:pPr>
      <w:bookmarkStart w:id="20" w:name="_Toc365439619"/>
      <w:r>
        <w:lastRenderedPageBreak/>
        <w:t>Data Deliverables</w:t>
      </w:r>
      <w:bookmarkEnd w:id="20"/>
    </w:p>
    <w:p w:rsidR="00AF2A2A" w:rsidRPr="00AF2A2A" w:rsidRDefault="00AF2A2A" w:rsidP="00AF2A2A">
      <w:pPr>
        <w:pStyle w:val="Heading2"/>
      </w:pPr>
      <w:bookmarkStart w:id="21" w:name="_Toc365439620"/>
      <w:r>
        <w:t>Filetypes</w:t>
      </w:r>
      <w:bookmarkEnd w:id="21"/>
    </w:p>
    <w:p w:rsidR="00A12C0A" w:rsidRDefault="00A12C0A" w:rsidP="00175E97">
      <w:pPr>
        <w:pStyle w:val="BodyText"/>
      </w:pPr>
      <w:r>
        <w:t>This dataset was produced for use by the AAD and has now been publicly released by Geoscience Australia. The bathymetric data can be downloaded from the following webpage:</w:t>
      </w:r>
    </w:p>
    <w:p w:rsidR="004237CA" w:rsidRPr="001227B9" w:rsidRDefault="001227B9" w:rsidP="00175E97">
      <w:pPr>
        <w:pStyle w:val="BodyText"/>
        <w:rPr>
          <w:rStyle w:val="Hyperlink"/>
        </w:rPr>
      </w:pPr>
      <w:r>
        <w:fldChar w:fldCharType="begin"/>
      </w:r>
      <w:r>
        <w:instrText xml:space="preserve"> HYPERLINK "https://www.ga.gov.au/products/servlet/controller?event=FILE_SELECTION&amp;catno=75593" \o "Antarctic MPA Bathymetry Data download" </w:instrText>
      </w:r>
      <w:r>
        <w:fldChar w:fldCharType="separate"/>
      </w:r>
      <w:r w:rsidR="00156548" w:rsidRPr="001227B9">
        <w:rPr>
          <w:rStyle w:val="Hyperlink"/>
        </w:rPr>
        <w:t>https://www.ga.gov.au/products/servlet/controller?event=FILE_SELECTION&amp;catno=75593</w:t>
      </w:r>
    </w:p>
    <w:p w:rsidR="004237CA" w:rsidRDefault="001227B9" w:rsidP="00175E97">
      <w:pPr>
        <w:pStyle w:val="BodyText"/>
      </w:pPr>
      <w:r>
        <w:fldChar w:fldCharType="end"/>
      </w:r>
      <w:r w:rsidR="00A12C0A" w:rsidRPr="00A12C0A">
        <w:t>The following filetypes</w:t>
      </w:r>
      <w:r w:rsidR="00A12C0A">
        <w:t xml:space="preserve"> are available:</w:t>
      </w:r>
    </w:p>
    <w:p w:rsidR="00175E97" w:rsidRDefault="00175E97" w:rsidP="00AF2A2A">
      <w:pPr>
        <w:pStyle w:val="Heading3"/>
      </w:pPr>
      <w:bookmarkStart w:id="22" w:name="_Toc365439621"/>
      <w:r>
        <w:t>Interpolated Gridded Surface</w:t>
      </w:r>
      <w:bookmarkEnd w:id="22"/>
    </w:p>
    <w:p w:rsidR="00EB0C23" w:rsidRPr="00EB0C23" w:rsidRDefault="00EB0C23" w:rsidP="00541EA0">
      <w:pPr>
        <w:pStyle w:val="BodyText"/>
      </w:pPr>
      <w:r w:rsidRPr="00EB0C23">
        <w:t xml:space="preserve">In areas of high </w:t>
      </w:r>
      <w:r>
        <w:t xml:space="preserve">data </w:t>
      </w:r>
      <w:r w:rsidRPr="00EB0C23">
        <w:t>density (Prydz, Drygalski and Mac.Robertson MPAs), interpolated surfaces are available in Raster formats. These grids can be visualised using the CARIS</w:t>
      </w:r>
      <w:r w:rsidR="005F4BC5" w:rsidRPr="00A023D1">
        <w:rPr>
          <w:rStyle w:val="Superscript"/>
        </w:rPr>
        <w:t>TM</w:t>
      </w:r>
      <w:r w:rsidRPr="00EB0C23">
        <w:t xml:space="preserve"> EasyView software or in</w:t>
      </w:r>
      <w:r w:rsidR="006A55C7">
        <w:t xml:space="preserve"> ESRI</w:t>
      </w:r>
      <w:r w:rsidRPr="00EB0C23">
        <w:t xml:space="preserve"> ArcMap</w:t>
      </w:r>
      <w:r w:rsidRPr="00A023D1">
        <w:rPr>
          <w:rStyle w:val="Superscript"/>
        </w:rPr>
        <w:t>TM</w:t>
      </w:r>
      <w:r w:rsidRPr="00EB0C23">
        <w:t>.</w:t>
      </w:r>
    </w:p>
    <w:p w:rsidR="00175E97" w:rsidRDefault="00175E97" w:rsidP="00AF2A2A">
      <w:pPr>
        <w:pStyle w:val="Heading3"/>
      </w:pPr>
      <w:bookmarkStart w:id="23" w:name="_Toc365439622"/>
      <w:r>
        <w:t>ArcMap</w:t>
      </w:r>
      <w:r w:rsidRPr="00D824C3">
        <w:rPr>
          <w:rFonts w:ascii="Arial Bold" w:hAnsi="Arial Bold"/>
          <w:vertAlign w:val="superscript"/>
        </w:rPr>
        <w:t>TM</w:t>
      </w:r>
      <w:r>
        <w:t xml:space="preserve"> GIS Files</w:t>
      </w:r>
      <w:bookmarkEnd w:id="23"/>
    </w:p>
    <w:p w:rsidR="00EB0C23" w:rsidRPr="00EB0C23" w:rsidRDefault="006A55C7" w:rsidP="00541EA0">
      <w:pPr>
        <w:pStyle w:val="BodyText"/>
      </w:pPr>
      <w:r>
        <w:t xml:space="preserve">ESRI </w:t>
      </w:r>
      <w:r w:rsidR="00EB0C23" w:rsidRPr="00EB0C23">
        <w:t>ArcMap</w:t>
      </w:r>
      <w:r w:rsidR="00EB0C23" w:rsidRPr="00A023D1">
        <w:rPr>
          <w:rStyle w:val="Superscript"/>
        </w:rPr>
        <w:t>TM</w:t>
      </w:r>
      <w:r w:rsidR="00EB0C23" w:rsidRPr="00EB0C23">
        <w:t xml:space="preserve"> shapefiles and raster files have been provided as they are help</w:t>
      </w:r>
      <w:r w:rsidR="00EB0C23">
        <w:t xml:space="preserve">ful in the visualisation of </w:t>
      </w:r>
      <w:r w:rsidR="00EB0C23" w:rsidRPr="00EB0C23">
        <w:t>bathymetry data. The shapefiles include all survey tracks, the proposed MPA boundaries, and the Antarctic coastline.</w:t>
      </w:r>
      <w:r w:rsidR="004237CA">
        <w:t xml:space="preserve"> </w:t>
      </w:r>
      <w:r w:rsidR="00EB0C23" w:rsidRPr="00EB0C23">
        <w:t>Satellite bathymetry</w:t>
      </w:r>
      <w:r>
        <w:t xml:space="preserve"> (from ETOPO2) is provided as a</w:t>
      </w:r>
      <w:r w:rsidR="00EB0C23">
        <w:t xml:space="preserve"> background </w:t>
      </w:r>
      <w:r w:rsidR="00EB0C23" w:rsidRPr="00EB0C23">
        <w:t>raster file.</w:t>
      </w:r>
    </w:p>
    <w:p w:rsidR="00175E97" w:rsidRDefault="00175E97" w:rsidP="00AF2A2A">
      <w:pPr>
        <w:pStyle w:val="Heading3"/>
      </w:pPr>
      <w:bookmarkStart w:id="24" w:name="_Toc365439623"/>
      <w:r>
        <w:t>GeoTIFs</w:t>
      </w:r>
      <w:bookmarkEnd w:id="24"/>
    </w:p>
    <w:p w:rsidR="004237CA" w:rsidRDefault="006A55C7" w:rsidP="00541EA0">
      <w:pPr>
        <w:pStyle w:val="BodyText"/>
      </w:pPr>
      <w:r w:rsidRPr="006A55C7">
        <w:t>GeoTIFs of the bathymetric data have been provided for each proposed MPA. These files are geographically referenced</w:t>
      </w:r>
      <w:r w:rsidR="00354AC4">
        <w:t xml:space="preserve"> images and can be displayed in </w:t>
      </w:r>
      <w:r w:rsidRPr="006A55C7">
        <w:t>GIS</w:t>
      </w:r>
      <w:r w:rsidR="00354AC4">
        <w:t xml:space="preserve"> software</w:t>
      </w:r>
      <w:r w:rsidRPr="006A55C7">
        <w:t xml:space="preserve"> or can be viewed simply as image files.</w:t>
      </w:r>
    </w:p>
    <w:p w:rsidR="00175E97" w:rsidRDefault="00175E97" w:rsidP="00AF2A2A">
      <w:pPr>
        <w:pStyle w:val="Heading3"/>
      </w:pPr>
      <w:bookmarkStart w:id="25" w:name="_Toc365439624"/>
      <w:r>
        <w:t>Soundings</w:t>
      </w:r>
      <w:bookmarkEnd w:id="25"/>
    </w:p>
    <w:p w:rsidR="004237CA" w:rsidRDefault="00D45865" w:rsidP="00541EA0">
      <w:pPr>
        <w:pStyle w:val="BodyText"/>
      </w:pPr>
      <w:r w:rsidRPr="00D45865">
        <w:t>The soundings can be viewed in ArcMap</w:t>
      </w:r>
      <w:r w:rsidRPr="00A023D1">
        <w:rPr>
          <w:rStyle w:val="Superscript"/>
        </w:rPr>
        <w:t>TM</w:t>
      </w:r>
      <w:r w:rsidRPr="00D45865">
        <w:t xml:space="preserve"> by loading the shapefiles and labelling with the attribute, DEPTH.</w:t>
      </w:r>
    </w:p>
    <w:p w:rsidR="00175E97" w:rsidRDefault="00175E97" w:rsidP="00AF2A2A">
      <w:pPr>
        <w:pStyle w:val="Heading3"/>
      </w:pPr>
      <w:bookmarkStart w:id="26" w:name="_Toc365439625"/>
      <w:r>
        <w:t>CARIS</w:t>
      </w:r>
      <w:r w:rsidR="001344A5" w:rsidRPr="00A023D1">
        <w:rPr>
          <w:rStyle w:val="Superscript"/>
        </w:rPr>
        <w:t>TM</w:t>
      </w:r>
      <w:r>
        <w:t xml:space="preserve"> Easyview</w:t>
      </w:r>
      <w:bookmarkEnd w:id="26"/>
    </w:p>
    <w:p w:rsidR="00C34EBC" w:rsidRPr="00C34EBC" w:rsidRDefault="00C34EBC" w:rsidP="00C34EBC">
      <w:pPr>
        <w:pStyle w:val="BodyText"/>
      </w:pPr>
      <w:r w:rsidRPr="00C34EBC">
        <w:t>This is free software provided by CARIS</w:t>
      </w:r>
      <w:r w:rsidR="005F4BC5" w:rsidRPr="00A023D1">
        <w:rPr>
          <w:rStyle w:val="Superscript"/>
        </w:rPr>
        <w:t>TM</w:t>
      </w:r>
      <w:r w:rsidRPr="00C34EBC">
        <w:t xml:space="preserve"> that allows viewing of several spatial data formats including those listed below. CARIS</w:t>
      </w:r>
      <w:r w:rsidR="005F4BC5" w:rsidRPr="00A023D1">
        <w:rPr>
          <w:rStyle w:val="Superscript"/>
        </w:rPr>
        <w:t>TM</w:t>
      </w:r>
      <w:r w:rsidRPr="00C34EBC">
        <w:t xml:space="preserve"> Easyview also has a 3D viewer, which is very useful for generating images. Supported data formats:</w:t>
      </w:r>
    </w:p>
    <w:p w:rsidR="004237CA" w:rsidRDefault="00C34EBC" w:rsidP="00C34EBC">
      <w:pPr>
        <w:pStyle w:val="Bulletlevel1"/>
        <w:rPr>
          <w:rFonts w:eastAsia="Times"/>
        </w:rPr>
      </w:pPr>
      <w:r w:rsidRPr="00C34EBC">
        <w:rPr>
          <w:rFonts w:eastAsia="Times"/>
        </w:rPr>
        <w:t>AutoCAD files (DWG and DXF)</w:t>
      </w:r>
    </w:p>
    <w:p w:rsidR="004237CA" w:rsidRDefault="00C34EBC" w:rsidP="00F4727E">
      <w:pPr>
        <w:pStyle w:val="Bulletlevel1"/>
        <w:rPr>
          <w:rFonts w:eastAsia="Times"/>
        </w:rPr>
      </w:pPr>
      <w:r w:rsidRPr="00C34EBC">
        <w:rPr>
          <w:rFonts w:eastAsia="Times"/>
        </w:rPr>
        <w:t>BASE Surface files (CSAR, HNS, BMS, HCS, DEF, and BAG)</w:t>
      </w:r>
    </w:p>
    <w:p w:rsidR="004237CA" w:rsidRDefault="00C34EBC" w:rsidP="00C34EBC">
      <w:pPr>
        <w:pStyle w:val="Bulletlevel1"/>
        <w:rPr>
          <w:rFonts w:eastAsia="Times"/>
        </w:rPr>
      </w:pPr>
      <w:r w:rsidRPr="00C34EBC">
        <w:rPr>
          <w:rFonts w:eastAsia="Times"/>
        </w:rPr>
        <w:t>Sounding Set files (CSAR, BPS)</w:t>
      </w:r>
    </w:p>
    <w:p w:rsidR="004237CA" w:rsidRDefault="00C34EBC" w:rsidP="00C34EBC">
      <w:pPr>
        <w:pStyle w:val="Bulletlevel1"/>
        <w:rPr>
          <w:rFonts w:eastAsia="Times"/>
        </w:rPr>
      </w:pPr>
      <w:r w:rsidRPr="00C34EBC">
        <w:rPr>
          <w:rFonts w:eastAsia="Times"/>
        </w:rPr>
        <w:lastRenderedPageBreak/>
        <w:t>BSB images (KAP, CAP)</w:t>
      </w:r>
    </w:p>
    <w:p w:rsidR="004237CA" w:rsidRDefault="00C34EBC" w:rsidP="00C34EBC">
      <w:pPr>
        <w:pStyle w:val="Bulletlevel1"/>
        <w:rPr>
          <w:rFonts w:eastAsia="Times"/>
        </w:rPr>
      </w:pPr>
      <w:r w:rsidRPr="00C34EBC">
        <w:rPr>
          <w:rFonts w:eastAsia="Times"/>
        </w:rPr>
        <w:t>CARIS</w:t>
      </w:r>
      <w:r w:rsidR="005F4BC5" w:rsidRPr="00571CF2">
        <w:rPr>
          <w:rStyle w:val="Superscript"/>
        </w:rPr>
        <w:t>TM</w:t>
      </w:r>
      <w:r w:rsidRPr="00C34EBC">
        <w:rPr>
          <w:rFonts w:eastAsia="Times"/>
        </w:rPr>
        <w:t xml:space="preserve"> files (DES)</w:t>
      </w:r>
    </w:p>
    <w:p w:rsidR="004237CA" w:rsidRDefault="00C34EBC" w:rsidP="00C34EBC">
      <w:pPr>
        <w:pStyle w:val="Bulletlevel1"/>
        <w:rPr>
          <w:rFonts w:eastAsia="Times"/>
        </w:rPr>
      </w:pPr>
      <w:r w:rsidRPr="00C34EBC">
        <w:rPr>
          <w:rFonts w:eastAsia="Times"/>
        </w:rPr>
        <w:t>CARIS</w:t>
      </w:r>
      <w:r w:rsidR="005F4BC5" w:rsidRPr="00571CF2">
        <w:rPr>
          <w:rStyle w:val="Superscript"/>
        </w:rPr>
        <w:t>TM</w:t>
      </w:r>
      <w:r w:rsidRPr="00C34EBC">
        <w:rPr>
          <w:rFonts w:eastAsia="Times"/>
        </w:rPr>
        <w:t xml:space="preserve"> Spatial Agent File files (SAF)</w:t>
      </w:r>
    </w:p>
    <w:p w:rsidR="004237CA" w:rsidRDefault="00C34EBC" w:rsidP="00C34EBC">
      <w:pPr>
        <w:pStyle w:val="Bulletlevel1"/>
        <w:rPr>
          <w:rFonts w:eastAsia="Times"/>
        </w:rPr>
      </w:pPr>
      <w:r w:rsidRPr="00C34EBC">
        <w:rPr>
          <w:rFonts w:eastAsia="Times"/>
        </w:rPr>
        <w:t>CRL images (CRL)</w:t>
      </w:r>
    </w:p>
    <w:p w:rsidR="004237CA" w:rsidRDefault="00C34EBC" w:rsidP="00C34EBC">
      <w:pPr>
        <w:pStyle w:val="Bulletlevel1"/>
        <w:rPr>
          <w:rFonts w:eastAsia="Times"/>
        </w:rPr>
      </w:pPr>
      <w:r w:rsidRPr="00C34EBC">
        <w:rPr>
          <w:rFonts w:eastAsia="Times"/>
        </w:rPr>
        <w:t>DGN files (DGN)</w:t>
      </w:r>
    </w:p>
    <w:p w:rsidR="004237CA" w:rsidRDefault="00C34EBC" w:rsidP="00C34EBC">
      <w:pPr>
        <w:pStyle w:val="Bulletlevel1"/>
        <w:rPr>
          <w:rFonts w:eastAsia="Times"/>
        </w:rPr>
      </w:pPr>
      <w:r w:rsidRPr="00C34EBC">
        <w:rPr>
          <w:rFonts w:eastAsia="Times"/>
        </w:rPr>
        <w:t>ECW images (ECW)</w:t>
      </w:r>
    </w:p>
    <w:p w:rsidR="004237CA" w:rsidRDefault="00C34EBC" w:rsidP="00C34EBC">
      <w:pPr>
        <w:pStyle w:val="Bulletlevel1"/>
        <w:rPr>
          <w:rFonts w:eastAsia="Times"/>
        </w:rPr>
      </w:pPr>
      <w:r w:rsidRPr="00C34EBC">
        <w:rPr>
          <w:rFonts w:eastAsia="Times"/>
        </w:rPr>
        <w:t>GeoTIFF images (TIF)</w:t>
      </w:r>
    </w:p>
    <w:p w:rsidR="004237CA" w:rsidRDefault="00C34EBC" w:rsidP="00C34EBC">
      <w:pPr>
        <w:pStyle w:val="Bulletlevel1"/>
        <w:rPr>
          <w:rFonts w:eastAsia="Times"/>
        </w:rPr>
      </w:pPr>
      <w:r w:rsidRPr="00C34EBC">
        <w:rPr>
          <w:rFonts w:eastAsia="Times"/>
        </w:rPr>
        <w:t>HCRF images (CHR)</w:t>
      </w:r>
    </w:p>
    <w:p w:rsidR="004237CA" w:rsidRDefault="00C34EBC" w:rsidP="00C34EBC">
      <w:pPr>
        <w:pStyle w:val="Bulletlevel1"/>
        <w:rPr>
          <w:rFonts w:eastAsia="Times"/>
        </w:rPr>
      </w:pPr>
      <w:r w:rsidRPr="00C34EBC">
        <w:rPr>
          <w:rFonts w:eastAsia="Times"/>
        </w:rPr>
        <w:t>Hydrographic Object Binary files (HOB)</w:t>
      </w:r>
    </w:p>
    <w:p w:rsidR="004237CA" w:rsidRDefault="00C34EBC" w:rsidP="00C34EBC">
      <w:pPr>
        <w:pStyle w:val="Bulletlevel1"/>
        <w:rPr>
          <w:rFonts w:eastAsia="Times"/>
        </w:rPr>
      </w:pPr>
      <w:r w:rsidRPr="00C34EBC">
        <w:rPr>
          <w:rFonts w:eastAsia="Times"/>
        </w:rPr>
        <w:t>IGA images (IGA)</w:t>
      </w:r>
    </w:p>
    <w:p w:rsidR="004237CA" w:rsidRDefault="00C34EBC" w:rsidP="00C34EBC">
      <w:pPr>
        <w:pStyle w:val="Bulletlevel1"/>
        <w:rPr>
          <w:rFonts w:eastAsia="Times"/>
        </w:rPr>
      </w:pPr>
      <w:r w:rsidRPr="00C34EBC">
        <w:rPr>
          <w:rFonts w:eastAsia="Times"/>
        </w:rPr>
        <w:t>JPEG 2000 images (JP2)</w:t>
      </w:r>
    </w:p>
    <w:p w:rsidR="004237CA" w:rsidRDefault="00C34EBC" w:rsidP="00C34EBC">
      <w:pPr>
        <w:pStyle w:val="Bulletlevel1"/>
        <w:rPr>
          <w:rFonts w:eastAsia="Times"/>
        </w:rPr>
      </w:pPr>
      <w:r w:rsidRPr="00C34EBC">
        <w:rPr>
          <w:rFonts w:eastAsia="Times"/>
        </w:rPr>
        <w:t>S-57 files (000)</w:t>
      </w:r>
    </w:p>
    <w:p w:rsidR="004237CA" w:rsidRDefault="00C34EBC" w:rsidP="00C34EBC">
      <w:pPr>
        <w:pStyle w:val="Bulletlevel1"/>
        <w:rPr>
          <w:rFonts w:eastAsia="Times"/>
        </w:rPr>
      </w:pPr>
      <w:r w:rsidRPr="00C34EBC">
        <w:rPr>
          <w:rFonts w:eastAsia="Times"/>
        </w:rPr>
        <w:t>Shape files (SHP)</w:t>
      </w:r>
    </w:p>
    <w:p w:rsidR="004237CA" w:rsidRDefault="00C34EBC" w:rsidP="00C34EBC">
      <w:pPr>
        <w:pStyle w:val="Bulletlevel1"/>
        <w:rPr>
          <w:rFonts w:eastAsia="Times"/>
        </w:rPr>
      </w:pPr>
      <w:r w:rsidRPr="00C34EBC">
        <w:rPr>
          <w:rFonts w:eastAsia="Times"/>
        </w:rPr>
        <w:t>TFW images(TFW)</w:t>
      </w:r>
    </w:p>
    <w:p w:rsidR="004237CA" w:rsidRDefault="00C34EBC" w:rsidP="00C34EBC">
      <w:pPr>
        <w:pStyle w:val="Bulletlevel1"/>
        <w:rPr>
          <w:rFonts w:eastAsia="Times"/>
        </w:rPr>
      </w:pPr>
      <w:r w:rsidRPr="00C34EBC">
        <w:rPr>
          <w:rFonts w:eastAsia="Times"/>
        </w:rPr>
        <w:t>VPF library (LHT)</w:t>
      </w:r>
    </w:p>
    <w:p w:rsidR="00175E97" w:rsidRPr="00CA5E97" w:rsidRDefault="005A75B5" w:rsidP="00CA5E97">
      <w:pPr>
        <w:pStyle w:val="Heading2"/>
      </w:pPr>
      <w:r>
        <w:br w:type="page"/>
      </w:r>
      <w:bookmarkStart w:id="27" w:name="_Toc365439626"/>
      <w:r w:rsidR="00AF2A2A" w:rsidRPr="00CA5E97">
        <w:lastRenderedPageBreak/>
        <w:t>Individual MPAs</w:t>
      </w:r>
      <w:bookmarkEnd w:id="27"/>
    </w:p>
    <w:p w:rsidR="004C105C" w:rsidRDefault="004C105C" w:rsidP="00921FD1">
      <w:pPr>
        <w:pStyle w:val="Heading3"/>
      </w:pPr>
      <w:bookmarkStart w:id="28" w:name="_Toc365439627"/>
      <w:r>
        <w:t xml:space="preserve">Overall </w:t>
      </w:r>
      <w:r w:rsidR="00203E1C">
        <w:t>Marine Protected Area (</w:t>
      </w:r>
      <w:r>
        <w:t>MPA</w:t>
      </w:r>
      <w:r w:rsidR="00203E1C">
        <w:t>)</w:t>
      </w:r>
      <w:r>
        <w:t xml:space="preserve"> Locations</w:t>
      </w:r>
      <w:bookmarkEnd w:id="28"/>
    </w:p>
    <w:p w:rsidR="00EC3149" w:rsidRDefault="00F4727E" w:rsidP="00EC3149">
      <w:pPr>
        <w:pStyle w:val="BodyText"/>
      </w:pPr>
      <w:r w:rsidRPr="00F32CF1">
        <w:rPr>
          <w:rStyle w:val="Hyperlink"/>
        </w:rPr>
        <w:t>Figure 4</w:t>
      </w:r>
      <w:r>
        <w:t>, a</w:t>
      </w:r>
      <w:r w:rsidR="00EC3149">
        <w:t xml:space="preserve">n adapted version of </w:t>
      </w:r>
      <w:r w:rsidR="00EC3149" w:rsidRPr="00F32CF1">
        <w:rPr>
          <w:rStyle w:val="Hyperlink"/>
        </w:rPr>
        <w:t>Figure</w:t>
      </w:r>
      <w:r w:rsidR="000D0BA4" w:rsidRPr="00F32CF1">
        <w:rPr>
          <w:rStyle w:val="Hyperlink"/>
        </w:rPr>
        <w:t xml:space="preserve"> 1</w:t>
      </w:r>
      <w:r>
        <w:t xml:space="preserve"> is shown</w:t>
      </w:r>
      <w:r w:rsidR="00EC3149">
        <w:t xml:space="preserve"> here as a reference for the locations of the MPAs.</w:t>
      </w:r>
    </w:p>
    <w:p w:rsidR="005A75B5" w:rsidRPr="002A63A9" w:rsidRDefault="004237CA" w:rsidP="004237CA">
      <w:pPr>
        <w:pStyle w:val="Figuresandimagesleft"/>
      </w:pPr>
      <w:r>
        <w:rPr>
          <w:noProof/>
        </w:rPr>
        <w:drawing>
          <wp:inline distT="0" distB="0" distL="0" distR="0" wp14:anchorId="3DBF8098" wp14:editId="76B51E82">
            <wp:extent cx="5759450" cy="4109085"/>
            <wp:effectExtent l="0" t="0" r="0" b="0"/>
            <wp:docPr id="12" name="Picture 12" descr="Figure 4 shows a map of Antarctica illustrating the locations of the seven proposed MPAs and the three Australian Antarctic bases. Superimposed on this map are the bathymetry compilations coloured by depth and the ship track lines of the singlebeam data. The map effectively shows the bathymetry data distribution in the area of interest. Most of the ship track data is between Australia and the three bases. The bathymetry compilations are located in the Mac Robertson, Prydz, Drygalski and Mertz MPAs as these were the MPAs with the highest data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4 shows a map of Antarctica illustrating the locations of the seven proposed MPAs and the three Australian Antarctic bases. Superimposed on this map are the bathymetry compilations coloured by depth and the ship track lines of the singlebeam data. The map effectively shows the bathymetry data distribution in the area of interest. Most of the ship track data is between Australia and the three bases. The bathymetry compilations are located in the Mac Robertson, Prydz, Drygalski and Mertz MPAs as these were the MPAs with the highest data dens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109085"/>
                    </a:xfrm>
                    <a:prstGeom prst="rect">
                      <a:avLst/>
                    </a:prstGeom>
                    <a:noFill/>
                    <a:ln>
                      <a:noFill/>
                    </a:ln>
                  </pic:spPr>
                </pic:pic>
              </a:graphicData>
            </a:graphic>
          </wp:inline>
        </w:drawing>
      </w:r>
    </w:p>
    <w:p w:rsidR="005A75B5" w:rsidRPr="005A75B5" w:rsidRDefault="00F4727E" w:rsidP="00571CF2">
      <w:pPr>
        <w:pStyle w:val="Caption"/>
        <w:rPr>
          <w:rStyle w:val="Bodytextitalic"/>
        </w:rPr>
      </w:pPr>
      <w:r w:rsidRPr="0019549B">
        <w:rPr>
          <w:rStyle w:val="Captionbold"/>
        </w:rPr>
        <w:t>Figure 4</w:t>
      </w:r>
      <w:r w:rsidR="005A75B5" w:rsidRPr="0019549B">
        <w:rPr>
          <w:rStyle w:val="Captionbold"/>
        </w:rPr>
        <w:t>:</w:t>
      </w:r>
      <w:r w:rsidR="005A75B5" w:rsidRPr="005A75B5">
        <w:t xml:space="preserve"> </w:t>
      </w:r>
      <w:r w:rsidR="005A75B5">
        <w:t xml:space="preserve">Location of </w:t>
      </w:r>
      <w:r w:rsidR="00B26526">
        <w:t xml:space="preserve">the seven proposed </w:t>
      </w:r>
      <w:r w:rsidR="005A75B5">
        <w:t>Antarctica MPAs</w:t>
      </w:r>
      <w:r w:rsidR="00B26526">
        <w:t xml:space="preserve"> (boundaries shown by thick bl</w:t>
      </w:r>
      <w:r w:rsidR="00225149">
        <w:t>ack outlines). The blue</w:t>
      </w:r>
      <w:r w:rsidR="00B26526">
        <w:t xml:space="preserve"> lines represent </w:t>
      </w:r>
      <w:r w:rsidR="00225149">
        <w:t>singl</w:t>
      </w:r>
      <w:r w:rsidR="001344A5">
        <w:t>ebeam data ship tracks. The pale green</w:t>
      </w:r>
      <w:r w:rsidR="00225149">
        <w:t xml:space="preserve"> lines represent multibeam coverage and ship tracks.</w:t>
      </w:r>
      <w:r w:rsidR="00B26526">
        <w:t xml:space="preserve"> The coloured regions represent the interpolated bathymetric grids d</w:t>
      </w:r>
      <w:r w:rsidR="002A63A9">
        <w:t>erived from the bathymetry data. The Australian Antarctic bases are shown in bold text.</w:t>
      </w:r>
    </w:p>
    <w:p w:rsidR="00AF2A2A" w:rsidRDefault="005A75B5" w:rsidP="00AF2A2A">
      <w:pPr>
        <w:pStyle w:val="Heading3"/>
      </w:pPr>
      <w:r>
        <w:br w:type="page"/>
      </w:r>
      <w:bookmarkStart w:id="29" w:name="_Toc365439628"/>
      <w:r w:rsidR="00AF2A2A">
        <w:lastRenderedPageBreak/>
        <w:t>Mertz</w:t>
      </w:r>
      <w:r w:rsidR="00D769B3">
        <w:t xml:space="preserve"> proposed Marine Protected Area</w:t>
      </w:r>
      <w:bookmarkEnd w:id="29"/>
    </w:p>
    <w:p w:rsidR="00B5224C" w:rsidRDefault="00932E79" w:rsidP="00014DD6">
      <w:pPr>
        <w:pStyle w:val="BodyText"/>
      </w:pPr>
      <w:r>
        <w:t>There is a significant amount of bathymetry data available wit</w:t>
      </w:r>
      <w:r w:rsidR="00D769B3">
        <w:t>hin this MPA. An interpolated s</w:t>
      </w:r>
      <w:r>
        <w:t>u</w:t>
      </w:r>
      <w:r w:rsidR="00D769B3">
        <w:t>r</w:t>
      </w:r>
      <w:r>
        <w:t xml:space="preserve">face </w:t>
      </w:r>
      <w:r w:rsidR="00D769B3">
        <w:t>has previously been published for much of this region</w:t>
      </w:r>
      <w:r>
        <w:t xml:space="preserve"> (Beaman, 2011)</w:t>
      </w:r>
      <w:r w:rsidR="00D769B3">
        <w:t>. These data were submitted to the AAD and</w:t>
      </w:r>
      <w:r>
        <w:t xml:space="preserve"> included in the dataset</w:t>
      </w:r>
      <w:r w:rsidR="00D769B3">
        <w:t>s presented here</w:t>
      </w:r>
      <w:r>
        <w:t>.</w:t>
      </w:r>
    </w:p>
    <w:p w:rsidR="00014DD6" w:rsidRPr="004237CA" w:rsidRDefault="004237CA" w:rsidP="004237CA">
      <w:pPr>
        <w:pStyle w:val="Figuresandimagesleft"/>
      </w:pPr>
      <w:r w:rsidRPr="004237CA">
        <w:rPr>
          <w:noProof/>
        </w:rPr>
        <w:drawing>
          <wp:inline distT="0" distB="0" distL="0" distR="0" wp14:anchorId="1D605285" wp14:editId="134A845F">
            <wp:extent cx="5581650" cy="5996940"/>
            <wp:effectExtent l="0" t="0" r="0" b="0"/>
            <wp:docPr id="13" name="Picture 13" descr="Figure 5 is a map showing the part of Antarctica where the Mertz MPA is located. The MPA is outlined and contains a region where the bathymetry is interpolated and so appears as full coverage. Other bathymetry data is shown within the MPA as swath tracks but is relatively sparse. Ship tracks are shown across the whole map. The region covered is between 120 and 150 degrees east and minus 55 to approximately 70 degrees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5 is a map showing the part of Antarctica where the Mertz MPA is located. The MPA is outlined and contains a region where the bathymetry is interpolated and so appears as full coverage. Other bathymetry data is shown within the MPA as swath tracks but is relatively sparse. Ship tracks are shown across the whole map. The region covered is between 120 and 150 degrees east and minus 55 to approximately 70 degrees sout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5996940"/>
                    </a:xfrm>
                    <a:prstGeom prst="rect">
                      <a:avLst/>
                    </a:prstGeom>
                    <a:noFill/>
                    <a:ln>
                      <a:noFill/>
                    </a:ln>
                  </pic:spPr>
                </pic:pic>
              </a:graphicData>
            </a:graphic>
          </wp:inline>
        </w:drawing>
      </w:r>
    </w:p>
    <w:p w:rsidR="000A2AC9" w:rsidRPr="00014DD6" w:rsidRDefault="00B42715" w:rsidP="005A75B5">
      <w:pPr>
        <w:pStyle w:val="Caption"/>
      </w:pPr>
      <w:r w:rsidRPr="0040659C">
        <w:rPr>
          <w:rStyle w:val="Captionbold"/>
        </w:rPr>
        <w:t>Figure 5</w:t>
      </w:r>
      <w:r w:rsidR="000A2AC9" w:rsidRPr="0040659C">
        <w:rPr>
          <w:rStyle w:val="Captionbold"/>
        </w:rPr>
        <w:t>:</w:t>
      </w:r>
      <w:r w:rsidR="000A2AC9">
        <w:t xml:space="preserve"> Mertz MPA Bathymetry.</w:t>
      </w:r>
      <w:r w:rsidR="00225149">
        <w:t xml:space="preserve"> The outline of the MPA is represen</w:t>
      </w:r>
      <w:r w:rsidR="00B2593F">
        <w:t>ted by the thick black lines. The coloured areas detail</w:t>
      </w:r>
      <w:r w:rsidR="00225149">
        <w:t xml:space="preserve"> the bathymetry</w:t>
      </w:r>
      <w:r w:rsidR="00B2593F">
        <w:t xml:space="preserve"> data, with the coloured block showing the interpolated dataset published by Beaman</w:t>
      </w:r>
      <w:r w:rsidR="00B8734C">
        <w:t xml:space="preserve"> et al.</w:t>
      </w:r>
      <w:r w:rsidR="00B2593F">
        <w:t xml:space="preserve">, 2011. </w:t>
      </w:r>
      <w:r w:rsidR="00225149">
        <w:t>The blue lines represent singlebeam ship tracks.</w:t>
      </w:r>
    </w:p>
    <w:p w:rsidR="00AF2A2A" w:rsidRDefault="005A75B5" w:rsidP="00AF2A2A">
      <w:pPr>
        <w:pStyle w:val="Heading3"/>
      </w:pPr>
      <w:r>
        <w:br w:type="page"/>
      </w:r>
      <w:bookmarkStart w:id="30" w:name="_Toc365439629"/>
      <w:r w:rsidR="00AF2A2A">
        <w:lastRenderedPageBreak/>
        <w:t>Wilkes</w:t>
      </w:r>
      <w:r w:rsidR="004825A3">
        <w:t xml:space="preserve"> proposed Marine Protected Area</w:t>
      </w:r>
      <w:bookmarkEnd w:id="30"/>
    </w:p>
    <w:p w:rsidR="004237CA" w:rsidRDefault="00B45DE0" w:rsidP="00B45DE0">
      <w:pPr>
        <w:pStyle w:val="BodyText"/>
      </w:pPr>
      <w:r>
        <w:t>There is very little data within this MPA, with only several singlebeam surveys and one multibeam survey crossing the MPA boundary.</w:t>
      </w:r>
    </w:p>
    <w:p w:rsidR="00B5224C" w:rsidRPr="00B2593F" w:rsidRDefault="004237CA" w:rsidP="004237CA">
      <w:pPr>
        <w:pStyle w:val="Figuresandimagesleft"/>
      </w:pPr>
      <w:r>
        <w:rPr>
          <w:noProof/>
        </w:rPr>
        <w:drawing>
          <wp:inline distT="0" distB="0" distL="0" distR="0" wp14:anchorId="2CC4F200" wp14:editId="1A84BA67">
            <wp:extent cx="5557520" cy="5830570"/>
            <wp:effectExtent l="0" t="0" r="0" b="0"/>
            <wp:docPr id="14" name="Picture 14" descr="Figure 6 is a map showing the region of Antarctica where the Wilkes MPA is located. The MPA shows the bathymetry within the MPA, which is sparse and limited to a few ship track lines. Ship tracklines are shown across the whole map. The map covers the area between approximately 108 and 116 degrees east and minus 60 to minus 72 degrees s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6 is a map showing the region of Antarctica where the Wilkes MPA is located. The MPA shows the bathymetry within the MPA, which is sparse and limited to a few ship track lines. Ship tracklines are shown across the whole map. The map covers the area between approximately 108 and 116 degrees east and minus 60 to minus 72 degrees south.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7520" cy="5830570"/>
                    </a:xfrm>
                    <a:prstGeom prst="rect">
                      <a:avLst/>
                    </a:prstGeom>
                    <a:noFill/>
                    <a:ln>
                      <a:noFill/>
                    </a:ln>
                  </pic:spPr>
                </pic:pic>
              </a:graphicData>
            </a:graphic>
          </wp:inline>
        </w:drawing>
      </w:r>
    </w:p>
    <w:p w:rsidR="004237CA" w:rsidRDefault="00B42715" w:rsidP="000A2AC9">
      <w:pPr>
        <w:pStyle w:val="Caption"/>
      </w:pPr>
      <w:r w:rsidRPr="0040659C">
        <w:rPr>
          <w:rStyle w:val="Captionbold"/>
        </w:rPr>
        <w:t>Figure 6</w:t>
      </w:r>
      <w:r w:rsidR="000A2AC9" w:rsidRPr="0040659C">
        <w:rPr>
          <w:rStyle w:val="Captionbold"/>
        </w:rPr>
        <w:t>:</w:t>
      </w:r>
      <w:r w:rsidR="00B2593F">
        <w:t xml:space="preserve"> Wilkes MPA Bathymetry. The MPA boundaries are shown by the thick black lines. The coloured areas represent bathymetry data and the blue lines singlebeam data ship tracks.</w:t>
      </w:r>
    </w:p>
    <w:p w:rsidR="00AF2A2A" w:rsidRDefault="005A75B5" w:rsidP="00AF2A2A">
      <w:pPr>
        <w:pStyle w:val="Heading3"/>
      </w:pPr>
      <w:r>
        <w:br w:type="page"/>
      </w:r>
      <w:bookmarkStart w:id="31" w:name="_Toc365439630"/>
      <w:r w:rsidR="00AF2A2A">
        <w:lastRenderedPageBreak/>
        <w:t>Drygalski</w:t>
      </w:r>
      <w:r w:rsidR="004825A3">
        <w:t xml:space="preserve"> proposed Marine Protected Area</w:t>
      </w:r>
      <w:bookmarkEnd w:id="31"/>
    </w:p>
    <w:p w:rsidR="004237CA" w:rsidRDefault="006D5D33" w:rsidP="00931A6E">
      <w:pPr>
        <w:pStyle w:val="BodyText"/>
      </w:pPr>
      <w:r>
        <w:t>The Drygalski MPA contains a significant amount</w:t>
      </w:r>
      <w:r w:rsidR="00931A6E">
        <w:t xml:space="preserve"> of bathymetry data and an interpolated surf</w:t>
      </w:r>
      <w:r>
        <w:t>ace was calculated to cover much</w:t>
      </w:r>
      <w:r w:rsidR="00931A6E">
        <w:t xml:space="preserve"> of the </w:t>
      </w:r>
      <w:r>
        <w:t>MPA a</w:t>
      </w:r>
      <w:r w:rsidR="00931A6E">
        <w:t>rea.</w:t>
      </w:r>
    </w:p>
    <w:p w:rsidR="000A2AC9" w:rsidRPr="000B560B" w:rsidRDefault="004237CA" w:rsidP="004237CA">
      <w:pPr>
        <w:pStyle w:val="Figuresandimagesleft"/>
      </w:pPr>
      <w:r>
        <w:rPr>
          <w:noProof/>
        </w:rPr>
        <w:drawing>
          <wp:inline distT="0" distB="0" distL="0" distR="0" wp14:anchorId="70EFB112" wp14:editId="3668ED76">
            <wp:extent cx="5165725" cy="5949315"/>
            <wp:effectExtent l="0" t="0" r="0" b="0"/>
            <wp:docPr id="15" name="Picture 15" descr="Figure 7 is a map showing the part of Antarctica where the Drygalski MPA is located. The MPA is outlined and contains a region where the bathymetry is interpolated and so appears as full coverage. Other bathymetry data is shown within the MPA as swath tracks but sparse. Ship tracks are shown across the whole map. The region covered is approximately between 80 and 100 degrees east and minus 58 to approximately 75 degrees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7 is a map showing the part of Antarctica where the Drygalski MPA is located. The MPA is outlined and contains a region where the bathymetry is interpolated and so appears as full coverage. Other bathymetry data is shown within the MPA as swath tracks but sparse. Ship tracks are shown across the whole map. The region covered is approximately between 80 and 100 degrees east and minus 58 to approximately 75 degrees sou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5725" cy="5949315"/>
                    </a:xfrm>
                    <a:prstGeom prst="rect">
                      <a:avLst/>
                    </a:prstGeom>
                    <a:noFill/>
                    <a:ln>
                      <a:noFill/>
                    </a:ln>
                  </pic:spPr>
                </pic:pic>
              </a:graphicData>
            </a:graphic>
          </wp:inline>
        </w:drawing>
      </w:r>
    </w:p>
    <w:p w:rsidR="000A2AC9" w:rsidRPr="00931A6E" w:rsidRDefault="00B42715" w:rsidP="000A2AC9">
      <w:pPr>
        <w:pStyle w:val="Caption"/>
      </w:pPr>
      <w:r w:rsidRPr="00955996">
        <w:rPr>
          <w:rStyle w:val="Captionbold"/>
        </w:rPr>
        <w:t>Figure 7</w:t>
      </w:r>
      <w:r w:rsidR="000A2AC9" w:rsidRPr="00955996">
        <w:rPr>
          <w:rStyle w:val="Captionbold"/>
        </w:rPr>
        <w:t>:</w:t>
      </w:r>
      <w:r w:rsidR="000A2AC9">
        <w:t xml:space="preserve"> Drygalski</w:t>
      </w:r>
      <w:r w:rsidR="004237CA">
        <w:t xml:space="preserve"> </w:t>
      </w:r>
      <w:r w:rsidR="000A2AC9">
        <w:t>MPA Bathymetry.</w:t>
      </w:r>
      <w:r w:rsidR="000B560B">
        <w:t>The outline of the MPA boundary is shown in thick black lines. The coloured areas represent the bathymetry data both as data and interpolated datasets.</w:t>
      </w:r>
    </w:p>
    <w:p w:rsidR="00AF2A2A" w:rsidRDefault="005A75B5" w:rsidP="00AF2A2A">
      <w:pPr>
        <w:pStyle w:val="Heading3"/>
      </w:pPr>
      <w:r>
        <w:br w:type="page"/>
      </w:r>
      <w:bookmarkStart w:id="32" w:name="_Toc365439631"/>
      <w:r w:rsidR="00AF2A2A">
        <w:lastRenderedPageBreak/>
        <w:t>Prydz</w:t>
      </w:r>
      <w:r w:rsidR="004825A3">
        <w:t xml:space="preserve"> proposed Marine Protected Area</w:t>
      </w:r>
      <w:bookmarkEnd w:id="32"/>
    </w:p>
    <w:p w:rsidR="004237CA" w:rsidRDefault="004B4D40" w:rsidP="004B4D40">
      <w:pPr>
        <w:pStyle w:val="BodyText"/>
      </w:pPr>
      <w:r>
        <w:t>As a result of this MPA including the Australian Base Davis, this area was data rich with both numerous singlebeam and multibeam surveys. An interpolated surface was created.</w:t>
      </w:r>
    </w:p>
    <w:p w:rsidR="000A2AC9" w:rsidRPr="00200594" w:rsidRDefault="004237CA" w:rsidP="004237CA">
      <w:pPr>
        <w:pStyle w:val="Figuresandimagesleft"/>
      </w:pPr>
      <w:r>
        <w:rPr>
          <w:noProof/>
        </w:rPr>
        <w:drawing>
          <wp:inline distT="0" distB="0" distL="0" distR="0" wp14:anchorId="726A8D53" wp14:editId="7CBC9199">
            <wp:extent cx="5486400" cy="6068060"/>
            <wp:effectExtent l="0" t="0" r="0" b="0"/>
            <wp:docPr id="16" name="Picture 16" descr="Figure 8 is a map showing the part of Antarctica where the Prydz MPA is located. The MPA is outlined and contains a region where the bathymetry is interpolated and so appears as full coverage. There are no further ship tracks within the Prydz MPA but there are numerous ship tracks outside the bounds of the MPA. Interpolated bathymetry is also shown in other neighbouring MPAs. The Australian antarctic base, DAvis is shown on the map and falls within the Prydz MPA. They are both located within Prydz Bay. The region of the map is approximately between 60 and 85 degrees east and minus 65 and minus 75 degrees s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8 is a map showing the part of Antarctica where the Prydz MPA is located. The MPA is outlined and contains a region where the bathymetry is interpolated and so appears as full coverage. There are no further ship tracks within the Prydz MPA but there are numerous ship tracks outside the bounds of the MPA. Interpolated bathymetry is also shown in other neighbouring MPAs. The Australian antarctic base, DAvis is shown on the map and falls within the Prydz MPA. They are both located within Prydz Bay. The region of the map is approximately between 60 and 85 degrees east and minus 65 and minus 75 degrees south.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6068060"/>
                    </a:xfrm>
                    <a:prstGeom prst="rect">
                      <a:avLst/>
                    </a:prstGeom>
                    <a:noFill/>
                    <a:ln>
                      <a:noFill/>
                    </a:ln>
                  </pic:spPr>
                </pic:pic>
              </a:graphicData>
            </a:graphic>
          </wp:inline>
        </w:drawing>
      </w:r>
    </w:p>
    <w:p w:rsidR="004237CA" w:rsidRDefault="00B42715" w:rsidP="000A2AC9">
      <w:pPr>
        <w:pStyle w:val="Caption"/>
      </w:pPr>
      <w:r w:rsidRPr="00955996">
        <w:rPr>
          <w:rStyle w:val="Captionbold"/>
        </w:rPr>
        <w:t>Figure 8</w:t>
      </w:r>
      <w:r w:rsidR="000A2AC9" w:rsidRPr="00955996">
        <w:rPr>
          <w:rStyle w:val="Captionbold"/>
        </w:rPr>
        <w:t>:</w:t>
      </w:r>
      <w:r w:rsidR="00B8734C">
        <w:t xml:space="preserve"> Prydz</w:t>
      </w:r>
      <w:r w:rsidR="000A2AC9">
        <w:t xml:space="preserve"> MPA Bathymetry.</w:t>
      </w:r>
      <w:r w:rsidR="00200594">
        <w:t xml:space="preserve"> Davis Antarctic base is shown in bold text. The coloured areas represent interpolated bathymetry grids. The blue lines show singlebeam ship tracks.</w:t>
      </w:r>
    </w:p>
    <w:p w:rsidR="00AF2A2A" w:rsidRDefault="005A75B5" w:rsidP="00AF2A2A">
      <w:pPr>
        <w:pStyle w:val="Heading3"/>
      </w:pPr>
      <w:r>
        <w:br w:type="page"/>
      </w:r>
      <w:bookmarkStart w:id="33" w:name="_Toc365439632"/>
      <w:r w:rsidR="004825A3">
        <w:lastRenderedPageBreak/>
        <w:t>Mac.</w:t>
      </w:r>
      <w:r w:rsidR="00AF2A2A">
        <w:t>Robertson</w:t>
      </w:r>
      <w:r w:rsidR="004825A3">
        <w:t xml:space="preserve"> proposed Marine Protected Area</w:t>
      </w:r>
      <w:bookmarkEnd w:id="33"/>
    </w:p>
    <w:p w:rsidR="004237CA" w:rsidRDefault="00920591" w:rsidP="0045396C">
      <w:pPr>
        <w:pStyle w:val="BodyText"/>
      </w:pPr>
      <w:r>
        <w:t>Mac.</w:t>
      </w:r>
      <w:r w:rsidR="00491FD5">
        <w:t xml:space="preserve">Robertson MPA includes the Australian Base, Mawson and so also has numerous shiptracks, with singlebeam and multibeam data. An interpolated </w:t>
      </w:r>
      <w:r w:rsidR="00084071">
        <w:t>surface was created for most of the MPA, where the majority of</w:t>
      </w:r>
      <w:r w:rsidR="00491FD5">
        <w:t xml:space="preserve"> data lies.</w:t>
      </w:r>
    </w:p>
    <w:p w:rsidR="000A2AC9" w:rsidRPr="00200594" w:rsidRDefault="004237CA" w:rsidP="004237CA">
      <w:pPr>
        <w:pStyle w:val="Figuresandimagesleft"/>
      </w:pPr>
      <w:r>
        <w:rPr>
          <w:noProof/>
        </w:rPr>
        <w:drawing>
          <wp:inline distT="0" distB="0" distL="0" distR="0" wp14:anchorId="692AA2B9" wp14:editId="23B1950F">
            <wp:extent cx="5759450" cy="5902325"/>
            <wp:effectExtent l="0" t="0" r="0" b="0"/>
            <wp:docPr id="17" name="Picture 17" descr="Figure 9 is a map showing the part of Antarctica where the Mac.Robertson MPA is located. The MPA is outlined and contains a region where the bathymetry is interpolated and so appears as full coverage. Other bathymetry data is shown within the MPA as swath tracks but are relatively sparse. Ship tracks are shown across the whole map. The region covered is between 45 and 78 degrees east and minus 58 to approximately minus 73 degrees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9 is a map showing the part of Antarctica where the Mac.Robertson MPA is located. The MPA is outlined and contains a region where the bathymetry is interpolated and so appears as full coverage. Other bathymetry data is shown within the MPA as swath tracks but are relatively sparse. Ship tracks are shown across the whole map. The region covered is between 45 and 78 degrees east and minus 58 to approximately minus 73 degrees sou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5902325"/>
                    </a:xfrm>
                    <a:prstGeom prst="rect">
                      <a:avLst/>
                    </a:prstGeom>
                    <a:noFill/>
                    <a:ln>
                      <a:noFill/>
                    </a:ln>
                  </pic:spPr>
                </pic:pic>
              </a:graphicData>
            </a:graphic>
          </wp:inline>
        </w:drawing>
      </w:r>
    </w:p>
    <w:p w:rsidR="004237CA" w:rsidRDefault="00B42715" w:rsidP="000A2AC9">
      <w:pPr>
        <w:pStyle w:val="Caption"/>
      </w:pPr>
      <w:r w:rsidRPr="00955996">
        <w:rPr>
          <w:rStyle w:val="Captionbold"/>
        </w:rPr>
        <w:t>Figure 9</w:t>
      </w:r>
      <w:r w:rsidR="000A2AC9" w:rsidRPr="00955996">
        <w:rPr>
          <w:rStyle w:val="Captionbold"/>
        </w:rPr>
        <w:t>:</w:t>
      </w:r>
      <w:r w:rsidR="00FC07EC">
        <w:t xml:space="preserve"> Mac.Robertson </w:t>
      </w:r>
      <w:r w:rsidR="000A2AC9">
        <w:t>MPA Bathymetry.</w:t>
      </w:r>
      <w:r w:rsidR="00200594">
        <w:t xml:space="preserve"> Mawson Antarctic base is shown in bold text. The coloured areas represent interpolated and gridded bathymetry. The blue lines represent singlebeam ship tracks.</w:t>
      </w:r>
    </w:p>
    <w:p w:rsidR="00AF2A2A" w:rsidRDefault="005A75B5" w:rsidP="00AF2A2A">
      <w:pPr>
        <w:pStyle w:val="Heading3"/>
      </w:pPr>
      <w:r>
        <w:br w:type="page"/>
      </w:r>
      <w:bookmarkStart w:id="34" w:name="_Toc365439633"/>
      <w:r w:rsidR="00AF2A2A">
        <w:lastRenderedPageBreak/>
        <w:t>Enderby</w:t>
      </w:r>
      <w:r w:rsidR="004825A3">
        <w:t xml:space="preserve"> proposed Marine Protected Area</w:t>
      </w:r>
      <w:bookmarkEnd w:id="34"/>
    </w:p>
    <w:p w:rsidR="004237CA" w:rsidRDefault="006D5D33" w:rsidP="007A3906">
      <w:pPr>
        <w:pStyle w:val="BodyText"/>
      </w:pPr>
      <w:r>
        <w:t>The data from</w:t>
      </w:r>
      <w:r w:rsidR="007A3906">
        <w:t xml:space="preserve"> only one multibeam survey</w:t>
      </w:r>
      <w:r>
        <w:t xml:space="preserve"> is available for this remote and infrequently visited MPA. The lack of data</w:t>
      </w:r>
      <w:r w:rsidR="007A3906">
        <w:t xml:space="preserve"> did not warrant the creation of an interpolated surface.</w:t>
      </w:r>
    </w:p>
    <w:p w:rsidR="000A2AC9" w:rsidRPr="006D5D33" w:rsidRDefault="004237CA" w:rsidP="004237CA">
      <w:pPr>
        <w:pStyle w:val="Figuresandimagesleft"/>
      </w:pPr>
      <w:r>
        <w:rPr>
          <w:noProof/>
        </w:rPr>
        <w:drawing>
          <wp:inline distT="0" distB="0" distL="0" distR="0" wp14:anchorId="6EB031F8" wp14:editId="7879E8E8">
            <wp:extent cx="5759450" cy="5984875"/>
            <wp:effectExtent l="0" t="0" r="0" b="0"/>
            <wp:docPr id="18" name="Picture 18" descr="Figure 10 is a map showing the part of Antarctica where the Enderby MPA is located. The MPA is outlined and shows a single multibeam track across it, with three singlebeam ship tracks. The data is therefore extremely sparse. The map covers the approximate region between 40 and 60 degrees east and minus 60 and minus 70 degrees s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0 is a map showing the part of Antarctica where the Enderby MPA is located. The MPA is outlined and shows a single multibeam track across it, with three singlebeam ship tracks. The data is therefore extremely sparse. The map covers the approximate region between 40 and 60 degrees east and minus 60 and minus 70 degrees south.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5984875"/>
                    </a:xfrm>
                    <a:prstGeom prst="rect">
                      <a:avLst/>
                    </a:prstGeom>
                    <a:noFill/>
                    <a:ln>
                      <a:noFill/>
                    </a:ln>
                  </pic:spPr>
                </pic:pic>
              </a:graphicData>
            </a:graphic>
          </wp:inline>
        </w:drawing>
      </w:r>
    </w:p>
    <w:p w:rsidR="004237CA" w:rsidRDefault="000A2AC9" w:rsidP="000A2AC9">
      <w:pPr>
        <w:pStyle w:val="Caption"/>
      </w:pPr>
      <w:r w:rsidRPr="00955996">
        <w:rPr>
          <w:rStyle w:val="Captionbold"/>
        </w:rPr>
        <w:t xml:space="preserve">Figure </w:t>
      </w:r>
      <w:r w:rsidR="00B42715" w:rsidRPr="00955996">
        <w:rPr>
          <w:rStyle w:val="Captionbold"/>
        </w:rPr>
        <w:t>10</w:t>
      </w:r>
      <w:r w:rsidRPr="00955996">
        <w:rPr>
          <w:rStyle w:val="Captionbold"/>
        </w:rPr>
        <w:t>:</w:t>
      </w:r>
      <w:r w:rsidR="00FC07EC">
        <w:t xml:space="preserve"> Enderby</w:t>
      </w:r>
      <w:r>
        <w:t xml:space="preserve"> MPA Bathymetry.</w:t>
      </w:r>
      <w:r w:rsidR="006D5D33">
        <w:t xml:space="preserve"> The black lines represent the boundary of the MPA. The blue lines represent singlebeam ship tracks and the coloured areas represent bathymetry data.</w:t>
      </w:r>
    </w:p>
    <w:p w:rsidR="00AF2A2A" w:rsidRPr="00AF2A2A" w:rsidRDefault="005A75B5" w:rsidP="00AF2A2A">
      <w:pPr>
        <w:pStyle w:val="Heading3"/>
      </w:pPr>
      <w:r>
        <w:br w:type="page"/>
      </w:r>
      <w:bookmarkStart w:id="35" w:name="_Toc365439634"/>
      <w:r w:rsidR="00AF2A2A">
        <w:lastRenderedPageBreak/>
        <w:t>Gunnerus</w:t>
      </w:r>
      <w:r w:rsidR="004825A3">
        <w:t xml:space="preserve"> proposed Marine Protected Area</w:t>
      </w:r>
      <w:bookmarkEnd w:id="35"/>
    </w:p>
    <w:p w:rsidR="00AF2A2A" w:rsidRDefault="008D75BB" w:rsidP="00AF2A2A">
      <w:pPr>
        <w:pStyle w:val="BodyText"/>
      </w:pPr>
      <w:r>
        <w:t>On</w:t>
      </w:r>
      <w:r w:rsidR="007A3906">
        <w:t xml:space="preserve">e singlebeam line passes </w:t>
      </w:r>
      <w:r>
        <w:t>in the bounds of the Gunnerus MPA (</w:t>
      </w:r>
      <w:r w:rsidRPr="00F32CF1">
        <w:rPr>
          <w:rStyle w:val="Hyperlink"/>
        </w:rPr>
        <w:t>Fig.11</w:t>
      </w:r>
      <w:r>
        <w:t>).</w:t>
      </w:r>
    </w:p>
    <w:p w:rsidR="000A2AC9" w:rsidRPr="008D75BB" w:rsidRDefault="004237CA" w:rsidP="004237CA">
      <w:pPr>
        <w:pStyle w:val="Figuresandimagesleft"/>
      </w:pPr>
      <w:r>
        <w:rPr>
          <w:noProof/>
        </w:rPr>
        <w:drawing>
          <wp:inline distT="0" distB="0" distL="0" distR="0" wp14:anchorId="77E9092F" wp14:editId="4212487C">
            <wp:extent cx="5355590" cy="5367655"/>
            <wp:effectExtent l="0" t="0" r="0" b="0"/>
            <wp:docPr id="19" name="Picture 19" descr="Figure 11 is a map showing the part of Antarctica where the Gunnerus MPA is located. The MPA is outlined and shows just one singlebeam ships track across it. This was the only data available within the MPA. The map covers the approximate region between 20 and 48 degrees east and minus 60 and minus 75 degrees s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1 is a map showing the part of Antarctica where the Gunnerus MPA is located. The MPA is outlined and shows just one singlebeam ships track across it. This was the only data available within the MPA. The map covers the approximate region between 20 and 48 degrees east and minus 60 and minus 75 degrees south.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5590" cy="5367655"/>
                    </a:xfrm>
                    <a:prstGeom prst="rect">
                      <a:avLst/>
                    </a:prstGeom>
                    <a:noFill/>
                    <a:ln>
                      <a:noFill/>
                    </a:ln>
                  </pic:spPr>
                </pic:pic>
              </a:graphicData>
            </a:graphic>
          </wp:inline>
        </w:drawing>
      </w:r>
    </w:p>
    <w:p w:rsidR="004237CA" w:rsidRDefault="00B42715" w:rsidP="000A2AC9">
      <w:pPr>
        <w:pStyle w:val="Caption"/>
      </w:pPr>
      <w:r w:rsidRPr="00955996">
        <w:rPr>
          <w:rStyle w:val="Captionbold"/>
        </w:rPr>
        <w:t>Figure 11</w:t>
      </w:r>
      <w:r w:rsidR="000A2AC9" w:rsidRPr="00955996">
        <w:rPr>
          <w:rStyle w:val="Captionbold"/>
        </w:rPr>
        <w:t xml:space="preserve">: </w:t>
      </w:r>
      <w:r w:rsidR="000A2AC9">
        <w:t>Gunnerus</w:t>
      </w:r>
      <w:r w:rsidR="004237CA">
        <w:t xml:space="preserve"> </w:t>
      </w:r>
      <w:r w:rsidR="000A2AC9">
        <w:t>MPA Bathymetry.</w:t>
      </w:r>
      <w:r w:rsidR="005101E3">
        <w:t xml:space="preserve"> The thick black lines mark out the MPA boundaries. The blue lines represent singlebeam ship tracks.</w:t>
      </w:r>
    </w:p>
    <w:p w:rsidR="0015642F" w:rsidRPr="0015642F" w:rsidRDefault="0015642F" w:rsidP="004237CA">
      <w:pPr>
        <w:pStyle w:val="Head1nonumbers"/>
      </w:pPr>
      <w:bookmarkStart w:id="36" w:name="_Toc365439635"/>
      <w:r w:rsidRPr="0015642F">
        <w:lastRenderedPageBreak/>
        <w:t>Acknowledgements</w:t>
      </w:r>
      <w:bookmarkEnd w:id="36"/>
    </w:p>
    <w:p w:rsidR="004237CA" w:rsidRDefault="00D95B22" w:rsidP="0015642F">
      <w:pPr>
        <w:pStyle w:val="BodyText"/>
      </w:pPr>
      <w:r w:rsidRPr="00D95B22">
        <w:t>I would like to thank the following for all of their help and advice in producing this bathymetry compilation. Mike Sexton of Geoscience Australia for sourcing data and offering knowledge from his extensive experience in bathymetry, Henk Brolsma for data provision from the AAD, Michaela Guest for her correspondence and support from the AAD and Chris Carson for facilitating the relationship between Geoscience Australia and the AAD</w:t>
      </w:r>
      <w:r w:rsidR="0064199D">
        <w:t xml:space="preserve"> and </w:t>
      </w:r>
      <w:r w:rsidR="002C25A5">
        <w:t>his extensive reviewing of this record</w:t>
      </w:r>
      <w:r w:rsidRPr="00D95B22">
        <w:t>. F</w:t>
      </w:r>
      <w:r w:rsidR="001549BF">
        <w:t>urthermore, Scott Nichol and Justy Siwabessy</w:t>
      </w:r>
      <w:r w:rsidRPr="00D95B22">
        <w:t xml:space="preserve"> for their input as peer reviewers.</w:t>
      </w:r>
    </w:p>
    <w:p w:rsidR="0015642F" w:rsidRPr="0015642F" w:rsidRDefault="0015642F" w:rsidP="004237CA">
      <w:pPr>
        <w:pStyle w:val="Head1nonumbers"/>
      </w:pPr>
      <w:bookmarkStart w:id="37" w:name="_Toc365439636"/>
      <w:r w:rsidRPr="0015642F">
        <w:lastRenderedPageBreak/>
        <w:t>References</w:t>
      </w:r>
      <w:bookmarkEnd w:id="37"/>
    </w:p>
    <w:p w:rsidR="004237CA" w:rsidRDefault="00B027E8" w:rsidP="00B42715">
      <w:pPr>
        <w:pStyle w:val="References"/>
      </w:pPr>
      <w:r w:rsidRPr="00B027E8">
        <w:t>Beaman, R.J., O'Brien, P.E., Post, A.L., and De Santis, L., 2011, A new high-resolution bathymetry model for the Terre Adélie and George V continental margin, East Antarctica: Antarctic Science 23(1), 95-103. Available at: </w:t>
      </w:r>
      <w:hyperlink r:id="rId38" w:tooltip="Deep reef website" w:history="1">
        <w:r w:rsidRPr="003669DB">
          <w:rPr>
            <w:rStyle w:val="Hyperlink"/>
          </w:rPr>
          <w:t>http://www.deepreef.org/publications/peer-review/82-gvdem.html</w:t>
        </w:r>
      </w:hyperlink>
    </w:p>
    <w:p w:rsidR="002C0C90" w:rsidRPr="002C0C90" w:rsidRDefault="002C0C90" w:rsidP="00B42715">
      <w:pPr>
        <w:pStyle w:val="References"/>
      </w:pPr>
      <w:r w:rsidRPr="002C0C90">
        <w:t>CARIS</w:t>
      </w:r>
      <w:r w:rsidRPr="004237CA">
        <w:rPr>
          <w:rStyle w:val="Superscript"/>
        </w:rPr>
        <w:t>TM</w:t>
      </w:r>
      <w:r w:rsidRPr="002C0C90">
        <w:t xml:space="preserve"> HIPS. Sofware version 7.1. Release Date:</w:t>
      </w:r>
      <w:r w:rsidR="004237CA">
        <w:t xml:space="preserve"> </w:t>
      </w:r>
      <w:r w:rsidRPr="002C0C90">
        <w:t>May, 2011.</w:t>
      </w:r>
    </w:p>
    <w:p w:rsidR="002C0C90" w:rsidRPr="002C0C90" w:rsidRDefault="002C0C90" w:rsidP="00B42715">
      <w:pPr>
        <w:pStyle w:val="References"/>
      </w:pPr>
      <w:r w:rsidRPr="002C0C90">
        <w:t>CARIS</w:t>
      </w:r>
      <w:r w:rsidRPr="004237CA">
        <w:rPr>
          <w:rStyle w:val="Superscript"/>
        </w:rPr>
        <w:t>TM</w:t>
      </w:r>
      <w:r w:rsidRPr="002C0C90">
        <w:t xml:space="preserve"> Bathy DataBASE. Software Version 3.1. Release Date: April, 2011.</w:t>
      </w:r>
    </w:p>
    <w:p w:rsidR="002C0C90" w:rsidRPr="002C0C90" w:rsidRDefault="002C0C90" w:rsidP="00B42715">
      <w:pPr>
        <w:pStyle w:val="References"/>
      </w:pPr>
      <w:r w:rsidRPr="002C0C90">
        <w:t>ESRI®.</w:t>
      </w:r>
      <w:r w:rsidR="004237CA">
        <w:t xml:space="preserve"> </w:t>
      </w:r>
      <w:r w:rsidRPr="002C0C90">
        <w:t>ArcMap</w:t>
      </w:r>
      <w:r w:rsidRPr="004237CA">
        <w:rPr>
          <w:rStyle w:val="Superscript"/>
        </w:rPr>
        <w:t>TM</w:t>
      </w:r>
      <w:r w:rsidR="004237CA">
        <w:t xml:space="preserve"> </w:t>
      </w:r>
      <w:r w:rsidRPr="002C0C90">
        <w:t>Software Version 9.3. Release Date: 2008.</w:t>
      </w:r>
    </w:p>
    <w:p w:rsidR="004237CA" w:rsidRDefault="002C0C90" w:rsidP="00B42715">
      <w:pPr>
        <w:pStyle w:val="References"/>
      </w:pPr>
      <w:r w:rsidRPr="002C0C90">
        <w:t>Geoscience Australia. Bureau of Mineral Resources Geology and Geophysics</w:t>
      </w:r>
      <w:r w:rsidR="004237CA">
        <w:t xml:space="preserve"> </w:t>
      </w:r>
      <w:r w:rsidRPr="002C0C90">
        <w:t>Record 1980/68. 1980. Marine Magnetic Surveys Aboard the M.V Nella Dan 1979/1980- Operational Report.</w:t>
      </w:r>
    </w:p>
    <w:p w:rsidR="004237CA" w:rsidRDefault="002C0C90" w:rsidP="00B42715">
      <w:pPr>
        <w:pStyle w:val="References"/>
      </w:pPr>
      <w:r w:rsidRPr="002C0C90">
        <w:t xml:space="preserve">National Geophysical Data Center (NGDC). 2010. National Oceanic and Atmospheric Administration, United States Department of Commerce. The Marine Geophysical Data Exchange Format- MGD77/MGD77T. </w:t>
      </w:r>
      <w:hyperlink r:id="rId39" w:tooltip="MGD77 format webpage" w:history="1">
        <w:r w:rsidRPr="00571CF2">
          <w:rPr>
            <w:rStyle w:val="Hyperlink"/>
          </w:rPr>
          <w:t>http://ngdc.noaa.gov/mgg/dat/geodas/docs/mgd77.htm. rev</w:t>
        </w:r>
      </w:hyperlink>
      <w:r w:rsidRPr="002C0C90">
        <w:t>.</w:t>
      </w:r>
    </w:p>
    <w:p w:rsidR="002C0C90" w:rsidRPr="002C0C90" w:rsidRDefault="002C0C90" w:rsidP="00B42715">
      <w:pPr>
        <w:pStyle w:val="References"/>
      </w:pPr>
      <w:r w:rsidRPr="002C0C90">
        <w:t xml:space="preserve">Scientific Committee on Antarctic Research_a (SCAR). 2011. The Antarctic Spatial Data Infrastructure. Projection Parameters UPS/UTM WGS84. </w:t>
      </w:r>
      <w:hyperlink r:id="rId40" w:tooltip="Webpage with UPS/UTM WGS84 projection parameters" w:history="1">
        <w:r w:rsidRPr="00571CF2">
          <w:rPr>
            <w:rStyle w:val="Hyperlink"/>
          </w:rPr>
          <w:t>http://portal.uni-freiburg.de/AntSDI/standardsspecifications/refsystemandprojections/projections/paramsupsutm#utm</w:t>
        </w:r>
      </w:hyperlink>
      <w:r w:rsidRPr="002C0C90">
        <w:t>.</w:t>
      </w:r>
      <w:r w:rsidR="004237CA">
        <w:t xml:space="preserve"> </w:t>
      </w:r>
      <w:r w:rsidRPr="002C0C90">
        <w:t>Accessed: June 2011.</w:t>
      </w:r>
    </w:p>
    <w:p w:rsidR="002C0C90" w:rsidRDefault="002C0C90" w:rsidP="00B42715">
      <w:pPr>
        <w:pStyle w:val="References"/>
      </w:pPr>
      <w:r w:rsidRPr="002C0C90">
        <w:t xml:space="preserve">Scientific Committee on Antarctic Research_b (SCAR). 2011. The Antarctic Spatial Data Infrastructure. UTM/UPS Zones Antarctica. </w:t>
      </w:r>
      <w:hyperlink r:id="rId41" w:tooltip="Webpage with diagram illustrating UPS/UTM WGS84 projections" w:history="1">
        <w:r w:rsidRPr="00571CF2">
          <w:rPr>
            <w:rStyle w:val="Hyperlink"/>
          </w:rPr>
          <w:t>http://portal.uni-freiburg.de/AntSDI/standardsspecifications/refsystemandprojections/projections/utm.gif/view</w:t>
        </w:r>
      </w:hyperlink>
      <w:r w:rsidRPr="002C0C90">
        <w:t>. Accessed: June 2011.</w:t>
      </w:r>
    </w:p>
    <w:p w:rsidR="0015642F" w:rsidRDefault="0015642F" w:rsidP="004237CA">
      <w:pPr>
        <w:pStyle w:val="Heading9"/>
      </w:pPr>
      <w:bookmarkStart w:id="38" w:name="_Toc365439637"/>
      <w:r w:rsidRPr="0015642F">
        <w:lastRenderedPageBreak/>
        <w:t>Determination of Approximate Mean Sound Velocity.</w:t>
      </w:r>
      <w:bookmarkEnd w:id="38"/>
    </w:p>
    <w:p w:rsidR="004F5F67" w:rsidRDefault="004F5F67" w:rsidP="00541EA0">
      <w:pPr>
        <w:pStyle w:val="BodyText"/>
      </w:pPr>
      <w:r w:rsidRPr="004F5F67">
        <w:t>The sound velocity profiles (SVPs) used in the collection of the multibeam data are tabulated below (Not all voyages had SVP records). The mean sound velocity value was calculated from each discreet SVP and then a grand mean was calculated from all mean values. This was deemed the most efficient way to derive a grand mean with the data available:</w:t>
      </w:r>
    </w:p>
    <w:p w:rsidR="00013EDA" w:rsidRDefault="00013EDA" w:rsidP="0019549B">
      <w:pPr>
        <w:pStyle w:val="Tabletitle"/>
      </w:pPr>
      <w:r w:rsidRPr="006621AD">
        <w:rPr>
          <w:rStyle w:val="Tabletitlebold"/>
        </w:rPr>
        <w:t>Table 8:</w:t>
      </w:r>
      <w:r>
        <w:t xml:space="preserve"> Mean Sound Velocity Values by Survey</w:t>
      </w:r>
    </w:p>
    <w:tbl>
      <w:tblPr>
        <w:tblStyle w:val="TableGAHeaderRow"/>
        <w:tblW w:w="0" w:type="auto"/>
        <w:tblLook w:val="01E0" w:firstRow="1" w:lastRow="1" w:firstColumn="1" w:lastColumn="1" w:noHBand="0" w:noVBand="0"/>
        <w:tblDescription w:val="Table 8 lists the mean sound velocities and their standard deviation for the GA voyages, which are indicated by GA reference numbers. The grand mean 1460 m/s with a standard deviation of 16.6 is provided at the bottom of the table."/>
      </w:tblPr>
      <w:tblGrid>
        <w:gridCol w:w="3005"/>
        <w:gridCol w:w="3005"/>
        <w:gridCol w:w="3005"/>
      </w:tblGrid>
      <w:tr w:rsidR="00013EDA" w:rsidTr="00B532D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 xml:space="preserve">GA Voyage Reference Number </w:t>
            </w:r>
          </w:p>
        </w:tc>
        <w:tc>
          <w:tcPr>
            <w:tcW w:w="3005" w:type="dxa"/>
          </w:tcPr>
          <w:p w:rsidR="00013EDA" w:rsidRPr="00013EDA" w:rsidRDefault="00013EDA" w:rsidP="004237CA">
            <w:pPr>
              <w:pStyle w:val="Tabletextcentred"/>
              <w:cnfStyle w:val="100000000000" w:firstRow="1" w:lastRow="0" w:firstColumn="0" w:lastColumn="0" w:oddVBand="0" w:evenVBand="0" w:oddHBand="0" w:evenHBand="0" w:firstRowFirstColumn="0" w:firstRowLastColumn="0" w:lastRowFirstColumn="0" w:lastRowLastColumn="0"/>
            </w:pPr>
            <w:r w:rsidRPr="00013EDA">
              <w:t xml:space="preserve">Mean Sound Velocity </w:t>
            </w:r>
          </w:p>
        </w:tc>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Standard Deviation</w:t>
            </w:r>
          </w:p>
        </w:tc>
      </w:tr>
      <w:tr w:rsidR="00013EDA" w:rsidTr="00B532D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GA-2493</w:t>
            </w:r>
          </w:p>
        </w:tc>
        <w:tc>
          <w:tcPr>
            <w:tcW w:w="3005" w:type="dxa"/>
          </w:tcPr>
          <w:p w:rsidR="00013EDA" w:rsidRPr="00013EDA" w:rsidRDefault="00013EDA" w:rsidP="004237CA">
            <w:pPr>
              <w:pStyle w:val="Tabletextcentred"/>
              <w:cnfStyle w:val="000000100000" w:firstRow="0" w:lastRow="0" w:firstColumn="0" w:lastColumn="0" w:oddVBand="0" w:evenVBand="0" w:oddHBand="1" w:evenHBand="0" w:firstRowFirstColumn="0" w:firstRowLastColumn="0" w:lastRowFirstColumn="0" w:lastRowLastColumn="0"/>
            </w:pPr>
            <w:r w:rsidRPr="00013EDA">
              <w:t>1471</w:t>
            </w:r>
          </w:p>
        </w:tc>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12.3</w:t>
            </w:r>
          </w:p>
        </w:tc>
      </w:tr>
      <w:tr w:rsidR="00013EDA" w:rsidTr="00B532D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GA-2327</w:t>
            </w:r>
          </w:p>
        </w:tc>
        <w:tc>
          <w:tcPr>
            <w:tcW w:w="3005" w:type="dxa"/>
          </w:tcPr>
          <w:p w:rsidR="00013EDA" w:rsidRPr="00013EDA" w:rsidRDefault="00013EDA" w:rsidP="004237CA">
            <w:pPr>
              <w:pStyle w:val="Tabletextcentred"/>
              <w:cnfStyle w:val="000000010000" w:firstRow="0" w:lastRow="0" w:firstColumn="0" w:lastColumn="0" w:oddVBand="0" w:evenVBand="0" w:oddHBand="0" w:evenHBand="1" w:firstRowFirstColumn="0" w:firstRowLastColumn="0" w:lastRowFirstColumn="0" w:lastRowLastColumn="0"/>
            </w:pPr>
            <w:r w:rsidRPr="00013EDA">
              <w:t>1487</w:t>
            </w:r>
          </w:p>
        </w:tc>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2.2</w:t>
            </w:r>
          </w:p>
        </w:tc>
      </w:tr>
      <w:tr w:rsidR="00013EDA" w:rsidTr="00B532D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GA-2493</w:t>
            </w:r>
          </w:p>
        </w:tc>
        <w:tc>
          <w:tcPr>
            <w:tcW w:w="3005" w:type="dxa"/>
          </w:tcPr>
          <w:p w:rsidR="00013EDA" w:rsidRPr="00013EDA" w:rsidRDefault="00013EDA" w:rsidP="004237CA">
            <w:pPr>
              <w:pStyle w:val="Tabletextcentred"/>
              <w:cnfStyle w:val="000000100000" w:firstRow="0" w:lastRow="0" w:firstColumn="0" w:lastColumn="0" w:oddVBand="0" w:evenVBand="0" w:oddHBand="1" w:evenHBand="0" w:firstRowFirstColumn="0" w:firstRowLastColumn="0" w:lastRowFirstColumn="0" w:lastRowLastColumn="0"/>
            </w:pPr>
            <w:r w:rsidRPr="00013EDA">
              <w:t>1458</w:t>
            </w:r>
          </w:p>
        </w:tc>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7.6</w:t>
            </w:r>
          </w:p>
        </w:tc>
      </w:tr>
      <w:tr w:rsidR="00013EDA" w:rsidTr="00B532D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GA-2432</w:t>
            </w:r>
          </w:p>
        </w:tc>
        <w:tc>
          <w:tcPr>
            <w:tcW w:w="3005" w:type="dxa"/>
          </w:tcPr>
          <w:p w:rsidR="00013EDA" w:rsidRPr="00013EDA" w:rsidRDefault="00013EDA" w:rsidP="004237CA">
            <w:pPr>
              <w:pStyle w:val="Tabletextcentred"/>
              <w:cnfStyle w:val="000000010000" w:firstRow="0" w:lastRow="0" w:firstColumn="0" w:lastColumn="0" w:oddVBand="0" w:evenVBand="0" w:oddHBand="0" w:evenHBand="1" w:firstRowFirstColumn="0" w:firstRowLastColumn="0" w:lastRowFirstColumn="0" w:lastRowLastColumn="0"/>
            </w:pPr>
            <w:r w:rsidRPr="00013EDA">
              <w:t>1452</w:t>
            </w:r>
          </w:p>
        </w:tc>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7.2</w:t>
            </w:r>
          </w:p>
        </w:tc>
      </w:tr>
      <w:tr w:rsidR="00013EDA" w:rsidTr="00B532D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GA-2365</w:t>
            </w:r>
          </w:p>
        </w:tc>
        <w:tc>
          <w:tcPr>
            <w:tcW w:w="3005" w:type="dxa"/>
          </w:tcPr>
          <w:p w:rsidR="00013EDA" w:rsidRPr="00013EDA" w:rsidRDefault="00013EDA" w:rsidP="004237CA">
            <w:pPr>
              <w:pStyle w:val="Tabletextcentred"/>
              <w:cnfStyle w:val="000000100000" w:firstRow="0" w:lastRow="0" w:firstColumn="0" w:lastColumn="0" w:oddVBand="0" w:evenVBand="0" w:oddHBand="1" w:evenHBand="0" w:firstRowFirstColumn="0" w:firstRowLastColumn="0" w:lastRowFirstColumn="0" w:lastRowLastColumn="0"/>
            </w:pPr>
            <w:r w:rsidRPr="00013EDA">
              <w:t>1451</w:t>
            </w:r>
          </w:p>
        </w:tc>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11.8</w:t>
            </w:r>
          </w:p>
        </w:tc>
      </w:tr>
      <w:tr w:rsidR="00013EDA" w:rsidTr="00B532DD">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GA-4301</w:t>
            </w:r>
          </w:p>
        </w:tc>
        <w:tc>
          <w:tcPr>
            <w:tcW w:w="3005" w:type="dxa"/>
          </w:tcPr>
          <w:p w:rsidR="00013EDA" w:rsidRPr="00013EDA" w:rsidRDefault="00013EDA" w:rsidP="004237CA">
            <w:pPr>
              <w:pStyle w:val="Tabletextcentred"/>
              <w:cnfStyle w:val="000000010000" w:firstRow="0" w:lastRow="0" w:firstColumn="0" w:lastColumn="0" w:oddVBand="0" w:evenVBand="0" w:oddHBand="0" w:evenHBand="1" w:firstRowFirstColumn="0" w:firstRowLastColumn="0" w:lastRowFirstColumn="0" w:lastRowLastColumn="0"/>
            </w:pPr>
            <w:r w:rsidRPr="00013EDA">
              <w:t>1441</w:t>
            </w:r>
          </w:p>
        </w:tc>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0.2</w:t>
            </w:r>
          </w:p>
        </w:tc>
      </w:tr>
      <w:tr w:rsidR="00013EDA" w:rsidRPr="0070745F" w:rsidTr="00B532D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Grand Mean</w:t>
            </w:r>
          </w:p>
        </w:tc>
        <w:tc>
          <w:tcPr>
            <w:tcW w:w="3005" w:type="dxa"/>
          </w:tcPr>
          <w:p w:rsidR="00013EDA" w:rsidRPr="00013EDA" w:rsidRDefault="00013EDA" w:rsidP="004237CA">
            <w:pPr>
              <w:pStyle w:val="Tabletextcentred"/>
              <w:cnfStyle w:val="000000100000" w:firstRow="0" w:lastRow="0" w:firstColumn="0" w:lastColumn="0" w:oddVBand="0" w:evenVBand="0" w:oddHBand="1" w:evenHBand="0" w:firstRowFirstColumn="0" w:firstRowLastColumn="0" w:lastRowFirstColumn="0" w:lastRowLastColumn="0"/>
            </w:pPr>
            <w:r w:rsidRPr="00013EDA">
              <w:t>1460</w:t>
            </w:r>
          </w:p>
        </w:tc>
        <w:tc>
          <w:tcPr>
            <w:cnfStyle w:val="000010000000" w:firstRow="0" w:lastRow="0" w:firstColumn="0" w:lastColumn="0" w:oddVBand="1" w:evenVBand="0" w:oddHBand="0" w:evenHBand="0" w:firstRowFirstColumn="0" w:firstRowLastColumn="0" w:lastRowFirstColumn="0" w:lastRowLastColumn="0"/>
            <w:tcW w:w="3005" w:type="dxa"/>
          </w:tcPr>
          <w:p w:rsidR="00013EDA" w:rsidRPr="00013EDA" w:rsidRDefault="00013EDA" w:rsidP="004237CA">
            <w:pPr>
              <w:pStyle w:val="Tabletextcentred"/>
            </w:pPr>
            <w:r w:rsidRPr="00013EDA">
              <w:t>16.6</w:t>
            </w:r>
          </w:p>
        </w:tc>
      </w:tr>
    </w:tbl>
    <w:p w:rsidR="00013EDA" w:rsidRDefault="00013EDA" w:rsidP="0019549B">
      <w:pPr>
        <w:pStyle w:val="Tabletitle"/>
      </w:pPr>
      <w:r w:rsidRPr="006621AD">
        <w:rPr>
          <w:rStyle w:val="Tabletitlebold"/>
        </w:rPr>
        <w:t>Table 9:</w:t>
      </w:r>
      <w:r>
        <w:t xml:space="preserve"> Sound Velocity Profiles </w:t>
      </w:r>
      <w:r w:rsidR="001B64AA">
        <w:t>from survey GA-2493</w:t>
      </w:r>
      <w:r w:rsidR="009703E5">
        <w:t xml:space="preserve"> (first profile).</w:t>
      </w:r>
    </w:p>
    <w:tbl>
      <w:tblPr>
        <w:tblStyle w:val="TableGAHeaderRow"/>
        <w:tblW w:w="1420" w:type="dxa"/>
        <w:tblLook w:val="0020" w:firstRow="1" w:lastRow="0" w:firstColumn="0" w:lastColumn="0" w:noHBand="0" w:noVBand="0"/>
        <w:tblDescription w:val="Table 9 lists the sound velocity at sequential depths from 0 to 998m depth. This depth profile is from survey GA-2493."/>
      </w:tblPr>
      <w:tblGrid>
        <w:gridCol w:w="1701"/>
        <w:gridCol w:w="1701"/>
      </w:tblGrid>
      <w:tr w:rsidR="001B64AA" w:rsidRPr="009322D6" w:rsidTr="00571CF2">
        <w:trPr>
          <w:cnfStyle w:val="100000000000" w:firstRow="1" w:lastRow="0" w:firstColumn="0" w:lastColumn="0" w:oddVBand="0" w:evenVBand="0" w:oddHBand="0" w:evenHBand="0" w:firstRowFirstColumn="0" w:firstRowLastColumn="0" w:lastRowFirstColumn="0" w:lastRowLastColumn="0"/>
          <w:cantSplit w:val="0"/>
          <w:trHeight w:val="255"/>
          <w:tblHeader/>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Depth (m)</w:t>
            </w:r>
          </w:p>
        </w:tc>
        <w:tc>
          <w:tcPr>
            <w:tcW w:w="1701" w:type="dxa"/>
            <w:noWrap/>
          </w:tcPr>
          <w:p w:rsidR="001B64AA" w:rsidRPr="009322D6" w:rsidRDefault="001B64AA" w:rsidP="004237CA">
            <w:pPr>
              <w:pStyle w:val="Tabletextcentred"/>
              <w:cnfStyle w:val="100000000000" w:firstRow="1" w:lastRow="0" w:firstColumn="0" w:lastColumn="0" w:oddVBand="0" w:evenVBand="0" w:oddHBand="0" w:evenHBand="0" w:firstRowFirstColumn="0" w:firstRowLastColumn="0" w:lastRowFirstColumn="0" w:lastRowLastColumn="0"/>
            </w:pPr>
            <w:r w:rsidRPr="009322D6">
              <w:t>Velocity (m/s)</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0</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1460</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19.2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1460</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56.7</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1461</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69.4</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1461</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79.59</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1458</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89.1</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1454</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98.6</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102.4</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1452</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126.4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130.9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1453</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138.4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1454</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147.9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1454</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158.6</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1455</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169.9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lastRenderedPageBreak/>
              <w:t>193.8</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1459</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200.1</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1459</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216.4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1460</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227.7</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1461</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237.7</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1461</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245.8</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1462</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295.7</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323</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1463</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339.1</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1464</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488</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593</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1468</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617.8</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626.2</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1473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635.9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1471</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651.5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1471</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702.4</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1471</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732.3</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1471</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745.9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1478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749.5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1479</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759.6</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1494</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770.9</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1484</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778.6</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1482</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792.8</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1479</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804.7</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1478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827.7</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1477</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846.6</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1476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866</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1476</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873.6</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1476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887.7</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1476</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889.5</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1476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897.1</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1488</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902.3</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908.8</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1485</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910.5</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1485</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924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1482</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936.2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1481</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lastRenderedPageBreak/>
              <w:t>943.2</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1487</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950.8</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1485</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960.1</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1484</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967.7</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1490</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976.4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1486</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986.8</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1484</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993.8</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1484</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997.9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1490</w:t>
            </w:r>
          </w:p>
        </w:tc>
      </w:tr>
    </w:tbl>
    <w:p w:rsidR="001B64AA" w:rsidRDefault="001B64AA" w:rsidP="001B64AA">
      <w:pPr>
        <w:pStyle w:val="Tabletitle"/>
      </w:pPr>
      <w:r w:rsidRPr="006621AD">
        <w:rPr>
          <w:rStyle w:val="Tabletitlebold"/>
        </w:rPr>
        <w:t>Table 10:</w:t>
      </w:r>
      <w:r>
        <w:t xml:space="preserve"> Sound Velocity Profiles from survey GA-2327</w:t>
      </w:r>
    </w:p>
    <w:tbl>
      <w:tblPr>
        <w:tblStyle w:val="TableGAHeaderRow"/>
        <w:tblW w:w="1483" w:type="dxa"/>
        <w:tblLook w:val="0020" w:firstRow="1" w:lastRow="0" w:firstColumn="0" w:lastColumn="0" w:noHBand="0" w:noVBand="0"/>
        <w:tblDescription w:val="Table 10 lists the sound velocity at sequential depths from 0 to 999m depth. This depth profile is from survey GA-2327."/>
      </w:tblPr>
      <w:tblGrid>
        <w:gridCol w:w="1701"/>
        <w:gridCol w:w="1701"/>
      </w:tblGrid>
      <w:tr w:rsidR="001B64AA" w:rsidRPr="009322D6" w:rsidTr="00571CF2">
        <w:trPr>
          <w:cnfStyle w:val="100000000000" w:firstRow="1" w:lastRow="0" w:firstColumn="0" w:lastColumn="0" w:oddVBand="0" w:evenVBand="0" w:oddHBand="0" w:evenHBand="0" w:firstRowFirstColumn="0" w:firstRowLastColumn="0" w:lastRowFirstColumn="0" w:lastRowLastColumn="0"/>
          <w:cantSplit w:val="0"/>
          <w:trHeight w:val="255"/>
          <w:tblHeader/>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Depth (m)</w:t>
            </w:r>
          </w:p>
        </w:tc>
        <w:tc>
          <w:tcPr>
            <w:tcW w:w="1701" w:type="dxa"/>
            <w:noWrap/>
          </w:tcPr>
          <w:p w:rsidR="001B64AA" w:rsidRPr="009322D6" w:rsidRDefault="001B64AA" w:rsidP="004237CA">
            <w:pPr>
              <w:pStyle w:val="Tabletextcentred"/>
              <w:cnfStyle w:val="100000000000" w:firstRow="1" w:lastRow="0" w:firstColumn="0" w:lastColumn="0" w:oddVBand="0" w:evenVBand="0" w:oddHBand="0" w:evenHBand="0" w:firstRowFirstColumn="0" w:firstRowLastColumn="0" w:lastRowFirstColumn="0" w:lastRowLastColumn="0"/>
            </w:pPr>
            <w:r w:rsidRPr="009322D6">
              <w:t>Velocity (m/s)</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6.7</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1488</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36.09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1488.9</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61.5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1489.7</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81.19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1488.6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102.5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1484.3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147.1</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1485.2</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192.3</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1487.5</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248.9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299.79</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1488.3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364.9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1488.6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424.3</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1490.6</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475.2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1490.6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595.4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1488.5</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701.2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1487.6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807</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1486.6</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919.5</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1485.1</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998.9</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1482.7</w:t>
            </w:r>
          </w:p>
        </w:tc>
      </w:tr>
    </w:tbl>
    <w:p w:rsidR="001B64AA" w:rsidRDefault="001B64AA" w:rsidP="001B64AA">
      <w:pPr>
        <w:pStyle w:val="Tabletitle"/>
      </w:pPr>
      <w:r w:rsidRPr="006621AD">
        <w:rPr>
          <w:rStyle w:val="Tabletitlebold"/>
        </w:rPr>
        <w:t>Table 11:</w:t>
      </w:r>
      <w:r>
        <w:t xml:space="preserve"> Sound Velocity Profiles from survey GA-2493</w:t>
      </w:r>
      <w:r w:rsidR="009703E5">
        <w:t xml:space="preserve"> (second profile)</w:t>
      </w:r>
    </w:p>
    <w:tbl>
      <w:tblPr>
        <w:tblStyle w:val="TableGAHeaderRow"/>
        <w:tblW w:w="1420" w:type="dxa"/>
        <w:tblLook w:val="0020" w:firstRow="1" w:lastRow="0" w:firstColumn="0" w:lastColumn="0" w:noHBand="0" w:noVBand="0"/>
        <w:tblDescription w:val="Table 11 lists the sound velocity at sequential depths from 0 to 998m depth. This depth profile is from survey GA-2493."/>
      </w:tblPr>
      <w:tblGrid>
        <w:gridCol w:w="1701"/>
        <w:gridCol w:w="1701"/>
      </w:tblGrid>
      <w:tr w:rsidR="001B64AA" w:rsidRPr="009322D6" w:rsidTr="00571CF2">
        <w:trPr>
          <w:cnfStyle w:val="100000000000" w:firstRow="1" w:lastRow="0" w:firstColumn="0" w:lastColumn="0" w:oddVBand="0" w:evenVBand="0" w:oddHBand="0" w:evenHBand="0" w:firstRowFirstColumn="0" w:firstRowLastColumn="0" w:lastRowFirstColumn="0" w:lastRowLastColumn="0"/>
          <w:cantSplit w:val="0"/>
          <w:trHeight w:val="255"/>
          <w:tblHeader/>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Depth (m)</w:t>
            </w:r>
          </w:p>
        </w:tc>
        <w:tc>
          <w:tcPr>
            <w:tcW w:w="1701" w:type="dxa"/>
            <w:noWrap/>
          </w:tcPr>
          <w:p w:rsidR="001B64AA" w:rsidRPr="009322D6" w:rsidRDefault="001B64AA" w:rsidP="004237CA">
            <w:pPr>
              <w:pStyle w:val="Tabletextcentred"/>
              <w:cnfStyle w:val="100000000000" w:firstRow="1" w:lastRow="0" w:firstColumn="0" w:lastColumn="0" w:oddVBand="0" w:evenVBand="0" w:oddHBand="0" w:evenHBand="0" w:firstRowFirstColumn="0" w:firstRowLastColumn="0" w:lastRowFirstColumn="0" w:lastRowLastColumn="0"/>
            </w:pPr>
            <w:r w:rsidRPr="009322D6">
              <w:t>Velocity (m/s)</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0</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1456.5</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1456.6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43.4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1458.1</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47.2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1457.8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lastRenderedPageBreak/>
              <w:t>58.6</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1453.2</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69.4</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1451.4</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82.1</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1448.8</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92.3</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1448.4</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100.5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1448.4</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105.6</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1447.9</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111.9</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1446.6</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115.7</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1446.7</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122</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1448.3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127.1</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1447.7</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145.4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1450.8</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154.2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1452</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157.4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1452.3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162.4</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1452.6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175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1456.3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193.8</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1459.2</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204.5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1460</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222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1460.6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237.7</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1461.1</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258.9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1461.2</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269.5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1461.6</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301.3</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1462</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320.5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1462.7</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328</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1462.7</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358.9</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1463.1</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408.3</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1463.8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468.4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1465</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530</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578.5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1466.8</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720.9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1469</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823.6</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1470.2</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974.6</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1472.2</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997.9</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1472.5</w:t>
            </w:r>
          </w:p>
        </w:tc>
      </w:tr>
    </w:tbl>
    <w:p w:rsidR="001B64AA" w:rsidRDefault="001B64AA" w:rsidP="001B64AA">
      <w:pPr>
        <w:pStyle w:val="Tabletitle"/>
      </w:pPr>
      <w:r w:rsidRPr="006621AD">
        <w:rPr>
          <w:rStyle w:val="Tabletitlebold"/>
        </w:rPr>
        <w:lastRenderedPageBreak/>
        <w:t>Table 12:</w:t>
      </w:r>
      <w:r>
        <w:t xml:space="preserve"> Sound Velocity Profiles from survey GA-2432</w:t>
      </w:r>
    </w:p>
    <w:tbl>
      <w:tblPr>
        <w:tblStyle w:val="TableGAHeaderRow"/>
        <w:tblW w:w="1420" w:type="dxa"/>
        <w:tblLook w:val="0020" w:firstRow="1" w:lastRow="0" w:firstColumn="0" w:lastColumn="0" w:noHBand="0" w:noVBand="0"/>
        <w:tblDescription w:val="Table 12 lists the sound velocity at sequential depths from 0 to 662m depth. This depth profile is from survey GA-2432."/>
      </w:tblPr>
      <w:tblGrid>
        <w:gridCol w:w="1701"/>
        <w:gridCol w:w="1701"/>
      </w:tblGrid>
      <w:tr w:rsidR="001B64AA" w:rsidRPr="009322D6" w:rsidTr="00571CF2">
        <w:trPr>
          <w:cnfStyle w:val="100000000000" w:firstRow="1" w:lastRow="0" w:firstColumn="0" w:lastColumn="0" w:oddVBand="0" w:evenVBand="0" w:oddHBand="0" w:evenHBand="0" w:firstRowFirstColumn="0" w:firstRowLastColumn="0" w:lastRowFirstColumn="0" w:lastRowLastColumn="0"/>
          <w:cantSplit w:val="0"/>
          <w:trHeight w:val="255"/>
          <w:tblHeader/>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Depth (m)</w:t>
            </w:r>
          </w:p>
        </w:tc>
        <w:tc>
          <w:tcPr>
            <w:tcW w:w="1701" w:type="dxa"/>
            <w:noWrap/>
          </w:tcPr>
          <w:p w:rsidR="001B64AA" w:rsidRPr="009322D6" w:rsidRDefault="001B64AA" w:rsidP="004237CA">
            <w:pPr>
              <w:pStyle w:val="Tabletextcentred"/>
              <w:cnfStyle w:val="100000000000" w:firstRow="1" w:lastRow="0" w:firstColumn="0" w:lastColumn="0" w:oddVBand="0" w:evenVBand="0" w:oddHBand="0" w:evenHBand="0" w:firstRowFirstColumn="0" w:firstRowLastColumn="0" w:lastRowFirstColumn="0" w:lastRowLastColumn="0"/>
            </w:pPr>
            <w:r w:rsidRPr="009322D6">
              <w:t>Velocity (m/s)</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0</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1450</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1449</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36</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1451</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41</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1447</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54</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1443</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54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1444</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63</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77</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1449</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90</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1452</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99</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1455</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122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144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1458</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162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162</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1460</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221</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1461</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662</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1469</w:t>
            </w:r>
          </w:p>
        </w:tc>
      </w:tr>
    </w:tbl>
    <w:p w:rsidR="001B64AA" w:rsidRDefault="001B64AA" w:rsidP="001B64AA">
      <w:pPr>
        <w:pStyle w:val="Tabletitle"/>
      </w:pPr>
      <w:r w:rsidRPr="006621AD">
        <w:rPr>
          <w:rStyle w:val="Tabletitlebold"/>
        </w:rPr>
        <w:t>Table 13:</w:t>
      </w:r>
      <w:r>
        <w:t xml:space="preserve"> Sound Velocity Profiles from survey GA-2365</w:t>
      </w:r>
    </w:p>
    <w:tbl>
      <w:tblPr>
        <w:tblStyle w:val="TableGAHeaderRow"/>
        <w:tblW w:w="1483" w:type="dxa"/>
        <w:tblLook w:val="0020" w:firstRow="1" w:lastRow="0" w:firstColumn="0" w:lastColumn="0" w:noHBand="0" w:noVBand="0"/>
        <w:tblDescription w:val="Table 13 lists the sound velocity at sequential depths from 0 to 2000m depth. This depth profile is from survey GA-2365."/>
      </w:tblPr>
      <w:tblGrid>
        <w:gridCol w:w="1701"/>
        <w:gridCol w:w="1701"/>
      </w:tblGrid>
      <w:tr w:rsidR="001B64AA" w:rsidRPr="009322D6" w:rsidTr="00571CF2">
        <w:trPr>
          <w:cnfStyle w:val="100000000000" w:firstRow="1" w:lastRow="0" w:firstColumn="0" w:lastColumn="0" w:oddVBand="0" w:evenVBand="0" w:oddHBand="0" w:evenHBand="0" w:firstRowFirstColumn="0" w:firstRowLastColumn="0" w:lastRowFirstColumn="0" w:lastRowLastColumn="0"/>
          <w:cantSplit w:val="0"/>
          <w:trHeight w:val="255"/>
          <w:tblHeader/>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Depth (m)</w:t>
            </w:r>
          </w:p>
        </w:tc>
        <w:tc>
          <w:tcPr>
            <w:tcW w:w="1701" w:type="dxa"/>
            <w:noWrap/>
          </w:tcPr>
          <w:p w:rsidR="001B64AA" w:rsidRPr="009322D6" w:rsidRDefault="001B64AA" w:rsidP="004237CA">
            <w:pPr>
              <w:pStyle w:val="Tabletextcentred"/>
              <w:cnfStyle w:val="100000000000" w:firstRow="1" w:lastRow="0" w:firstColumn="0" w:lastColumn="0" w:oddVBand="0" w:evenVBand="0" w:oddHBand="0" w:evenHBand="0" w:firstRowFirstColumn="0" w:firstRowLastColumn="0" w:lastRowFirstColumn="0" w:lastRowLastColumn="0"/>
            </w:pPr>
            <w:r w:rsidRPr="009322D6">
              <w:t>Velocity (m/s)</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6.7</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1460</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19.1</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1439</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35.3</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1440.5</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48.5</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1439.6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73</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1439.9</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99.9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1439.9</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123.9</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1440.8</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151.8</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1440.8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201.5</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1441.8</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248.5</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1442.4</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294.1</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1442.1</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404.2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1443.5</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496.2</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1445.3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609.2</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1447.6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705.1</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1449</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lastRenderedPageBreak/>
              <w:t>790.6</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1450.8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916.2</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1453.3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1011.4</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1455.8</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1150.8</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1458.6</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1244.4</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1460.7</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1344.8</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1463.1</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1453.6</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1465.6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1590.8</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1468.9</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1733.9</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1472.6</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2001.4</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1478.4</w:t>
            </w:r>
          </w:p>
        </w:tc>
      </w:tr>
    </w:tbl>
    <w:p w:rsidR="001B64AA" w:rsidRDefault="001B64AA" w:rsidP="001B64AA">
      <w:pPr>
        <w:pStyle w:val="Tabletitle"/>
      </w:pPr>
      <w:r w:rsidRPr="006621AD">
        <w:rPr>
          <w:rStyle w:val="Tabletitlebold"/>
        </w:rPr>
        <w:t>Table 14:</w:t>
      </w:r>
      <w:r>
        <w:t xml:space="preserve"> Sound Velocity Profiles from survey GA-4301</w:t>
      </w:r>
    </w:p>
    <w:tbl>
      <w:tblPr>
        <w:tblStyle w:val="TableGAHeaderRow"/>
        <w:tblW w:w="1420" w:type="dxa"/>
        <w:tblLook w:val="00A0" w:firstRow="1" w:lastRow="0" w:firstColumn="1" w:lastColumn="0" w:noHBand="0" w:noVBand="0"/>
        <w:tblDescription w:val="Table 14 lists the sound velocity at sequential depths from 0 to 350m depth. This depth profile is from survey GA-4301."/>
      </w:tblPr>
      <w:tblGrid>
        <w:gridCol w:w="1701"/>
        <w:gridCol w:w="1701"/>
      </w:tblGrid>
      <w:tr w:rsidR="001B64AA" w:rsidRPr="009322D6" w:rsidTr="00571CF2">
        <w:trPr>
          <w:cnfStyle w:val="100000000000" w:firstRow="1" w:lastRow="0" w:firstColumn="0" w:lastColumn="0" w:oddVBand="0" w:evenVBand="0" w:oddHBand="0" w:evenHBand="0" w:firstRowFirstColumn="0" w:firstRowLastColumn="0" w:lastRowFirstColumn="0" w:lastRowLastColumn="0"/>
          <w:cantSplit w:val="0"/>
          <w:trHeight w:val="255"/>
          <w:tblHeader/>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Depth (m)</w:t>
            </w:r>
          </w:p>
        </w:tc>
        <w:tc>
          <w:tcPr>
            <w:tcW w:w="1701" w:type="dxa"/>
            <w:noWrap/>
          </w:tcPr>
          <w:p w:rsidR="001B64AA" w:rsidRPr="009322D6" w:rsidRDefault="001B64AA" w:rsidP="004237CA">
            <w:pPr>
              <w:pStyle w:val="Tabletextcentred"/>
              <w:cnfStyle w:val="100000000000" w:firstRow="1" w:lastRow="0" w:firstColumn="0" w:lastColumn="0" w:oddVBand="0" w:evenVBand="0" w:oddHBand="0" w:evenHBand="0" w:firstRowFirstColumn="0" w:firstRowLastColumn="0" w:lastRowFirstColumn="0" w:lastRowLastColumn="0"/>
            </w:pPr>
            <w:r w:rsidRPr="009322D6">
              <w:t>Velocity (m/s)</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0.06</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1440.9</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0.08</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1441</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4.57</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1441.2</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19.5</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1441.3</w:t>
            </w:r>
          </w:p>
        </w:tc>
      </w:tr>
      <w:tr w:rsidR="001B64AA" w:rsidRPr="009322D6" w:rsidTr="00571CF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50</w:t>
            </w:r>
          </w:p>
        </w:tc>
        <w:tc>
          <w:tcPr>
            <w:tcW w:w="1701" w:type="dxa"/>
            <w:noWrap/>
          </w:tcPr>
          <w:p w:rsidR="001B64AA" w:rsidRPr="009322D6" w:rsidRDefault="001B64AA" w:rsidP="004237CA">
            <w:pPr>
              <w:pStyle w:val="Tabletextcentred"/>
              <w:cnfStyle w:val="000000100000" w:firstRow="0" w:lastRow="0" w:firstColumn="0" w:lastColumn="0" w:oddVBand="0" w:evenVBand="0" w:oddHBand="1" w:evenHBand="0" w:firstRowFirstColumn="0" w:firstRowLastColumn="0" w:lastRowFirstColumn="0" w:lastRowLastColumn="0"/>
            </w:pPr>
            <w:r w:rsidRPr="009322D6">
              <w:t>1441.3</w:t>
            </w:r>
          </w:p>
        </w:tc>
      </w:tr>
      <w:tr w:rsidR="001B64AA" w:rsidRPr="009322D6" w:rsidTr="00571CF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rsidR="001B64AA" w:rsidRPr="009322D6" w:rsidRDefault="001B64AA" w:rsidP="004237CA">
            <w:pPr>
              <w:pStyle w:val="Tabletextcentred"/>
            </w:pPr>
            <w:r w:rsidRPr="009322D6">
              <w:t>350</w:t>
            </w:r>
          </w:p>
        </w:tc>
        <w:tc>
          <w:tcPr>
            <w:tcW w:w="1701" w:type="dxa"/>
            <w:noWrap/>
          </w:tcPr>
          <w:p w:rsidR="001B64AA" w:rsidRPr="009322D6" w:rsidRDefault="001B64AA" w:rsidP="004237CA">
            <w:pPr>
              <w:pStyle w:val="Tabletextcentred"/>
              <w:cnfStyle w:val="000000010000" w:firstRow="0" w:lastRow="0" w:firstColumn="0" w:lastColumn="0" w:oddVBand="0" w:evenVBand="0" w:oddHBand="0" w:evenHBand="1" w:firstRowFirstColumn="0" w:firstRowLastColumn="0" w:lastRowFirstColumn="0" w:lastRowLastColumn="0"/>
            </w:pPr>
            <w:r w:rsidRPr="009322D6">
              <w:t>1441.3</w:t>
            </w:r>
          </w:p>
        </w:tc>
      </w:tr>
    </w:tbl>
    <w:p w:rsidR="00013EDA" w:rsidRPr="00013EDA" w:rsidRDefault="00013EDA" w:rsidP="00013EDA">
      <w:pPr>
        <w:pStyle w:val="BodyText"/>
      </w:pPr>
    </w:p>
    <w:sectPr w:rsidR="00013EDA" w:rsidRPr="00013EDA" w:rsidSect="00133EE1">
      <w:pgSz w:w="11907" w:h="16840" w:code="9"/>
      <w:pgMar w:top="1985" w:right="1134" w:bottom="1418" w:left="1701" w:header="720"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25D" w:rsidRDefault="00F5025D">
      <w:r>
        <w:separator/>
      </w:r>
    </w:p>
    <w:p w:rsidR="00F5025D" w:rsidRDefault="00F5025D"/>
  </w:endnote>
  <w:endnote w:type="continuationSeparator" w:id="0">
    <w:p w:rsidR="00F5025D" w:rsidRDefault="00F5025D">
      <w:r>
        <w:continuationSeparator/>
      </w:r>
    </w:p>
    <w:p w:rsidR="00F5025D" w:rsidRDefault="00F502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25D" w:rsidRPr="000B1669" w:rsidRDefault="00F5025D"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F32CF1">
      <w:rPr>
        <w:rStyle w:val="PageNumber"/>
        <w:noProof/>
      </w:rPr>
      <w:t>30</w:t>
    </w:r>
    <w:r w:rsidRPr="000B1669">
      <w:rPr>
        <w:rStyle w:val="PageNumber"/>
      </w:rPr>
      <w:fldChar w:fldCharType="end"/>
    </w:r>
    <w:r>
      <w:rPr>
        <w:rStyle w:val="PageNumber"/>
      </w:rPr>
      <w:tab/>
    </w:r>
    <w:r w:rsidRPr="007D09E4">
      <w:t>Bathymetry Compilation for Proposed M</w:t>
    </w:r>
    <w:r>
      <w:t>arine Protected Areas in East</w:t>
    </w:r>
    <w:r w:rsidRPr="007D09E4">
      <w:t xml:space="preserve"> Antarctica: Technical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25D" w:rsidRDefault="00F5025D" w:rsidP="004B6944">
    <w:pPr>
      <w:pStyle w:val="Footer"/>
    </w:pPr>
    <w:r>
      <w:t>Bathymetry Compilation for Proposed Marine Protected Areas in East Antarctica: Technical Report</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F32CF1">
      <w:rPr>
        <w:rStyle w:val="PageNumber"/>
        <w:noProof/>
      </w:rPr>
      <w:t>29</w:t>
    </w:r>
    <w:r w:rsidRPr="008E7CDC">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25D" w:rsidRDefault="00F5025D">
      <w:r>
        <w:separator/>
      </w:r>
    </w:p>
    <w:p w:rsidR="00F5025D" w:rsidRDefault="00F5025D"/>
  </w:footnote>
  <w:footnote w:type="continuationSeparator" w:id="0">
    <w:p w:rsidR="00F5025D" w:rsidRDefault="00F5025D">
      <w:r>
        <w:continuationSeparator/>
      </w:r>
    </w:p>
    <w:p w:rsidR="00F5025D" w:rsidRDefault="00F502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25D" w:rsidRPr="00E1079C" w:rsidRDefault="00F5025D" w:rsidP="004B6944">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25D" w:rsidRPr="00541EA0" w:rsidRDefault="00F5025D" w:rsidP="004B6944">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01C80A0C"/>
    <w:multiLevelType w:val="multilevel"/>
    <w:tmpl w:val="49E65A48"/>
    <w:lvl w:ilvl="0">
      <w:start w:val="1"/>
      <w:numFmt w:val="bullet"/>
      <w:pStyle w:val="Bulletlevel1"/>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Bulletlevel1numbered"/>
      <w:lvlText w:val="%1."/>
      <w:lvlJc w:val="left"/>
      <w:pPr>
        <w:tabs>
          <w:tab w:val="num" w:pos="709"/>
        </w:tabs>
        <w:ind w:left="709" w:hanging="425"/>
      </w:pPr>
      <w:rPr>
        <w:rFonts w:hint="default"/>
      </w:rPr>
    </w:lvl>
    <w:lvl w:ilvl="1">
      <w:start w:val="1"/>
      <w:numFmt w:val="lowerLetter"/>
      <w:pStyle w:val="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1F262D65"/>
    <w:multiLevelType w:val="multilevel"/>
    <w:tmpl w:val="0C090025"/>
    <w:styleLink w:val="1ai"/>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6">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ADC6267"/>
    <w:multiLevelType w:val="multilevel"/>
    <w:tmpl w:val="0C090025"/>
    <w:numStyleLink w:val="1ai"/>
  </w:abstractNum>
  <w:abstractNum w:abstractNumId="18">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0">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1">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57063EDE"/>
    <w:multiLevelType w:val="multilevel"/>
    <w:tmpl w:val="7452E1FC"/>
    <w:lvl w:ilvl="0">
      <w:start w:val="1"/>
      <w:numFmt w:val="upperLetter"/>
      <w:pStyle w:val="Heading9"/>
      <w:suff w:val="space"/>
      <w:lvlText w:val="Appendix %1."/>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851" w:hanging="851"/>
      </w:pPr>
      <w:rPr>
        <w:rFonts w:hint="default"/>
      </w:rPr>
    </w:lvl>
    <w:lvl w:ilvl="2">
      <w:start w:val="1"/>
      <w:numFmt w:val="decimal"/>
      <w:pStyle w:val="Headingappendix3"/>
      <w:suff w:val="space"/>
      <w:lvlText w:val="%1.%2.%3."/>
      <w:lvlJc w:val="left"/>
      <w:pPr>
        <w:ind w:left="851" w:hanging="851"/>
      </w:pPr>
      <w:rPr>
        <w:rFonts w:hint="default"/>
      </w:rPr>
    </w:lvl>
    <w:lvl w:ilvl="3">
      <w:start w:val="1"/>
      <w:numFmt w:val="decimal"/>
      <w:pStyle w:val="Headingappendix4"/>
      <w:suff w:val="space"/>
      <w:lvlText w:val="%1.%2.%3.%4."/>
      <w:lvlJc w:val="left"/>
      <w:pPr>
        <w:ind w:left="851" w:hanging="851"/>
      </w:pPr>
      <w:rPr>
        <w:rFonts w:hint="default"/>
      </w:rPr>
    </w:lvl>
    <w:lvl w:ilvl="4">
      <w:start w:val="1"/>
      <w:numFmt w:val="decimal"/>
      <w:pStyle w:val="Headingappendix5"/>
      <w:suff w:val="space"/>
      <w:lvlText w:val="%1.%2.%3.%4.%5."/>
      <w:lvlJc w:val="left"/>
      <w:pPr>
        <w:ind w:left="851" w:hanging="851"/>
      </w:pPr>
      <w:rPr>
        <w:rFonts w:hint="default"/>
      </w:rPr>
    </w:lvl>
    <w:lvl w:ilvl="5">
      <w:start w:val="1"/>
      <w:numFmt w:val="decimal"/>
      <w:suff w:val="space"/>
      <w:lvlText w:val="%1.%2.%3.%4.%5.%6."/>
      <w:lvlJc w:val="left"/>
      <w:pPr>
        <w:ind w:left="851" w:hanging="851"/>
      </w:pPr>
      <w:rPr>
        <w:rFonts w:hint="default"/>
      </w:rPr>
    </w:lvl>
    <w:lvl w:ilvl="6">
      <w:start w:val="1"/>
      <w:numFmt w:val="decimal"/>
      <w:suff w:val="space"/>
      <w:lvlText w:val="%1.%2.%3.%4.%5.%6.%7."/>
      <w:lvlJc w:val="left"/>
      <w:pPr>
        <w:ind w:left="851" w:hanging="851"/>
      </w:pPr>
      <w:rPr>
        <w:rFonts w:hint="default"/>
      </w:rPr>
    </w:lvl>
    <w:lvl w:ilvl="7">
      <w:start w:val="1"/>
      <w:numFmt w:val="decimal"/>
      <w:suff w:val="space"/>
      <w:lvlText w:val="%1.%2.%3.%4.%5.%6.%7.%8."/>
      <w:lvlJc w:val="left"/>
      <w:pPr>
        <w:ind w:left="851" w:hanging="851"/>
      </w:pPr>
      <w:rPr>
        <w:rFonts w:hint="default"/>
      </w:rPr>
    </w:lvl>
    <w:lvl w:ilvl="8">
      <w:start w:val="1"/>
      <w:numFmt w:val="decimal"/>
      <w:suff w:val="space"/>
      <w:lvlText w:val="%1.%2.%3.%4.%5.%6.%7.%8.%9."/>
      <w:lvlJc w:val="left"/>
      <w:pPr>
        <w:ind w:left="851" w:hanging="851"/>
      </w:pPr>
      <w:rPr>
        <w:rFonts w:hint="default"/>
      </w:rPr>
    </w:lvl>
  </w:abstractNum>
  <w:num w:numId="1">
    <w:abstractNumId w:val="20"/>
  </w:num>
  <w:num w:numId="2">
    <w:abstractNumId w:val="15"/>
  </w:num>
  <w:num w:numId="3">
    <w:abstractNumId w:val="21"/>
  </w:num>
  <w:num w:numId="4">
    <w:abstractNumId w:val="12"/>
  </w:num>
  <w:num w:numId="5">
    <w:abstractNumId w:val="13"/>
  </w:num>
  <w:num w:numId="6">
    <w:abstractNumId w:val="18"/>
  </w:num>
  <w:num w:numId="7">
    <w:abstractNumId w:val="11"/>
  </w:num>
  <w:num w:numId="8">
    <w:abstractNumId w:val="16"/>
  </w:num>
  <w:num w:numId="9">
    <w:abstractNumId w:val="14"/>
  </w:num>
  <w:num w:numId="10">
    <w:abstractNumId w:val="17"/>
    <w:lvlOverride w:ilvl="0">
      <w:lvl w:ilvl="0">
        <w:start w:val="1"/>
        <w:numFmt w:val="decimal"/>
        <w:pStyle w:val="Heading1"/>
        <w:suff w:val="space"/>
        <w:lvlText w:val="%1."/>
        <w:lvlJc w:val="left"/>
        <w:pPr>
          <w:ind w:left="680" w:hanging="680"/>
        </w:pPr>
        <w:rPr>
          <w:rFonts w:hint="default"/>
        </w:rPr>
      </w:lvl>
    </w:lvlOverride>
    <w:lvlOverride w:ilvl="1">
      <w:lvl w:ilvl="1">
        <w:start w:val="1"/>
        <w:numFmt w:val="decimal"/>
        <w:pStyle w:val="Heading2"/>
        <w:suff w:val="space"/>
        <w:lvlText w:val="%1.%2."/>
        <w:lvlJc w:val="left"/>
        <w:pPr>
          <w:ind w:left="680" w:hanging="680"/>
        </w:pPr>
        <w:rPr>
          <w:rFonts w:hint="default"/>
        </w:rPr>
      </w:lvl>
    </w:lvlOverride>
    <w:lvlOverride w:ilvl="2">
      <w:lvl w:ilvl="2">
        <w:start w:val="1"/>
        <w:numFmt w:val="decimal"/>
        <w:pStyle w:val="Heading3"/>
        <w:suff w:val="space"/>
        <w:lvlText w:val="%1.%2.%3."/>
        <w:lvlJc w:val="left"/>
        <w:pPr>
          <w:ind w:left="680" w:hanging="680"/>
        </w:pPr>
        <w:rPr>
          <w:rFonts w:hint="default"/>
        </w:rPr>
      </w:lvl>
    </w:lvlOverride>
    <w:lvlOverride w:ilvl="3">
      <w:lvl w:ilvl="3">
        <w:start w:val="1"/>
        <w:numFmt w:val="decimal"/>
        <w:pStyle w:val="Heading4"/>
        <w:suff w:val="space"/>
        <w:lvlText w:val="%1.%2.%3.%4."/>
        <w:lvlJc w:val="left"/>
        <w:pPr>
          <w:ind w:left="680" w:hanging="680"/>
        </w:pPr>
        <w:rPr>
          <w:rFonts w:hint="default"/>
        </w:rPr>
      </w:lvl>
    </w:lvlOverride>
    <w:lvlOverride w:ilvl="4">
      <w:lvl w:ilvl="4">
        <w:start w:val="1"/>
        <w:numFmt w:val="decimal"/>
        <w:pStyle w:val="Heading5"/>
        <w:suff w:val="space"/>
        <w:lvlText w:val="%1.%2.%3.%4.%5."/>
        <w:lvlJc w:val="left"/>
        <w:pPr>
          <w:ind w:left="680" w:hanging="680"/>
        </w:pPr>
        <w:rPr>
          <w:rFonts w:hint="default"/>
        </w:rPr>
      </w:lvl>
    </w:lvlOverride>
    <w:lvlOverride w:ilvl="5">
      <w:lvl w:ilvl="5">
        <w:start w:val="1"/>
        <w:numFmt w:val="decimal"/>
        <w:pStyle w:val="Heading6"/>
        <w:suff w:val="space"/>
        <w:lvlText w:val="%1.%2.%3.%4.%5.%6."/>
        <w:lvlJc w:val="left"/>
        <w:pPr>
          <w:ind w:left="680" w:hanging="680"/>
        </w:pPr>
        <w:rPr>
          <w:rFonts w:hint="default"/>
        </w:rPr>
      </w:lvl>
    </w:lvlOverride>
    <w:lvlOverride w:ilvl="6">
      <w:lvl w:ilvl="6">
        <w:start w:val="1"/>
        <w:numFmt w:val="decimal"/>
        <w:pStyle w:val="Heading7"/>
        <w:suff w:val="space"/>
        <w:lvlText w:val="%1.%2.%3.%4.%5.%6.%7."/>
        <w:lvlJc w:val="left"/>
        <w:pPr>
          <w:ind w:left="680" w:hanging="680"/>
        </w:pPr>
        <w:rPr>
          <w:rFonts w:hint="default"/>
        </w:rPr>
      </w:lvl>
    </w:lvlOverride>
    <w:lvlOverride w:ilvl="7">
      <w:lvl w:ilvl="7">
        <w:start w:val="1"/>
        <w:numFmt w:val="decimal"/>
        <w:pStyle w:val="Heading8"/>
        <w:suff w:val="space"/>
        <w:lvlText w:val="%1.%2.%3.%4.%5.%6.%7.%8."/>
        <w:lvlJc w:val="left"/>
        <w:pPr>
          <w:ind w:left="680" w:hanging="680"/>
        </w:pPr>
        <w:rPr>
          <w:rFonts w:hint="default"/>
        </w:rPr>
      </w:lvl>
    </w:lvlOverride>
    <w:lvlOverride w:ilvl="8">
      <w:lvl w:ilvl="8">
        <w:start w:val="1"/>
        <w:numFmt w:val="decimal"/>
        <w:suff w:val="space"/>
        <w:lvlText w:val="%1.%2.%3.%4.%5.%6.%7.%8.%9."/>
        <w:lvlJc w:val="left"/>
        <w:pPr>
          <w:ind w:left="680" w:hanging="680"/>
        </w:pPr>
        <w:rPr>
          <w:rFonts w:hint="default"/>
        </w:rPr>
      </w:lvl>
    </w:lvlOverride>
  </w:num>
  <w:num w:numId="11">
    <w:abstractNumId w:val="22"/>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revisionView w:inkAnnotations="0"/>
  <w:styleLockTheme/>
  <w:styleLockQFSet/>
  <w:defaultTabStop w:val="567"/>
  <w:clickAndTypeStyle w:val="BodyText"/>
  <w:defaultTableStyle w:val="TableStyleGA"/>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39937"/>
  </w:hdrShapeDefaults>
  <w:footnotePr>
    <w:footnote w:id="-1"/>
    <w:footnote w:id="0"/>
  </w:footnotePr>
  <w:endnotePr>
    <w:endnote w:id="-1"/>
    <w:endnote w:id="0"/>
  </w:endnotePr>
  <w:compat>
    <w:suppressTop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071"/>
    <w:rsid w:val="0000139E"/>
    <w:rsid w:val="0001033F"/>
    <w:rsid w:val="00013EDA"/>
    <w:rsid w:val="00014DD6"/>
    <w:rsid w:val="000155F3"/>
    <w:rsid w:val="00024F53"/>
    <w:rsid w:val="00025273"/>
    <w:rsid w:val="00032BC0"/>
    <w:rsid w:val="00036545"/>
    <w:rsid w:val="000455A6"/>
    <w:rsid w:val="0004694B"/>
    <w:rsid w:val="00054A18"/>
    <w:rsid w:val="00055CA8"/>
    <w:rsid w:val="00056A83"/>
    <w:rsid w:val="00061E69"/>
    <w:rsid w:val="00064B35"/>
    <w:rsid w:val="00065A46"/>
    <w:rsid w:val="00067C7C"/>
    <w:rsid w:val="00070295"/>
    <w:rsid w:val="00071DFE"/>
    <w:rsid w:val="00084071"/>
    <w:rsid w:val="000916BA"/>
    <w:rsid w:val="00091E6E"/>
    <w:rsid w:val="00093115"/>
    <w:rsid w:val="000956A2"/>
    <w:rsid w:val="000A1BD1"/>
    <w:rsid w:val="000A2AC9"/>
    <w:rsid w:val="000B006F"/>
    <w:rsid w:val="000B1669"/>
    <w:rsid w:val="000B1D96"/>
    <w:rsid w:val="000B257C"/>
    <w:rsid w:val="000B419F"/>
    <w:rsid w:val="000B560B"/>
    <w:rsid w:val="000C530B"/>
    <w:rsid w:val="000C7648"/>
    <w:rsid w:val="000D0BA4"/>
    <w:rsid w:val="000D0ECD"/>
    <w:rsid w:val="000D1221"/>
    <w:rsid w:val="000D732C"/>
    <w:rsid w:val="000E2860"/>
    <w:rsid w:val="000F68D0"/>
    <w:rsid w:val="00100153"/>
    <w:rsid w:val="00103188"/>
    <w:rsid w:val="00105B8E"/>
    <w:rsid w:val="001070CF"/>
    <w:rsid w:val="00110F4C"/>
    <w:rsid w:val="00113075"/>
    <w:rsid w:val="001227B9"/>
    <w:rsid w:val="00124497"/>
    <w:rsid w:val="0012682E"/>
    <w:rsid w:val="00126CFC"/>
    <w:rsid w:val="00130009"/>
    <w:rsid w:val="00131A4D"/>
    <w:rsid w:val="00133EE1"/>
    <w:rsid w:val="001344A5"/>
    <w:rsid w:val="00140E1D"/>
    <w:rsid w:val="001439D6"/>
    <w:rsid w:val="0014638A"/>
    <w:rsid w:val="00150271"/>
    <w:rsid w:val="001549BF"/>
    <w:rsid w:val="0015642F"/>
    <w:rsid w:val="00156548"/>
    <w:rsid w:val="00166BD2"/>
    <w:rsid w:val="00170B4F"/>
    <w:rsid w:val="001730F4"/>
    <w:rsid w:val="00173730"/>
    <w:rsid w:val="00175E97"/>
    <w:rsid w:val="00176A8F"/>
    <w:rsid w:val="001869CD"/>
    <w:rsid w:val="00191C8A"/>
    <w:rsid w:val="0019311E"/>
    <w:rsid w:val="001945B4"/>
    <w:rsid w:val="0019549B"/>
    <w:rsid w:val="001A0069"/>
    <w:rsid w:val="001A5CD5"/>
    <w:rsid w:val="001A6591"/>
    <w:rsid w:val="001B0696"/>
    <w:rsid w:val="001B2435"/>
    <w:rsid w:val="001B4D1D"/>
    <w:rsid w:val="001B605A"/>
    <w:rsid w:val="001B64AA"/>
    <w:rsid w:val="001C1AE7"/>
    <w:rsid w:val="001C5B69"/>
    <w:rsid w:val="001C6FAB"/>
    <w:rsid w:val="001D1286"/>
    <w:rsid w:val="001D3EFC"/>
    <w:rsid w:val="001F1EFD"/>
    <w:rsid w:val="001F32A3"/>
    <w:rsid w:val="001F763D"/>
    <w:rsid w:val="00200594"/>
    <w:rsid w:val="002010E2"/>
    <w:rsid w:val="00202A2E"/>
    <w:rsid w:val="00203E1C"/>
    <w:rsid w:val="002127FD"/>
    <w:rsid w:val="00225149"/>
    <w:rsid w:val="00225397"/>
    <w:rsid w:val="002302CD"/>
    <w:rsid w:val="00230AF4"/>
    <w:rsid w:val="002504D9"/>
    <w:rsid w:val="00252F33"/>
    <w:rsid w:val="00253070"/>
    <w:rsid w:val="002535B3"/>
    <w:rsid w:val="00255300"/>
    <w:rsid w:val="00267BE3"/>
    <w:rsid w:val="002712FC"/>
    <w:rsid w:val="00273536"/>
    <w:rsid w:val="00275FE4"/>
    <w:rsid w:val="0028393E"/>
    <w:rsid w:val="00293686"/>
    <w:rsid w:val="00294220"/>
    <w:rsid w:val="00295CB9"/>
    <w:rsid w:val="002A32B9"/>
    <w:rsid w:val="002A63A9"/>
    <w:rsid w:val="002A64C3"/>
    <w:rsid w:val="002B3E41"/>
    <w:rsid w:val="002B5957"/>
    <w:rsid w:val="002B5FB8"/>
    <w:rsid w:val="002C0C90"/>
    <w:rsid w:val="002C1A06"/>
    <w:rsid w:val="002C24AE"/>
    <w:rsid w:val="002C25A5"/>
    <w:rsid w:val="002D415B"/>
    <w:rsid w:val="002E5354"/>
    <w:rsid w:val="002F5C0B"/>
    <w:rsid w:val="002F79D6"/>
    <w:rsid w:val="00305413"/>
    <w:rsid w:val="003056BE"/>
    <w:rsid w:val="00310E9D"/>
    <w:rsid w:val="00314463"/>
    <w:rsid w:val="003164FF"/>
    <w:rsid w:val="00317526"/>
    <w:rsid w:val="00323913"/>
    <w:rsid w:val="00326D35"/>
    <w:rsid w:val="0033294A"/>
    <w:rsid w:val="00332996"/>
    <w:rsid w:val="0033579E"/>
    <w:rsid w:val="003375DF"/>
    <w:rsid w:val="00341462"/>
    <w:rsid w:val="00345A80"/>
    <w:rsid w:val="00346CD0"/>
    <w:rsid w:val="003476E8"/>
    <w:rsid w:val="00347C4D"/>
    <w:rsid w:val="00350C1E"/>
    <w:rsid w:val="00354AC4"/>
    <w:rsid w:val="003579CB"/>
    <w:rsid w:val="00361CF5"/>
    <w:rsid w:val="003734B9"/>
    <w:rsid w:val="00381B51"/>
    <w:rsid w:val="0038591E"/>
    <w:rsid w:val="00396D65"/>
    <w:rsid w:val="003A1CA9"/>
    <w:rsid w:val="003A4105"/>
    <w:rsid w:val="003A66C2"/>
    <w:rsid w:val="003B24B6"/>
    <w:rsid w:val="003B4094"/>
    <w:rsid w:val="003B4864"/>
    <w:rsid w:val="003B787F"/>
    <w:rsid w:val="003C43E0"/>
    <w:rsid w:val="003E2181"/>
    <w:rsid w:val="003F654A"/>
    <w:rsid w:val="003F725F"/>
    <w:rsid w:val="0040043B"/>
    <w:rsid w:val="0040094A"/>
    <w:rsid w:val="00404DF4"/>
    <w:rsid w:val="0040659C"/>
    <w:rsid w:val="0040750B"/>
    <w:rsid w:val="004144F6"/>
    <w:rsid w:val="00417522"/>
    <w:rsid w:val="00420BE6"/>
    <w:rsid w:val="004237CA"/>
    <w:rsid w:val="00425713"/>
    <w:rsid w:val="00427F9F"/>
    <w:rsid w:val="00433EBE"/>
    <w:rsid w:val="00436EE3"/>
    <w:rsid w:val="00442307"/>
    <w:rsid w:val="004423EF"/>
    <w:rsid w:val="0044467F"/>
    <w:rsid w:val="004475C8"/>
    <w:rsid w:val="004536F7"/>
    <w:rsid w:val="0045396C"/>
    <w:rsid w:val="004573FC"/>
    <w:rsid w:val="0046348E"/>
    <w:rsid w:val="0046448F"/>
    <w:rsid w:val="00475B1F"/>
    <w:rsid w:val="004825A3"/>
    <w:rsid w:val="004832D8"/>
    <w:rsid w:val="00486FDA"/>
    <w:rsid w:val="00491FD5"/>
    <w:rsid w:val="004A47D5"/>
    <w:rsid w:val="004A59BD"/>
    <w:rsid w:val="004B3FC6"/>
    <w:rsid w:val="004B4D40"/>
    <w:rsid w:val="004B6944"/>
    <w:rsid w:val="004C105C"/>
    <w:rsid w:val="004C27C7"/>
    <w:rsid w:val="004F0DF1"/>
    <w:rsid w:val="004F0E79"/>
    <w:rsid w:val="004F4E97"/>
    <w:rsid w:val="004F5F67"/>
    <w:rsid w:val="005101E3"/>
    <w:rsid w:val="00510F4B"/>
    <w:rsid w:val="00515AD1"/>
    <w:rsid w:val="0052043D"/>
    <w:rsid w:val="0052725A"/>
    <w:rsid w:val="00537260"/>
    <w:rsid w:val="00541EA0"/>
    <w:rsid w:val="00553B4F"/>
    <w:rsid w:val="005542E0"/>
    <w:rsid w:val="00554755"/>
    <w:rsid w:val="00557D7D"/>
    <w:rsid w:val="005619C8"/>
    <w:rsid w:val="00571CF2"/>
    <w:rsid w:val="00572D5D"/>
    <w:rsid w:val="0058027F"/>
    <w:rsid w:val="00584EA2"/>
    <w:rsid w:val="0058784C"/>
    <w:rsid w:val="005917D3"/>
    <w:rsid w:val="005971D9"/>
    <w:rsid w:val="005A2422"/>
    <w:rsid w:val="005A41E2"/>
    <w:rsid w:val="005A75B5"/>
    <w:rsid w:val="005A7843"/>
    <w:rsid w:val="005A78E8"/>
    <w:rsid w:val="005B1CC3"/>
    <w:rsid w:val="005B572B"/>
    <w:rsid w:val="005C25E4"/>
    <w:rsid w:val="005C3E58"/>
    <w:rsid w:val="005C7578"/>
    <w:rsid w:val="005D34BC"/>
    <w:rsid w:val="005E3101"/>
    <w:rsid w:val="005E46B7"/>
    <w:rsid w:val="005E5BC7"/>
    <w:rsid w:val="005F3CC4"/>
    <w:rsid w:val="005F4BC5"/>
    <w:rsid w:val="00603BF5"/>
    <w:rsid w:val="00606F01"/>
    <w:rsid w:val="006122E8"/>
    <w:rsid w:val="006127D9"/>
    <w:rsid w:val="00613F8C"/>
    <w:rsid w:val="00617AD7"/>
    <w:rsid w:val="00623E3E"/>
    <w:rsid w:val="0064199D"/>
    <w:rsid w:val="006558F7"/>
    <w:rsid w:val="006621AD"/>
    <w:rsid w:val="00663CFD"/>
    <w:rsid w:val="00667848"/>
    <w:rsid w:val="00675E6D"/>
    <w:rsid w:val="0068464F"/>
    <w:rsid w:val="00684DA1"/>
    <w:rsid w:val="00690F21"/>
    <w:rsid w:val="00691AF9"/>
    <w:rsid w:val="0069250C"/>
    <w:rsid w:val="006A2664"/>
    <w:rsid w:val="006A2893"/>
    <w:rsid w:val="006A4465"/>
    <w:rsid w:val="006A55C7"/>
    <w:rsid w:val="006B10DF"/>
    <w:rsid w:val="006B35F2"/>
    <w:rsid w:val="006B5670"/>
    <w:rsid w:val="006B5FA0"/>
    <w:rsid w:val="006C2849"/>
    <w:rsid w:val="006C4E78"/>
    <w:rsid w:val="006C5639"/>
    <w:rsid w:val="006D1897"/>
    <w:rsid w:val="006D1D66"/>
    <w:rsid w:val="006D5616"/>
    <w:rsid w:val="006D5D33"/>
    <w:rsid w:val="006D65DD"/>
    <w:rsid w:val="006E031C"/>
    <w:rsid w:val="006F0371"/>
    <w:rsid w:val="006F1463"/>
    <w:rsid w:val="006F1C34"/>
    <w:rsid w:val="006F587C"/>
    <w:rsid w:val="006F6274"/>
    <w:rsid w:val="00700AB5"/>
    <w:rsid w:val="00701F23"/>
    <w:rsid w:val="007057D4"/>
    <w:rsid w:val="00710117"/>
    <w:rsid w:val="0071091F"/>
    <w:rsid w:val="00714D0A"/>
    <w:rsid w:val="00717265"/>
    <w:rsid w:val="00722150"/>
    <w:rsid w:val="00727D15"/>
    <w:rsid w:val="0073058F"/>
    <w:rsid w:val="007315BB"/>
    <w:rsid w:val="00733F22"/>
    <w:rsid w:val="00740391"/>
    <w:rsid w:val="00745104"/>
    <w:rsid w:val="007601B5"/>
    <w:rsid w:val="00764C23"/>
    <w:rsid w:val="007678DB"/>
    <w:rsid w:val="007712F5"/>
    <w:rsid w:val="00771FE4"/>
    <w:rsid w:val="0078034C"/>
    <w:rsid w:val="007855FD"/>
    <w:rsid w:val="00785A2C"/>
    <w:rsid w:val="007879AF"/>
    <w:rsid w:val="00787C33"/>
    <w:rsid w:val="00792071"/>
    <w:rsid w:val="00792C21"/>
    <w:rsid w:val="00797053"/>
    <w:rsid w:val="007A0A7A"/>
    <w:rsid w:val="007A3906"/>
    <w:rsid w:val="007C682E"/>
    <w:rsid w:val="007C6FA3"/>
    <w:rsid w:val="007D09E4"/>
    <w:rsid w:val="007E1905"/>
    <w:rsid w:val="007E1AC4"/>
    <w:rsid w:val="007F27B1"/>
    <w:rsid w:val="007F28E2"/>
    <w:rsid w:val="007F4AD9"/>
    <w:rsid w:val="007F4E1A"/>
    <w:rsid w:val="008039BD"/>
    <w:rsid w:val="008044DE"/>
    <w:rsid w:val="00806F26"/>
    <w:rsid w:val="008168C0"/>
    <w:rsid w:val="00821E11"/>
    <w:rsid w:val="0082345B"/>
    <w:rsid w:val="00826825"/>
    <w:rsid w:val="008305CD"/>
    <w:rsid w:val="008355B7"/>
    <w:rsid w:val="00836C4B"/>
    <w:rsid w:val="00837267"/>
    <w:rsid w:val="00842638"/>
    <w:rsid w:val="0084375F"/>
    <w:rsid w:val="00843C8F"/>
    <w:rsid w:val="008458AB"/>
    <w:rsid w:val="00855808"/>
    <w:rsid w:val="0085797A"/>
    <w:rsid w:val="00877F77"/>
    <w:rsid w:val="008820C5"/>
    <w:rsid w:val="0088425D"/>
    <w:rsid w:val="008851C2"/>
    <w:rsid w:val="00892C31"/>
    <w:rsid w:val="00893172"/>
    <w:rsid w:val="008A732B"/>
    <w:rsid w:val="008B004C"/>
    <w:rsid w:val="008B1CAB"/>
    <w:rsid w:val="008B3B11"/>
    <w:rsid w:val="008C668B"/>
    <w:rsid w:val="008C6818"/>
    <w:rsid w:val="008C7FAB"/>
    <w:rsid w:val="008D046F"/>
    <w:rsid w:val="008D2732"/>
    <w:rsid w:val="008D75BB"/>
    <w:rsid w:val="008E4996"/>
    <w:rsid w:val="008E60F7"/>
    <w:rsid w:val="008E617E"/>
    <w:rsid w:val="008E7CDC"/>
    <w:rsid w:val="008F4C52"/>
    <w:rsid w:val="008F57AD"/>
    <w:rsid w:val="008F6FCE"/>
    <w:rsid w:val="009060F4"/>
    <w:rsid w:val="00920591"/>
    <w:rsid w:val="00921D43"/>
    <w:rsid w:val="00921FD1"/>
    <w:rsid w:val="009250DE"/>
    <w:rsid w:val="00931A6E"/>
    <w:rsid w:val="009322D6"/>
    <w:rsid w:val="00932E79"/>
    <w:rsid w:val="0093491D"/>
    <w:rsid w:val="0094570C"/>
    <w:rsid w:val="009476CC"/>
    <w:rsid w:val="00950BCE"/>
    <w:rsid w:val="00954985"/>
    <w:rsid w:val="00955996"/>
    <w:rsid w:val="00965F57"/>
    <w:rsid w:val="009675BB"/>
    <w:rsid w:val="009703E5"/>
    <w:rsid w:val="009725D7"/>
    <w:rsid w:val="00981727"/>
    <w:rsid w:val="00983C60"/>
    <w:rsid w:val="00985F9A"/>
    <w:rsid w:val="00987348"/>
    <w:rsid w:val="00991097"/>
    <w:rsid w:val="009A1DCF"/>
    <w:rsid w:val="009A398A"/>
    <w:rsid w:val="009B1750"/>
    <w:rsid w:val="009B5AF4"/>
    <w:rsid w:val="009C338D"/>
    <w:rsid w:val="009D0BC2"/>
    <w:rsid w:val="009D3604"/>
    <w:rsid w:val="009D3E58"/>
    <w:rsid w:val="009E1192"/>
    <w:rsid w:val="009E2696"/>
    <w:rsid w:val="009E66CC"/>
    <w:rsid w:val="00A023D1"/>
    <w:rsid w:val="00A0279A"/>
    <w:rsid w:val="00A03075"/>
    <w:rsid w:val="00A11C89"/>
    <w:rsid w:val="00A12907"/>
    <w:rsid w:val="00A12C0A"/>
    <w:rsid w:val="00A13810"/>
    <w:rsid w:val="00A14ADE"/>
    <w:rsid w:val="00A22723"/>
    <w:rsid w:val="00A304D2"/>
    <w:rsid w:val="00A32A11"/>
    <w:rsid w:val="00A37939"/>
    <w:rsid w:val="00A45278"/>
    <w:rsid w:val="00A57B3C"/>
    <w:rsid w:val="00A64014"/>
    <w:rsid w:val="00A67C45"/>
    <w:rsid w:val="00A71EF1"/>
    <w:rsid w:val="00A73EB7"/>
    <w:rsid w:val="00A7472C"/>
    <w:rsid w:val="00A75F8B"/>
    <w:rsid w:val="00A862BE"/>
    <w:rsid w:val="00A9185A"/>
    <w:rsid w:val="00A95B42"/>
    <w:rsid w:val="00A9600A"/>
    <w:rsid w:val="00AA19F1"/>
    <w:rsid w:val="00AA7745"/>
    <w:rsid w:val="00AB4EBB"/>
    <w:rsid w:val="00AC35D2"/>
    <w:rsid w:val="00AC508A"/>
    <w:rsid w:val="00AD79A7"/>
    <w:rsid w:val="00AE01F1"/>
    <w:rsid w:val="00AF2A2A"/>
    <w:rsid w:val="00AF3213"/>
    <w:rsid w:val="00AF35E2"/>
    <w:rsid w:val="00AF4991"/>
    <w:rsid w:val="00B027E8"/>
    <w:rsid w:val="00B039AC"/>
    <w:rsid w:val="00B05C3D"/>
    <w:rsid w:val="00B220F6"/>
    <w:rsid w:val="00B233AA"/>
    <w:rsid w:val="00B2593F"/>
    <w:rsid w:val="00B26526"/>
    <w:rsid w:val="00B41676"/>
    <w:rsid w:val="00B42715"/>
    <w:rsid w:val="00B45DE0"/>
    <w:rsid w:val="00B5224C"/>
    <w:rsid w:val="00B532DD"/>
    <w:rsid w:val="00B54F1B"/>
    <w:rsid w:val="00B636E4"/>
    <w:rsid w:val="00B8734C"/>
    <w:rsid w:val="00B93BAC"/>
    <w:rsid w:val="00B97AC9"/>
    <w:rsid w:val="00BA2E1E"/>
    <w:rsid w:val="00BA7895"/>
    <w:rsid w:val="00BB2713"/>
    <w:rsid w:val="00BC524B"/>
    <w:rsid w:val="00BD588C"/>
    <w:rsid w:val="00BE0231"/>
    <w:rsid w:val="00BE23D8"/>
    <w:rsid w:val="00BF33B3"/>
    <w:rsid w:val="00BF4095"/>
    <w:rsid w:val="00BF6275"/>
    <w:rsid w:val="00C04DCA"/>
    <w:rsid w:val="00C07E32"/>
    <w:rsid w:val="00C13020"/>
    <w:rsid w:val="00C153F9"/>
    <w:rsid w:val="00C21490"/>
    <w:rsid w:val="00C23BAA"/>
    <w:rsid w:val="00C25841"/>
    <w:rsid w:val="00C34EBC"/>
    <w:rsid w:val="00C42336"/>
    <w:rsid w:val="00C4340B"/>
    <w:rsid w:val="00C4551E"/>
    <w:rsid w:val="00C46692"/>
    <w:rsid w:val="00C51969"/>
    <w:rsid w:val="00C52772"/>
    <w:rsid w:val="00C546B2"/>
    <w:rsid w:val="00C60779"/>
    <w:rsid w:val="00C62CC8"/>
    <w:rsid w:val="00C64702"/>
    <w:rsid w:val="00C767AA"/>
    <w:rsid w:val="00C77BC4"/>
    <w:rsid w:val="00C82D23"/>
    <w:rsid w:val="00C8484C"/>
    <w:rsid w:val="00C873B0"/>
    <w:rsid w:val="00C9130A"/>
    <w:rsid w:val="00C91F60"/>
    <w:rsid w:val="00C925B9"/>
    <w:rsid w:val="00C95A1D"/>
    <w:rsid w:val="00CA0454"/>
    <w:rsid w:val="00CA5E97"/>
    <w:rsid w:val="00CA6FF6"/>
    <w:rsid w:val="00CA765E"/>
    <w:rsid w:val="00CB15F0"/>
    <w:rsid w:val="00CB20A6"/>
    <w:rsid w:val="00CB3D23"/>
    <w:rsid w:val="00CB5276"/>
    <w:rsid w:val="00CB74DF"/>
    <w:rsid w:val="00CD2239"/>
    <w:rsid w:val="00CD34F6"/>
    <w:rsid w:val="00CE09BE"/>
    <w:rsid w:val="00D026FF"/>
    <w:rsid w:val="00D036AC"/>
    <w:rsid w:val="00D1000F"/>
    <w:rsid w:val="00D14BEE"/>
    <w:rsid w:val="00D16753"/>
    <w:rsid w:val="00D1739C"/>
    <w:rsid w:val="00D200CA"/>
    <w:rsid w:val="00D228A6"/>
    <w:rsid w:val="00D301D8"/>
    <w:rsid w:val="00D3395E"/>
    <w:rsid w:val="00D35AE4"/>
    <w:rsid w:val="00D45865"/>
    <w:rsid w:val="00D56C90"/>
    <w:rsid w:val="00D56D54"/>
    <w:rsid w:val="00D66D60"/>
    <w:rsid w:val="00D717F5"/>
    <w:rsid w:val="00D724A8"/>
    <w:rsid w:val="00D74C7D"/>
    <w:rsid w:val="00D769B3"/>
    <w:rsid w:val="00D7786E"/>
    <w:rsid w:val="00D809E4"/>
    <w:rsid w:val="00D80E80"/>
    <w:rsid w:val="00D80E9D"/>
    <w:rsid w:val="00D824C3"/>
    <w:rsid w:val="00D879F4"/>
    <w:rsid w:val="00D90A7A"/>
    <w:rsid w:val="00D91E2B"/>
    <w:rsid w:val="00D936B6"/>
    <w:rsid w:val="00D95B22"/>
    <w:rsid w:val="00DA0FBF"/>
    <w:rsid w:val="00DA7CEC"/>
    <w:rsid w:val="00DB11D7"/>
    <w:rsid w:val="00DB59B3"/>
    <w:rsid w:val="00DC0DD7"/>
    <w:rsid w:val="00DC11B2"/>
    <w:rsid w:val="00DC26B1"/>
    <w:rsid w:val="00DC282B"/>
    <w:rsid w:val="00DC571D"/>
    <w:rsid w:val="00DD0108"/>
    <w:rsid w:val="00DD7D9E"/>
    <w:rsid w:val="00DE2D3F"/>
    <w:rsid w:val="00DE2D6F"/>
    <w:rsid w:val="00DE3FFD"/>
    <w:rsid w:val="00DF130B"/>
    <w:rsid w:val="00DF2324"/>
    <w:rsid w:val="00DF688C"/>
    <w:rsid w:val="00E1079C"/>
    <w:rsid w:val="00E1575C"/>
    <w:rsid w:val="00E17B53"/>
    <w:rsid w:val="00E23E25"/>
    <w:rsid w:val="00E30618"/>
    <w:rsid w:val="00E32E45"/>
    <w:rsid w:val="00E36509"/>
    <w:rsid w:val="00E3780C"/>
    <w:rsid w:val="00E40DF9"/>
    <w:rsid w:val="00E427F7"/>
    <w:rsid w:val="00E42D9B"/>
    <w:rsid w:val="00E432F7"/>
    <w:rsid w:val="00E50B39"/>
    <w:rsid w:val="00E53EAE"/>
    <w:rsid w:val="00E924F8"/>
    <w:rsid w:val="00E949CC"/>
    <w:rsid w:val="00E963C8"/>
    <w:rsid w:val="00EB0C23"/>
    <w:rsid w:val="00EB1965"/>
    <w:rsid w:val="00EC2CB0"/>
    <w:rsid w:val="00EC3149"/>
    <w:rsid w:val="00ED1590"/>
    <w:rsid w:val="00ED34BD"/>
    <w:rsid w:val="00ED531A"/>
    <w:rsid w:val="00ED7808"/>
    <w:rsid w:val="00EE2974"/>
    <w:rsid w:val="00EE4A9C"/>
    <w:rsid w:val="00EE790C"/>
    <w:rsid w:val="00EF2987"/>
    <w:rsid w:val="00F0248C"/>
    <w:rsid w:val="00F073B4"/>
    <w:rsid w:val="00F30992"/>
    <w:rsid w:val="00F31412"/>
    <w:rsid w:val="00F32CF1"/>
    <w:rsid w:val="00F407B2"/>
    <w:rsid w:val="00F40C23"/>
    <w:rsid w:val="00F4727E"/>
    <w:rsid w:val="00F476CA"/>
    <w:rsid w:val="00F5025D"/>
    <w:rsid w:val="00F51477"/>
    <w:rsid w:val="00F514FD"/>
    <w:rsid w:val="00F5164C"/>
    <w:rsid w:val="00F56949"/>
    <w:rsid w:val="00F576DA"/>
    <w:rsid w:val="00F6638A"/>
    <w:rsid w:val="00F72E6B"/>
    <w:rsid w:val="00F76E61"/>
    <w:rsid w:val="00F77E2B"/>
    <w:rsid w:val="00F937F4"/>
    <w:rsid w:val="00F95192"/>
    <w:rsid w:val="00F95566"/>
    <w:rsid w:val="00FA3620"/>
    <w:rsid w:val="00FA5EC5"/>
    <w:rsid w:val="00FB19C3"/>
    <w:rsid w:val="00FB2C1C"/>
    <w:rsid w:val="00FC07EC"/>
    <w:rsid w:val="00FC1251"/>
    <w:rsid w:val="00FC5193"/>
    <w:rsid w:val="00FC6276"/>
    <w:rsid w:val="00FD3031"/>
    <w:rsid w:val="00FE1868"/>
    <w:rsid w:val="00FE7FE0"/>
    <w:rsid w:val="00FF3B10"/>
    <w:rsid w:val="00FF482F"/>
    <w:rsid w:val="00FF4F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locked="1"/>
    <w:lsdException w:name="toc 7" w:locked="1" w:semiHidden="1"/>
    <w:lsdException w:name="toc 8" w:locked="1" w:semiHidden="1"/>
    <w:lsdException w:name="toc 9" w:locked="1" w:semiHidden="1" w:uiPriority="39"/>
    <w:lsdException w:name="Normal Indent" w:locked="1"/>
    <w:lsdException w:name="footnote text" w:locked="1"/>
    <w:lsdException w:name="annotation text" w:locked="1"/>
    <w:lsdException w:name="footer" w:locked="1" w:qFormat="1"/>
    <w:lsdException w:name="index heading" w:locked="1" w:semiHidden="1"/>
    <w:lsdException w:name="caption" w:qFormat="1"/>
    <w:lsdException w:name="table of figures" w:locked="1" w:qFormat="1"/>
    <w:lsdException w:name="envelope address" w:locked="1"/>
    <w:lsdException w:name="envelope return" w:locked="1"/>
    <w:lsdException w:name="footnote reference" w:locked="1" w:semiHidden="1"/>
    <w:lsdException w:name="annotation reference" w:locked="1" w:semiHidden="1"/>
    <w:lsdException w:name="line number" w:locked="1"/>
    <w:lsdException w:name="endnote reference" w:locked="1" w:semiHidden="1"/>
    <w:lsdException w:name="endnote text" w:locked="1"/>
    <w:lsdException w:name="table of authorities" w:locked="1" w:semiHidden="1"/>
    <w:lsdException w:name="macro" w:locked="1" w:semiHidden="1"/>
    <w:lsdException w:name="toa heading" w:locked="1" w:semiHidden="1" w:uiPriority="99"/>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qFormat="1"/>
    <w:lsdException w:name="FollowedHyperlink" w:locked="1"/>
    <w:lsdException w:name="Strong" w:locked="1" w:qFormat="1"/>
    <w:lsdException w:name="Emphasis" w:locked="1" w:qFormat="1"/>
    <w:lsdException w:name="Document Map" w:locked="1" w:semiHidden="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semiHidden="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aliases w:val="N-DO NOT USE"/>
    <w:next w:val="BodyText"/>
    <w:qFormat/>
    <w:rsid w:val="00F32CF1"/>
    <w:pPr>
      <w:spacing w:before="180" w:after="180" w:line="280" w:lineRule="atLeast"/>
    </w:pPr>
    <w:rPr>
      <w:rFonts w:cs="Arial"/>
    </w:rPr>
  </w:style>
  <w:style w:type="paragraph" w:styleId="Heading1">
    <w:name w:val="heading 1"/>
    <w:next w:val="BodyText"/>
    <w:link w:val="Heading1Char"/>
    <w:qFormat/>
    <w:rsid w:val="004237CA"/>
    <w:pPr>
      <w:keepNext/>
      <w:keepLines/>
      <w:pageBreakBefore/>
      <w:numPr>
        <w:numId w:val="10"/>
      </w:numPr>
      <w:spacing w:before="180" w:after="1080"/>
      <w:outlineLvl w:val="0"/>
    </w:pPr>
    <w:rPr>
      <w:rFonts w:cs="Arial"/>
      <w:kern w:val="28"/>
      <w:sz w:val="40"/>
    </w:rPr>
  </w:style>
  <w:style w:type="paragraph" w:styleId="Heading2">
    <w:name w:val="heading 2"/>
    <w:basedOn w:val="Heading1"/>
    <w:next w:val="BodyText"/>
    <w:link w:val="Heading2Char"/>
    <w:qFormat/>
    <w:rsid w:val="004237C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4237CA"/>
    <w:pPr>
      <w:numPr>
        <w:ilvl w:val="2"/>
      </w:numPr>
      <w:outlineLvl w:val="2"/>
    </w:pPr>
    <w:rPr>
      <w:b/>
      <w:sz w:val="24"/>
    </w:rPr>
  </w:style>
  <w:style w:type="paragraph" w:styleId="Heading4">
    <w:name w:val="heading 4"/>
    <w:basedOn w:val="Heading3"/>
    <w:next w:val="BodyText"/>
    <w:link w:val="Heading4Char"/>
    <w:qFormat/>
    <w:rsid w:val="004237CA"/>
    <w:pPr>
      <w:numPr>
        <w:ilvl w:val="3"/>
      </w:numPr>
      <w:spacing w:before="180"/>
      <w:outlineLvl w:val="3"/>
    </w:pPr>
    <w:rPr>
      <w:i/>
      <w:sz w:val="22"/>
    </w:rPr>
  </w:style>
  <w:style w:type="paragraph" w:styleId="Heading5">
    <w:name w:val="heading 5"/>
    <w:basedOn w:val="Heading4"/>
    <w:next w:val="BodyText"/>
    <w:qFormat/>
    <w:rsid w:val="004237CA"/>
    <w:pPr>
      <w:numPr>
        <w:ilvl w:val="4"/>
      </w:numPr>
      <w:outlineLvl w:val="4"/>
    </w:pPr>
    <w:rPr>
      <w:b w:val="0"/>
    </w:rPr>
  </w:style>
  <w:style w:type="paragraph" w:styleId="Heading6">
    <w:name w:val="heading 6"/>
    <w:basedOn w:val="Heading5"/>
    <w:next w:val="BodyText"/>
    <w:link w:val="Heading6Char"/>
    <w:qFormat/>
    <w:rsid w:val="004237CA"/>
    <w:pPr>
      <w:numPr>
        <w:ilvl w:val="5"/>
      </w:numPr>
      <w:spacing w:before="240"/>
      <w:outlineLvl w:val="5"/>
    </w:pPr>
    <w:rPr>
      <w:b/>
      <w:i w:val="0"/>
      <w:sz w:val="20"/>
    </w:rPr>
  </w:style>
  <w:style w:type="paragraph" w:styleId="Heading7">
    <w:name w:val="heading 7"/>
    <w:basedOn w:val="Heading6"/>
    <w:next w:val="BodyText"/>
    <w:qFormat/>
    <w:rsid w:val="004237CA"/>
    <w:pPr>
      <w:numPr>
        <w:ilvl w:val="6"/>
      </w:numPr>
      <w:spacing w:line="220" w:lineRule="exact"/>
      <w:outlineLvl w:val="6"/>
    </w:pPr>
    <w:rPr>
      <w:rFonts w:ascii="Arial Bold" w:hAnsi="Arial Bold"/>
      <w:i/>
      <w:spacing w:val="10"/>
      <w:sz w:val="16"/>
    </w:rPr>
  </w:style>
  <w:style w:type="paragraph" w:styleId="Heading8">
    <w:name w:val="heading 8"/>
    <w:basedOn w:val="Heading7"/>
    <w:next w:val="BodyText"/>
    <w:qFormat/>
    <w:rsid w:val="004237CA"/>
    <w:pPr>
      <w:numPr>
        <w:ilvl w:val="7"/>
      </w:numPr>
      <w:outlineLvl w:val="7"/>
    </w:pPr>
    <w:rPr>
      <w:i w:val="0"/>
    </w:rPr>
  </w:style>
  <w:style w:type="paragraph" w:styleId="Heading9">
    <w:name w:val="heading 9"/>
    <w:aliases w:val="Heading appendix 1"/>
    <w:basedOn w:val="Headingappendix1base"/>
    <w:next w:val="BodyText"/>
    <w:qFormat/>
    <w:rsid w:val="00A023D1"/>
    <w:pPr>
      <w:numPr>
        <w:numId w:val="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237CA"/>
    <w:pPr>
      <w:spacing w:before="180" w:after="180" w:line="280" w:lineRule="atLeast"/>
    </w:pPr>
    <w:rPr>
      <w:rFonts w:cs="Arial"/>
    </w:rPr>
  </w:style>
  <w:style w:type="paragraph" w:styleId="Footer">
    <w:name w:val="footer"/>
    <w:next w:val="BodyText"/>
    <w:link w:val="FooterChar"/>
    <w:qFormat/>
    <w:locked/>
    <w:rsid w:val="004237CA"/>
    <w:pPr>
      <w:pBdr>
        <w:top w:val="single" w:sz="2" w:space="2" w:color="auto"/>
      </w:pBdr>
      <w:tabs>
        <w:tab w:val="right" w:pos="9072"/>
      </w:tabs>
      <w:spacing w:before="180" w:after="180" w:line="160" w:lineRule="atLeast"/>
      <w:mirrorIndents/>
    </w:pPr>
    <w:rPr>
      <w:rFonts w:ascii="Arial Bold" w:hAnsi="Arial Bold" w:cs="Arial"/>
      <w:b/>
      <w:sz w:val="16"/>
      <w:szCs w:val="16"/>
    </w:rPr>
  </w:style>
  <w:style w:type="paragraph" w:styleId="Header">
    <w:name w:val="header"/>
    <w:basedOn w:val="BodyText"/>
    <w:link w:val="HeaderChar"/>
    <w:rsid w:val="004237CA"/>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4237CA"/>
    <w:pPr>
      <w:keepNext/>
      <w:spacing w:before="180" w:after="1440" w:line="280" w:lineRule="atLeast"/>
    </w:pPr>
    <w:rPr>
      <w:rFonts w:eastAsia="Times New Roman"/>
      <w:caps/>
      <w:spacing w:val="10"/>
      <w:sz w:val="19"/>
    </w:rPr>
  </w:style>
  <w:style w:type="paragraph" w:customStyle="1" w:styleId="Bibliographicref">
    <w:name w:val="Bibliographic ref"/>
    <w:basedOn w:val="BodyText"/>
    <w:next w:val="BodyText"/>
    <w:link w:val="BibliographicrefChar"/>
    <w:rsid w:val="008B1CAB"/>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Captionbold">
    <w:name w:val="Caption bold"/>
    <w:qFormat/>
    <w:rsid w:val="004237CA"/>
    <w:rPr>
      <w:b/>
    </w:rPr>
  </w:style>
  <w:style w:type="paragraph" w:customStyle="1" w:styleId="Contentsheading">
    <w:name w:val="Contents heading"/>
    <w:next w:val="BodyText"/>
    <w:rsid w:val="004237CA"/>
    <w:pPr>
      <w:spacing w:before="180" w:after="960"/>
      <w:outlineLvl w:val="0"/>
    </w:pPr>
    <w:rPr>
      <w:rFonts w:eastAsia="Times New Roman"/>
      <w:sz w:val="40"/>
    </w:rPr>
  </w:style>
  <w:style w:type="paragraph" w:customStyle="1" w:styleId="Documenttitle">
    <w:name w:val="Document title"/>
    <w:next w:val="BodyText"/>
    <w:qFormat/>
    <w:rsid w:val="004237CA"/>
    <w:pPr>
      <w:keepNext/>
      <w:spacing w:before="1680" w:after="360"/>
      <w:outlineLvl w:val="0"/>
    </w:pPr>
    <w:rPr>
      <w:rFonts w:eastAsia="Times New Roman"/>
      <w:sz w:val="48"/>
    </w:rPr>
  </w:style>
  <w:style w:type="paragraph" w:customStyle="1" w:styleId="Notes">
    <w:name w:val="Notes"/>
    <w:basedOn w:val="BodyText"/>
    <w:qFormat/>
    <w:rsid w:val="004237CA"/>
    <w:pPr>
      <w:numPr>
        <w:numId w:val="23"/>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Bulletlevel1">
    <w:name w:val="Bullet level 1"/>
    <w:basedOn w:val="BodyText"/>
    <w:link w:val="Bulletlevel1Char"/>
    <w:qFormat/>
    <w:rsid w:val="004237CA"/>
    <w:pPr>
      <w:numPr>
        <w:numId w:val="4"/>
      </w:numPr>
      <w:spacing w:before="60" w:after="60"/>
    </w:pPr>
    <w:rPr>
      <w:rFonts w:eastAsia="Times New Roman"/>
    </w:r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Bulletlevel2">
    <w:name w:val="Bullet level 2"/>
    <w:basedOn w:val="Bulletlevel1"/>
    <w:qFormat/>
    <w:rsid w:val="004237CA"/>
    <w:pPr>
      <w:numPr>
        <w:numId w:val="0"/>
      </w:numPr>
    </w:pPr>
  </w:style>
  <w:style w:type="paragraph" w:customStyle="1" w:styleId="Tabletitle">
    <w:name w:val="Table title"/>
    <w:basedOn w:val="BodyText"/>
    <w:next w:val="BodyText"/>
    <w:qFormat/>
    <w:rsid w:val="004237CA"/>
    <w:pPr>
      <w:keepNext/>
      <w:spacing w:before="480" w:after="120" w:line="240" w:lineRule="atLeast"/>
    </w:pPr>
    <w:rPr>
      <w:rFonts w:eastAsia="Times New Roman"/>
      <w:i/>
      <w:sz w:val="18"/>
      <w:szCs w:val="18"/>
    </w:rPr>
  </w:style>
  <w:style w:type="character" w:customStyle="1" w:styleId="Tablenumber">
    <w:name w:val="Table number"/>
    <w:rsid w:val="00D717F5"/>
    <w:rPr>
      <w:b/>
    </w:rPr>
  </w:style>
  <w:style w:type="paragraph" w:customStyle="1" w:styleId="Tabletextleft">
    <w:name w:val="Table text left"/>
    <w:qFormat/>
    <w:rsid w:val="004237CA"/>
    <w:pPr>
      <w:spacing w:before="20" w:after="20" w:line="200" w:lineRule="atLeast"/>
    </w:pPr>
    <w:rPr>
      <w:rFonts w:eastAsia="Times New Roman" w:cs="Arial"/>
      <w:sz w:val="18"/>
    </w:rPr>
  </w:style>
  <w:style w:type="paragraph" w:customStyle="1" w:styleId="Tableheadingleft">
    <w:name w:val="Table heading left"/>
    <w:rsid w:val="004237CA"/>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qFormat/>
    <w:rsid w:val="004237CA"/>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4237CA"/>
    <w:pPr>
      <w:spacing w:before="180" w:after="180" w:line="280" w:lineRule="atLeast"/>
    </w:pPr>
    <w:rPr>
      <w:rFonts w:cs="Arial"/>
    </w:rPr>
  </w:style>
  <w:style w:type="paragraph" w:styleId="EndnoteText">
    <w:name w:val="endnote text"/>
    <w:aliases w:val="ET-DO NOT USE"/>
    <w:semiHidden/>
    <w:locked/>
    <w:rsid w:val="004237CA"/>
    <w:pPr>
      <w:spacing w:before="180" w:after="180" w:line="280" w:lineRule="atLeast"/>
    </w:pPr>
    <w:rPr>
      <w:rFonts w:cs="Arial"/>
    </w:rPr>
  </w:style>
  <w:style w:type="character" w:customStyle="1" w:styleId="Bodytextbold">
    <w:name w:val="Body text bold"/>
    <w:qFormat/>
    <w:rsid w:val="004237CA"/>
    <w:rPr>
      <w:b/>
    </w:rPr>
  </w:style>
  <w:style w:type="character" w:customStyle="1" w:styleId="Bodytextitalic">
    <w:name w:val="Body text italic"/>
    <w:qFormat/>
    <w:rsid w:val="004237CA"/>
    <w:rPr>
      <w:i/>
    </w:rPr>
  </w:style>
  <w:style w:type="character" w:customStyle="1" w:styleId="Instructions">
    <w:name w:val="Instructions"/>
    <w:semiHidden/>
    <w:locked/>
    <w:rPr>
      <w:rFonts w:ascii="Arial" w:hAnsi="Arial"/>
      <w:b/>
      <w:bCs/>
      <w:color w:val="FF0000"/>
      <w:sz w:val="16"/>
    </w:rPr>
  </w:style>
  <w:style w:type="character" w:customStyle="1" w:styleId="ContentsbodytextChar">
    <w:name w:val="Contents body text Char"/>
    <w:semiHidden/>
    <w:locked/>
    <w:rPr>
      <w:noProof w:val="0"/>
      <w:sz w:val="21"/>
      <w:lang w:val="en-AU" w:eastAsia="en-AU" w:bidi="ar-SA"/>
    </w:rPr>
  </w:style>
  <w:style w:type="paragraph" w:customStyle="1" w:styleId="StyleBodyTextLinespacingAtleast6pt">
    <w:name w:val="Style Body Text + Line spacing:  At least 6 pt"/>
    <w:basedOn w:val="BodyText"/>
    <w:next w:val="BodyText"/>
    <w:semiHidden/>
    <w:locked/>
    <w:rsid w:val="00317526"/>
    <w:rPr>
      <w:rFonts w:eastAsia="Times New Roman"/>
    </w:rPr>
  </w:style>
  <w:style w:type="character" w:customStyle="1" w:styleId="BodyTextChar">
    <w:name w:val="Body Text Char"/>
    <w:basedOn w:val="DefaultParagraphFont"/>
    <w:link w:val="BodyText"/>
    <w:rsid w:val="004237CA"/>
    <w:rPr>
      <w:rFonts w:cs="Arial"/>
    </w:rPr>
  </w:style>
  <w:style w:type="character" w:customStyle="1" w:styleId="CommentTextChar">
    <w:name w:val="Comment Text Char"/>
    <w:aliases w:val="CT-DO NOT USE Char"/>
    <w:basedOn w:val="DefaultParagraphFont"/>
    <w:link w:val="CommentText"/>
    <w:semiHidden/>
    <w:rsid w:val="004237CA"/>
    <w:rPr>
      <w:rFonts w:cs="Arial"/>
    </w:rPr>
  </w:style>
  <w:style w:type="character" w:styleId="Strong">
    <w:name w:val="Strong"/>
    <w:aliases w:val="St-DO NOT USE"/>
    <w:qFormat/>
    <w:locked/>
    <w:rsid w:val="004237CA"/>
  </w:style>
  <w:style w:type="paragraph" w:styleId="TOC1">
    <w:name w:val="toc 1"/>
    <w:basedOn w:val="BodyText"/>
    <w:next w:val="BodyText"/>
    <w:autoRedefine/>
    <w:uiPriority w:val="39"/>
    <w:qFormat/>
    <w:rsid w:val="00A023D1"/>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4237CA"/>
    <w:pPr>
      <w:spacing w:before="60"/>
      <w:ind w:left="142"/>
    </w:pPr>
  </w:style>
  <w:style w:type="paragraph" w:styleId="TOC3">
    <w:name w:val="toc 3"/>
    <w:basedOn w:val="TOC2"/>
    <w:next w:val="BodyText"/>
    <w:autoRedefine/>
    <w:uiPriority w:val="39"/>
    <w:qFormat/>
    <w:rsid w:val="004237CA"/>
    <w:pPr>
      <w:ind w:left="284"/>
    </w:pPr>
  </w:style>
  <w:style w:type="paragraph" w:styleId="TOC4">
    <w:name w:val="toc 4"/>
    <w:basedOn w:val="TOC3"/>
    <w:next w:val="BodyText"/>
    <w:autoRedefine/>
    <w:uiPriority w:val="39"/>
    <w:qFormat/>
    <w:rsid w:val="004237CA"/>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ing1Numbered">
    <w:name w:val="Heading 1 Numbered"/>
    <w:next w:val="BodyText"/>
    <w:link w:val="Heading1NumberedChar"/>
    <w:rsid w:val="0078034C"/>
    <w:pPr>
      <w:keepNext/>
      <w:keepLines/>
      <w:pageBreakBefore/>
      <w:spacing w:after="1080"/>
    </w:pPr>
    <w:rPr>
      <w:rFonts w:cs="Arial"/>
      <w:kern w:val="28"/>
      <w:sz w:val="40"/>
    </w:rPr>
  </w:style>
  <w:style w:type="paragraph" w:customStyle="1" w:styleId="FiguresandImages">
    <w:name w:val="Figures and Images"/>
    <w:basedOn w:val="BodyText"/>
    <w:next w:val="Captions"/>
    <w:link w:val="FiguresandImagesCharChar"/>
    <w:rsid w:val="00D717F5"/>
    <w:pPr>
      <w:keepNext/>
      <w:spacing w:before="480" w:after="80" w:line="160" w:lineRule="atLeast"/>
    </w:pPr>
  </w:style>
  <w:style w:type="character" w:customStyle="1" w:styleId="FiguresandImagesCharChar">
    <w:name w:val="Figures and Images Char Char"/>
    <w:link w:val="FiguresandImages"/>
    <w:rsid w:val="00D717F5"/>
    <w:rPr>
      <w:rFonts w:cs="Arial"/>
    </w:rPr>
  </w:style>
  <w:style w:type="character" w:styleId="Hyperlink">
    <w:name w:val="Hyperlink"/>
    <w:uiPriority w:val="99"/>
    <w:qFormat/>
    <w:rsid w:val="00F5025D"/>
    <w:rPr>
      <w:color w:val="0000FF"/>
    </w:rPr>
  </w:style>
  <w:style w:type="paragraph" w:styleId="TOC5">
    <w:name w:val="toc 5"/>
    <w:basedOn w:val="TOC4"/>
    <w:next w:val="BodyText"/>
    <w:autoRedefine/>
    <w:uiPriority w:val="39"/>
    <w:qFormat/>
    <w:rsid w:val="004237CA"/>
    <w:pPr>
      <w:ind w:left="567"/>
    </w:pPr>
  </w:style>
  <w:style w:type="paragraph" w:customStyle="1" w:styleId="Bodytextnolinespacing">
    <w:name w:val="Body text no line spacing"/>
    <w:basedOn w:val="BodyText"/>
    <w:link w:val="BodytextnolinespacingChar"/>
    <w:rsid w:val="001945B4"/>
    <w:pPr>
      <w:spacing w:before="0" w:after="0"/>
    </w:pPr>
  </w:style>
  <w:style w:type="character" w:customStyle="1" w:styleId="BibliographicrefChar">
    <w:name w:val="Bibliographic ref Char"/>
    <w:link w:val="Bibliographicref"/>
    <w:rsid w:val="00D14BEE"/>
    <w:rPr>
      <w:rFonts w:ascii="Arial" w:eastAsia="Times" w:hAnsi="Arial" w:cs="Arial"/>
      <w:lang w:val="en-AU" w:eastAsia="en-AU" w:bidi="ar-SA"/>
    </w:rPr>
  </w:style>
  <w:style w:type="character" w:customStyle="1" w:styleId="Heading6Char">
    <w:name w:val="Heading 6 Char"/>
    <w:basedOn w:val="BodyTextChar"/>
    <w:link w:val="Heading6"/>
    <w:rsid w:val="004237CA"/>
    <w:rPr>
      <w:rFonts w:cs="Arial"/>
      <w:b/>
      <w:kern w:val="28"/>
      <w:szCs w:val="30"/>
    </w:rPr>
  </w:style>
  <w:style w:type="character" w:customStyle="1" w:styleId="BodytextnolinespacingChar">
    <w:name w:val="Body text no line spacing Char"/>
    <w:link w:val="Bodytextnolinespacing"/>
    <w:rsid w:val="001945B4"/>
    <w:rPr>
      <w:rFonts w:ascii="Arial" w:eastAsia="Times" w:hAnsi="Arial" w:cs="Arial"/>
      <w:lang w:val="en-AU" w:eastAsia="en-AU" w:bidi="ar-SA"/>
    </w:rPr>
  </w:style>
  <w:style w:type="character" w:customStyle="1" w:styleId="Bulletlevel1Char">
    <w:name w:val="Bullet level 1 Char"/>
    <w:basedOn w:val="BodyTextChar"/>
    <w:link w:val="Bulletlevel1"/>
    <w:rsid w:val="004237CA"/>
    <w:rPr>
      <w:rFonts w:eastAsia="Times New Roman" w:cs="Arial"/>
    </w:rPr>
  </w:style>
  <w:style w:type="paragraph" w:styleId="BlockText">
    <w:name w:val="Block Text"/>
    <w:aliases w:val="BdT-DO NOT USE"/>
    <w:next w:val="BodyText"/>
    <w:semiHidden/>
    <w:locked/>
    <w:rsid w:val="004237CA"/>
    <w:pPr>
      <w:spacing w:before="180" w:after="180" w:line="280" w:lineRule="atLeast"/>
    </w:pPr>
    <w:rPr>
      <w:rFonts w:cs="Arial"/>
    </w:rPr>
  </w:style>
  <w:style w:type="paragraph" w:styleId="BodyText2">
    <w:name w:val="Body Text 2"/>
    <w:aliases w:val="BT2-DO NOT USE"/>
    <w:next w:val="BodyText"/>
    <w:link w:val="BodyText2Char"/>
    <w:semiHidden/>
    <w:locked/>
    <w:rsid w:val="004237CA"/>
    <w:pPr>
      <w:spacing w:before="180" w:after="180" w:line="280" w:lineRule="atLeast"/>
    </w:pPr>
    <w:rPr>
      <w:rFonts w:cs="Arial"/>
    </w:rPr>
  </w:style>
  <w:style w:type="paragraph" w:styleId="BodyText3">
    <w:name w:val="Body Text 3"/>
    <w:aliases w:val="BT3-DO NOT USE"/>
    <w:next w:val="BodyText"/>
    <w:link w:val="BodyText3Char"/>
    <w:semiHidden/>
    <w:locked/>
    <w:rsid w:val="004237CA"/>
    <w:pPr>
      <w:spacing w:before="180" w:after="180" w:line="280" w:lineRule="atLeast"/>
    </w:pPr>
    <w:rPr>
      <w:rFonts w:cs="Arial"/>
    </w:rPr>
  </w:style>
  <w:style w:type="paragraph" w:styleId="BodyTextFirstIndent">
    <w:name w:val="Body Text First Indent"/>
    <w:aliases w:val="Bi-DO NOT USE"/>
    <w:next w:val="BodyText"/>
    <w:link w:val="BodyTextFirstIndentChar"/>
    <w:semiHidden/>
    <w:locked/>
    <w:rsid w:val="004237CA"/>
    <w:pPr>
      <w:spacing w:before="180" w:after="180" w:line="280" w:lineRule="atLeast"/>
    </w:pPr>
    <w:rPr>
      <w:rFonts w:cs="Arial"/>
    </w:rPr>
  </w:style>
  <w:style w:type="paragraph" w:styleId="BodyTextIndent">
    <w:name w:val="Body Text Indent"/>
    <w:aliases w:val="B1-DO NOT USE"/>
    <w:next w:val="BodyText"/>
    <w:link w:val="BodyTextIndentChar"/>
    <w:semiHidden/>
    <w:locked/>
    <w:rsid w:val="004237CA"/>
    <w:pPr>
      <w:spacing w:before="180" w:after="180" w:line="280" w:lineRule="atLeast"/>
    </w:pPr>
    <w:rPr>
      <w:rFonts w:cs="Arial"/>
    </w:rPr>
  </w:style>
  <w:style w:type="paragraph" w:styleId="BodyTextFirstIndent2">
    <w:name w:val="Body Text First Indent 2"/>
    <w:aliases w:val="Bi2-DO NOT USE"/>
    <w:next w:val="BodyText"/>
    <w:link w:val="BodyTextFirstIndent2Char"/>
    <w:semiHidden/>
    <w:locked/>
    <w:rsid w:val="004237CA"/>
    <w:pPr>
      <w:spacing w:before="180" w:after="180" w:line="280" w:lineRule="atLeast"/>
    </w:pPr>
    <w:rPr>
      <w:rFonts w:cs="Arial"/>
    </w:rPr>
  </w:style>
  <w:style w:type="paragraph" w:styleId="BodyTextIndent2">
    <w:name w:val="Body Text Indent 2"/>
    <w:aliases w:val="B2-DO NOT USE"/>
    <w:next w:val="BodyText"/>
    <w:link w:val="BodyTextIndent2Char"/>
    <w:semiHidden/>
    <w:locked/>
    <w:rsid w:val="004237CA"/>
    <w:pPr>
      <w:spacing w:before="180" w:after="180" w:line="280" w:lineRule="atLeast"/>
    </w:pPr>
    <w:rPr>
      <w:rFonts w:cs="Arial"/>
    </w:rPr>
  </w:style>
  <w:style w:type="paragraph" w:styleId="BodyTextIndent3">
    <w:name w:val="Body Text Indent 3"/>
    <w:aliases w:val="B3-DO NOT USE"/>
    <w:next w:val="BodyText"/>
    <w:link w:val="BodyTextIndent3Char"/>
    <w:semiHidden/>
    <w:locked/>
    <w:rsid w:val="004237CA"/>
    <w:pPr>
      <w:spacing w:before="180" w:after="180" w:line="280" w:lineRule="atLeast"/>
    </w:pPr>
    <w:rPr>
      <w:rFonts w:cs="Arial"/>
    </w:rPr>
  </w:style>
  <w:style w:type="paragraph" w:styleId="Closing">
    <w:name w:val="Closing"/>
    <w:aliases w:val="C-DO NOT USE"/>
    <w:basedOn w:val="CommentSubject"/>
    <w:next w:val="BodyText"/>
    <w:semiHidden/>
    <w:locked/>
    <w:rsid w:val="004237CA"/>
  </w:style>
  <w:style w:type="paragraph" w:styleId="Date">
    <w:name w:val="Date"/>
    <w:aliases w:val="D-DO NOT USE"/>
    <w:next w:val="BodyText"/>
    <w:semiHidden/>
    <w:locked/>
    <w:rsid w:val="004237CA"/>
    <w:pPr>
      <w:spacing w:before="180" w:after="180" w:line="280" w:lineRule="atLeast"/>
    </w:pPr>
    <w:rPr>
      <w:rFonts w:cs="Arial"/>
    </w:rPr>
  </w:style>
  <w:style w:type="paragraph" w:styleId="E-mailSignature">
    <w:name w:val="E-mail Signature"/>
    <w:aliases w:val="EM-DO NOT USE"/>
    <w:next w:val="BodyText"/>
    <w:semiHidden/>
    <w:locked/>
    <w:rsid w:val="004237CA"/>
    <w:pPr>
      <w:spacing w:before="180" w:after="180" w:line="280" w:lineRule="atLeast"/>
    </w:pPr>
    <w:rPr>
      <w:rFonts w:cs="Arial"/>
    </w:rPr>
  </w:style>
  <w:style w:type="paragraph" w:styleId="EnvelopeAddress">
    <w:name w:val="envelope address"/>
    <w:aliases w:val="EA-DO NOT USE"/>
    <w:next w:val="BodyText"/>
    <w:semiHidden/>
    <w:locked/>
    <w:rsid w:val="004237CA"/>
    <w:pPr>
      <w:spacing w:before="180" w:after="180" w:line="280" w:lineRule="atLeast"/>
    </w:pPr>
    <w:rPr>
      <w:rFonts w:cs="Arial"/>
    </w:rPr>
  </w:style>
  <w:style w:type="paragraph" w:styleId="EnvelopeReturn">
    <w:name w:val="envelope return"/>
    <w:aliases w:val="ER-DO NOT USE"/>
    <w:next w:val="BodyText"/>
    <w:semiHidden/>
    <w:locked/>
    <w:rsid w:val="004237CA"/>
    <w:pPr>
      <w:spacing w:before="180" w:after="180" w:line="280" w:lineRule="atLeast"/>
    </w:pPr>
    <w:rPr>
      <w:rFonts w:cs="Arial"/>
    </w:rPr>
  </w:style>
  <w:style w:type="character" w:styleId="FollowedHyperlink">
    <w:name w:val="FollowedHyperlink"/>
    <w:basedOn w:val="Hyperlink"/>
    <w:locked/>
    <w:rsid w:val="004237CA"/>
    <w:rPr>
      <w:color w:val="0000FF"/>
    </w:rPr>
  </w:style>
  <w:style w:type="paragraph" w:styleId="HTMLAddress">
    <w:name w:val="HTML Address"/>
    <w:aliases w:val="HAd-DO NOT USE"/>
    <w:next w:val="BodyText"/>
    <w:semiHidden/>
    <w:locked/>
    <w:rsid w:val="004237CA"/>
    <w:pPr>
      <w:spacing w:before="180" w:after="180" w:line="280" w:lineRule="atLeast"/>
    </w:pPr>
    <w:rPr>
      <w:rFonts w:cs="Arial"/>
    </w:rPr>
  </w:style>
  <w:style w:type="paragraph" w:styleId="HTMLPreformatted">
    <w:name w:val="HTML Preformatted"/>
    <w:aliases w:val="HP-DO NOT USE"/>
    <w:next w:val="BodyText"/>
    <w:semiHidden/>
    <w:locked/>
    <w:rsid w:val="004237CA"/>
    <w:pPr>
      <w:spacing w:before="180" w:after="180" w:line="280" w:lineRule="atLeast"/>
    </w:pPr>
    <w:rPr>
      <w:rFonts w:cs="Arial"/>
    </w:rPr>
  </w:style>
  <w:style w:type="paragraph" w:styleId="List">
    <w:name w:val="List"/>
    <w:basedOn w:val="BodyText"/>
    <w:next w:val="BodyText"/>
    <w:semiHidden/>
    <w:locked/>
    <w:rsid w:val="004237CA"/>
    <w:pPr>
      <w:ind w:left="283" w:hanging="283"/>
    </w:pPr>
  </w:style>
  <w:style w:type="paragraph" w:styleId="List2">
    <w:name w:val="List 2"/>
    <w:basedOn w:val="List"/>
    <w:next w:val="BodyText"/>
    <w:semiHidden/>
    <w:locked/>
    <w:rsid w:val="004237CA"/>
    <w:pPr>
      <w:ind w:left="566"/>
    </w:pPr>
  </w:style>
  <w:style w:type="paragraph" w:styleId="List3">
    <w:name w:val="List 3"/>
    <w:basedOn w:val="List2"/>
    <w:next w:val="BodyText"/>
    <w:semiHidden/>
    <w:locked/>
    <w:rsid w:val="004237CA"/>
    <w:pPr>
      <w:ind w:left="849"/>
    </w:pPr>
  </w:style>
  <w:style w:type="paragraph" w:styleId="List4">
    <w:name w:val="List 4"/>
    <w:basedOn w:val="List3"/>
    <w:next w:val="BodyText"/>
    <w:semiHidden/>
    <w:locked/>
    <w:rsid w:val="004237CA"/>
    <w:pPr>
      <w:ind w:left="1132"/>
    </w:pPr>
  </w:style>
  <w:style w:type="paragraph" w:styleId="List5">
    <w:name w:val="List 5"/>
    <w:basedOn w:val="List4"/>
    <w:next w:val="BodyText"/>
    <w:semiHidden/>
    <w:locked/>
    <w:rsid w:val="004237CA"/>
    <w:pPr>
      <w:ind w:left="1415"/>
    </w:pPr>
  </w:style>
  <w:style w:type="paragraph" w:styleId="ListBullet">
    <w:name w:val="List Bullet"/>
    <w:basedOn w:val="BodyText"/>
    <w:next w:val="BodyText"/>
    <w:semiHidden/>
    <w:locked/>
    <w:rsid w:val="004237CA"/>
    <w:pPr>
      <w:numPr>
        <w:numId w:val="13"/>
      </w:numPr>
    </w:pPr>
  </w:style>
  <w:style w:type="paragraph" w:styleId="ListBullet2">
    <w:name w:val="List Bullet 2"/>
    <w:basedOn w:val="ListBullet"/>
    <w:next w:val="BodyText"/>
    <w:semiHidden/>
    <w:locked/>
    <w:rsid w:val="004237CA"/>
    <w:pPr>
      <w:numPr>
        <w:numId w:val="14"/>
      </w:numPr>
    </w:pPr>
  </w:style>
  <w:style w:type="paragraph" w:styleId="ListBullet3">
    <w:name w:val="List Bullet 3"/>
    <w:basedOn w:val="ListBullet2"/>
    <w:next w:val="BodyText"/>
    <w:semiHidden/>
    <w:locked/>
    <w:rsid w:val="004237CA"/>
    <w:pPr>
      <w:numPr>
        <w:numId w:val="15"/>
      </w:numPr>
    </w:pPr>
  </w:style>
  <w:style w:type="paragraph" w:styleId="ListBullet4">
    <w:name w:val="List Bullet 4"/>
    <w:basedOn w:val="ListBullet3"/>
    <w:next w:val="BodyText"/>
    <w:semiHidden/>
    <w:locked/>
    <w:rsid w:val="004237CA"/>
    <w:pPr>
      <w:numPr>
        <w:numId w:val="16"/>
      </w:numPr>
    </w:pPr>
  </w:style>
  <w:style w:type="paragraph" w:styleId="ListBullet5">
    <w:name w:val="List Bullet 5"/>
    <w:basedOn w:val="ListBullet4"/>
    <w:next w:val="BodyText"/>
    <w:semiHidden/>
    <w:locked/>
    <w:rsid w:val="004237CA"/>
    <w:pPr>
      <w:numPr>
        <w:numId w:val="17"/>
      </w:numPr>
    </w:pPr>
  </w:style>
  <w:style w:type="paragraph" w:styleId="ListContinue">
    <w:name w:val="List Continue"/>
    <w:basedOn w:val="BodyText"/>
    <w:next w:val="BodyText"/>
    <w:semiHidden/>
    <w:locked/>
    <w:rsid w:val="004237CA"/>
    <w:pPr>
      <w:ind w:left="283"/>
    </w:pPr>
  </w:style>
  <w:style w:type="paragraph" w:styleId="ListContinue2">
    <w:name w:val="List Continue 2"/>
    <w:basedOn w:val="ListContinue"/>
    <w:next w:val="BodyText"/>
    <w:semiHidden/>
    <w:locked/>
    <w:rsid w:val="004237CA"/>
    <w:pPr>
      <w:ind w:left="566"/>
    </w:pPr>
  </w:style>
  <w:style w:type="paragraph" w:styleId="ListContinue3">
    <w:name w:val="List Continue 3"/>
    <w:basedOn w:val="ListContinue2"/>
    <w:next w:val="BodyText"/>
    <w:semiHidden/>
    <w:locked/>
    <w:rsid w:val="004237CA"/>
    <w:pPr>
      <w:ind w:left="849"/>
    </w:pPr>
  </w:style>
  <w:style w:type="paragraph" w:styleId="ListContinue4">
    <w:name w:val="List Continue 4"/>
    <w:basedOn w:val="ListContinue3"/>
    <w:next w:val="BodyText"/>
    <w:semiHidden/>
    <w:locked/>
    <w:rsid w:val="004237CA"/>
    <w:pPr>
      <w:ind w:left="1132"/>
    </w:pPr>
  </w:style>
  <w:style w:type="paragraph" w:styleId="ListContinue5">
    <w:name w:val="List Continue 5"/>
    <w:basedOn w:val="ListContinue4"/>
    <w:next w:val="BodyText"/>
    <w:semiHidden/>
    <w:locked/>
    <w:rsid w:val="004237CA"/>
    <w:pPr>
      <w:ind w:left="1415"/>
    </w:pPr>
  </w:style>
  <w:style w:type="paragraph" w:styleId="ListNumber">
    <w:name w:val="List Number"/>
    <w:basedOn w:val="BodyText"/>
    <w:next w:val="BodyText"/>
    <w:semiHidden/>
    <w:locked/>
    <w:rsid w:val="004237CA"/>
    <w:pPr>
      <w:numPr>
        <w:numId w:val="18"/>
      </w:numPr>
    </w:pPr>
  </w:style>
  <w:style w:type="paragraph" w:styleId="ListNumber2">
    <w:name w:val="List Number 2"/>
    <w:basedOn w:val="ListNumber"/>
    <w:next w:val="BodyText"/>
    <w:semiHidden/>
    <w:locked/>
    <w:rsid w:val="004237CA"/>
    <w:pPr>
      <w:numPr>
        <w:numId w:val="19"/>
      </w:numPr>
    </w:pPr>
  </w:style>
  <w:style w:type="paragraph" w:styleId="ListNumber3">
    <w:name w:val="List Number 3"/>
    <w:basedOn w:val="ListNumber2"/>
    <w:next w:val="BodyText"/>
    <w:semiHidden/>
    <w:locked/>
    <w:rsid w:val="004237CA"/>
    <w:pPr>
      <w:numPr>
        <w:numId w:val="20"/>
      </w:numPr>
    </w:pPr>
  </w:style>
  <w:style w:type="paragraph" w:styleId="ListNumber4">
    <w:name w:val="List Number 4"/>
    <w:basedOn w:val="ListNumber3"/>
    <w:next w:val="BodyText"/>
    <w:semiHidden/>
    <w:locked/>
    <w:rsid w:val="004237CA"/>
    <w:pPr>
      <w:numPr>
        <w:numId w:val="21"/>
      </w:numPr>
    </w:pPr>
  </w:style>
  <w:style w:type="paragraph" w:styleId="ListNumber5">
    <w:name w:val="List Number 5"/>
    <w:basedOn w:val="ListNumber4"/>
    <w:next w:val="BodyText"/>
    <w:semiHidden/>
    <w:locked/>
    <w:rsid w:val="004237CA"/>
    <w:pPr>
      <w:numPr>
        <w:numId w:val="22"/>
      </w:numPr>
    </w:pPr>
  </w:style>
  <w:style w:type="paragraph" w:styleId="MessageHeader">
    <w:name w:val="Message Header"/>
    <w:aliases w:val="MH-DO NOT USE"/>
    <w:semiHidden/>
    <w:locked/>
    <w:rsid w:val="004237CA"/>
    <w:pPr>
      <w:spacing w:before="180" w:after="180" w:line="280" w:lineRule="atLeast"/>
    </w:pPr>
    <w:rPr>
      <w:rFonts w:cs="Arial"/>
    </w:rPr>
  </w:style>
  <w:style w:type="paragraph" w:styleId="NormalWeb">
    <w:name w:val="Normal (Web)"/>
    <w:aliases w:val="NW-DO NOT USE"/>
    <w:next w:val="BodyText"/>
    <w:semiHidden/>
    <w:locked/>
    <w:rsid w:val="004237CA"/>
    <w:pPr>
      <w:spacing w:before="180" w:after="180" w:line="280" w:lineRule="atLeast"/>
    </w:pPr>
    <w:rPr>
      <w:rFonts w:cs="Arial"/>
    </w:rPr>
  </w:style>
  <w:style w:type="paragraph" w:styleId="NormalIndent">
    <w:name w:val="Normal Indent"/>
    <w:aliases w:val="NI-DO NOT USE"/>
    <w:next w:val="BodyText"/>
    <w:semiHidden/>
    <w:locked/>
    <w:rsid w:val="004237CA"/>
    <w:pPr>
      <w:spacing w:before="180" w:after="180" w:line="280" w:lineRule="atLeast"/>
    </w:pPr>
    <w:rPr>
      <w:rFonts w:cs="Arial"/>
    </w:rPr>
  </w:style>
  <w:style w:type="paragraph" w:styleId="NoteHeading">
    <w:name w:val="Note Heading"/>
    <w:basedOn w:val="BodyText"/>
    <w:next w:val="BodyText"/>
    <w:semiHidden/>
    <w:locked/>
    <w:rsid w:val="004237CA"/>
  </w:style>
  <w:style w:type="character" w:styleId="PageNumber">
    <w:name w:val="page number"/>
    <w:aliases w:val="P-DO NOT USE"/>
    <w:rsid w:val="004237CA"/>
  </w:style>
  <w:style w:type="paragraph" w:styleId="PlainText">
    <w:name w:val="Plain Text"/>
    <w:aliases w:val="PT-DO NOT USE"/>
    <w:semiHidden/>
    <w:locked/>
    <w:rsid w:val="004237CA"/>
    <w:pPr>
      <w:spacing w:before="180" w:after="180" w:line="280" w:lineRule="atLeast"/>
    </w:pPr>
    <w:rPr>
      <w:rFonts w:cs="Arial"/>
    </w:rPr>
  </w:style>
  <w:style w:type="paragraph" w:styleId="Salutation">
    <w:name w:val="Salutation"/>
    <w:aliases w:val="Sa-DO NOT USE"/>
    <w:next w:val="BodyText"/>
    <w:semiHidden/>
    <w:locked/>
    <w:rsid w:val="004237CA"/>
    <w:pPr>
      <w:spacing w:before="180" w:after="180" w:line="280" w:lineRule="atLeast"/>
    </w:pPr>
    <w:rPr>
      <w:rFonts w:cs="Arial"/>
    </w:rPr>
  </w:style>
  <w:style w:type="paragraph" w:styleId="Signature">
    <w:name w:val="Signature"/>
    <w:aliases w:val="Si-DO NOT USE"/>
    <w:next w:val="BodyText"/>
    <w:semiHidden/>
    <w:locked/>
    <w:rsid w:val="004237CA"/>
    <w:pPr>
      <w:spacing w:before="180" w:after="180" w:line="280" w:lineRule="atLeast"/>
    </w:pPr>
    <w:rPr>
      <w:rFonts w:cs="Arial"/>
    </w:rPr>
  </w:style>
  <w:style w:type="paragraph" w:styleId="Subtitle">
    <w:name w:val="Subtitle"/>
    <w:aliases w:val="S-DO NOT USE"/>
    <w:next w:val="BodyText"/>
    <w:qFormat/>
    <w:locked/>
    <w:rsid w:val="004237CA"/>
    <w:pPr>
      <w:spacing w:before="180" w:after="180" w:line="280" w:lineRule="atLeast"/>
    </w:pPr>
    <w:rPr>
      <w:rFonts w:cs="Arial"/>
    </w:rPr>
  </w:style>
  <w:style w:type="table" w:styleId="Table3Deffects1">
    <w:name w:val="Table 3D effects 1"/>
    <w:basedOn w:val="TableNormal"/>
    <w:semiHidden/>
    <w:locked/>
    <w:rsid w:val="004237CA"/>
    <w:pPr>
      <w:spacing w:before="600" w:after="600" w:line="280" w:lineRule="atLeast"/>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locked/>
    <w:rsid w:val="004237CA"/>
    <w:pPr>
      <w:spacing w:before="180" w:after="180" w:line="280" w:lineRule="atLeast"/>
    </w:pPr>
    <w:rPr>
      <w:rFonts w:cs="Arial"/>
    </w:rPr>
  </w:style>
  <w:style w:type="character" w:customStyle="1" w:styleId="Heading1Char">
    <w:name w:val="Heading 1 Char"/>
    <w:basedOn w:val="DefaultParagraphFont"/>
    <w:link w:val="Heading1"/>
    <w:rsid w:val="004237CA"/>
    <w:rPr>
      <w:rFonts w:cs="Arial"/>
      <w:kern w:val="28"/>
      <w:sz w:val="40"/>
    </w:rPr>
  </w:style>
  <w:style w:type="character" w:customStyle="1" w:styleId="Heading1NumberedChar">
    <w:name w:val="Heading 1 Numbered Char"/>
    <w:link w:val="Heading1Numbered"/>
    <w:rsid w:val="0078034C"/>
    <w:rPr>
      <w:rFonts w:cs="Arial"/>
      <w:kern w:val="28"/>
      <w:sz w:val="40"/>
    </w:rPr>
  </w:style>
  <w:style w:type="paragraph" w:customStyle="1" w:styleId="Heading2Numbered">
    <w:name w:val="Heading 2 Numbered"/>
    <w:basedOn w:val="Heading1Numbered"/>
    <w:next w:val="BodyText"/>
    <w:link w:val="Heading2NumberedChar"/>
    <w:rsid w:val="008E4996"/>
    <w:pPr>
      <w:pageBreakBefore w:val="0"/>
      <w:numPr>
        <w:ilvl w:val="1"/>
      </w:numPr>
      <w:spacing w:before="480" w:after="240"/>
    </w:pPr>
    <w:rPr>
      <w:sz w:val="30"/>
      <w:szCs w:val="28"/>
    </w:rPr>
  </w:style>
  <w:style w:type="paragraph" w:customStyle="1" w:styleId="Heading3Numbered">
    <w:name w:val="Heading 3 Numbered"/>
    <w:basedOn w:val="Heading2Numbered"/>
    <w:next w:val="BodyText"/>
    <w:link w:val="Heading3NumberedChar"/>
    <w:rsid w:val="008E4996"/>
    <w:pPr>
      <w:numPr>
        <w:ilvl w:val="2"/>
      </w:numPr>
    </w:pPr>
    <w:rPr>
      <w:rFonts w:cs="Lucida Sans Unicode"/>
      <w:b/>
      <w:sz w:val="24"/>
      <w:szCs w:val="24"/>
    </w:rPr>
  </w:style>
  <w:style w:type="paragraph" w:customStyle="1" w:styleId="Heading4Numbered">
    <w:name w:val="Heading 4 Numbered"/>
    <w:basedOn w:val="Heading3Numbered"/>
    <w:next w:val="BodyText"/>
    <w:link w:val="Heading4NumberedChar"/>
    <w:rsid w:val="008E4996"/>
    <w:pPr>
      <w:numPr>
        <w:ilvl w:val="3"/>
      </w:numPr>
      <w:spacing w:before="360" w:after="0"/>
    </w:pPr>
    <w:rPr>
      <w:i/>
      <w:sz w:val="22"/>
      <w:szCs w:val="22"/>
    </w:rPr>
  </w:style>
  <w:style w:type="paragraph" w:customStyle="1" w:styleId="Heading5Numbered">
    <w:name w:val="Heading 5 Numbered"/>
    <w:basedOn w:val="Heading4Numbered"/>
    <w:next w:val="BodyText"/>
    <w:rsid w:val="00701F23"/>
    <w:pPr>
      <w:numPr>
        <w:ilvl w:val="4"/>
      </w:numPr>
    </w:pPr>
    <w:rPr>
      <w:b w:val="0"/>
    </w:rPr>
  </w:style>
  <w:style w:type="character" w:customStyle="1" w:styleId="Heading2Char">
    <w:name w:val="Heading 2 Char"/>
    <w:basedOn w:val="Heading1Char"/>
    <w:link w:val="Heading2"/>
    <w:rsid w:val="004237CA"/>
    <w:rPr>
      <w:rFonts w:cs="Arial"/>
      <w:kern w:val="28"/>
      <w:sz w:val="30"/>
      <w:szCs w:val="30"/>
    </w:rPr>
  </w:style>
  <w:style w:type="character" w:customStyle="1" w:styleId="Heading2NumberedChar">
    <w:name w:val="Heading 2 Numbered Char"/>
    <w:link w:val="Heading2Numbered"/>
    <w:rsid w:val="008E4996"/>
    <w:rPr>
      <w:rFonts w:cs="Arial"/>
      <w:kern w:val="28"/>
      <w:sz w:val="30"/>
      <w:szCs w:val="28"/>
    </w:rPr>
  </w:style>
  <w:style w:type="character" w:customStyle="1" w:styleId="Heading3NumberedChar">
    <w:name w:val="Heading 3 Numbered Char"/>
    <w:link w:val="Heading3Numbered"/>
    <w:rsid w:val="008E4996"/>
    <w:rPr>
      <w:rFonts w:cs="Lucida Sans Unicode"/>
      <w:b/>
      <w:kern w:val="28"/>
      <w:sz w:val="24"/>
      <w:szCs w:val="24"/>
    </w:rPr>
  </w:style>
  <w:style w:type="character" w:customStyle="1" w:styleId="Heading3Char">
    <w:name w:val="Heading 3 Char"/>
    <w:basedOn w:val="Heading2Char"/>
    <w:link w:val="Heading3"/>
    <w:rsid w:val="004237CA"/>
    <w:rPr>
      <w:rFonts w:cs="Arial"/>
      <w:b/>
      <w:kern w:val="28"/>
      <w:sz w:val="24"/>
      <w:szCs w:val="30"/>
    </w:rPr>
  </w:style>
  <w:style w:type="character" w:customStyle="1" w:styleId="Heading4Char">
    <w:name w:val="Heading 4 Char"/>
    <w:basedOn w:val="Heading3Char"/>
    <w:link w:val="Heading4"/>
    <w:rsid w:val="004237CA"/>
    <w:rPr>
      <w:rFonts w:cs="Arial"/>
      <w:b/>
      <w:i/>
      <w:kern w:val="28"/>
      <w:sz w:val="22"/>
      <w:szCs w:val="30"/>
    </w:rPr>
  </w:style>
  <w:style w:type="character" w:customStyle="1" w:styleId="Heading4NumberedChar">
    <w:name w:val="Heading 4 Numbered Char"/>
    <w:link w:val="Heading4Numbered"/>
    <w:rsid w:val="008E4996"/>
    <w:rPr>
      <w:rFonts w:ascii="Arial" w:eastAsia="Times" w:hAnsi="Arial" w:cs="Lucida Sans Unicode"/>
      <w:b/>
      <w:i/>
      <w:kern w:val="28"/>
      <w:sz w:val="22"/>
      <w:szCs w:val="22"/>
      <w:lang w:val="en-AU" w:eastAsia="en-AU" w:bidi="ar-SA"/>
    </w:rPr>
  </w:style>
  <w:style w:type="paragraph" w:customStyle="1" w:styleId="StyleHeads3NumberedNotBold">
    <w:name w:val="Style Heads 3 Numbered + Not Bold"/>
    <w:basedOn w:val="Heading3Numbered"/>
    <w:semiHidden/>
    <w:locked/>
    <w:rsid w:val="00700AB5"/>
  </w:style>
  <w:style w:type="paragraph" w:styleId="TOC6">
    <w:name w:val="toc 6"/>
    <w:basedOn w:val="Normal"/>
    <w:next w:val="Normal"/>
    <w:autoRedefine/>
    <w:semiHidden/>
    <w:locked/>
    <w:rsid w:val="004237CA"/>
    <w:pPr>
      <w:ind w:left="1050"/>
    </w:pPr>
  </w:style>
  <w:style w:type="paragraph" w:customStyle="1" w:styleId="VersoBold">
    <w:name w:val="Verso Bold"/>
    <w:basedOn w:val="BodyText"/>
    <w:next w:val="Normal"/>
    <w:rsid w:val="004237CA"/>
    <w:pPr>
      <w:spacing w:before="240" w:after="0"/>
    </w:pPr>
    <w:rPr>
      <w:b/>
      <w:kern w:val="28"/>
    </w:rPr>
  </w:style>
  <w:style w:type="paragraph" w:customStyle="1" w:styleId="BulletLevel1Numbered0">
    <w:name w:val="Bullet Level 1 Numbered"/>
    <w:basedOn w:val="BodyText"/>
    <w:link w:val="BulletLevel1NumberedChar"/>
    <w:rsid w:val="00C21490"/>
    <w:pPr>
      <w:spacing w:before="60" w:after="60"/>
    </w:pPr>
  </w:style>
  <w:style w:type="character" w:customStyle="1" w:styleId="BulletLevel1NumberedChar">
    <w:name w:val="Bullet Level 1 Numbered Char"/>
    <w:link w:val="BulletLevel1Numbered0"/>
    <w:rsid w:val="00C21490"/>
    <w:rPr>
      <w:rFonts w:eastAsia="Times New Roman" w:cs="Arial"/>
    </w:rPr>
  </w:style>
  <w:style w:type="paragraph" w:customStyle="1" w:styleId="BulletLevel2Numbered0">
    <w:name w:val="Bullet Level 2 Numbered"/>
    <w:basedOn w:val="BulletLevel1Numbered0"/>
    <w:rsid w:val="008E617E"/>
  </w:style>
  <w:style w:type="paragraph" w:styleId="TableofFigures">
    <w:name w:val="table of figures"/>
    <w:basedOn w:val="TOC1"/>
    <w:next w:val="BodyText"/>
    <w:qFormat/>
    <w:locked/>
    <w:rsid w:val="004237CA"/>
  </w:style>
  <w:style w:type="numbering" w:styleId="111111">
    <w:name w:val="Outline List 2"/>
    <w:basedOn w:val="NoList"/>
    <w:semiHidden/>
    <w:locked/>
    <w:rsid w:val="004237CA"/>
    <w:pPr>
      <w:numPr>
        <w:numId w:val="1"/>
      </w:numPr>
    </w:pPr>
  </w:style>
  <w:style w:type="numbering" w:styleId="1ai">
    <w:name w:val="Outline List 1"/>
    <w:basedOn w:val="NoList"/>
    <w:semiHidden/>
    <w:locked/>
    <w:rsid w:val="004237CA"/>
    <w:pPr>
      <w:numPr>
        <w:numId w:val="2"/>
      </w:numPr>
    </w:pPr>
  </w:style>
  <w:style w:type="numbering" w:styleId="ArticleSection">
    <w:name w:val="Outline List 3"/>
    <w:basedOn w:val="NoList"/>
    <w:semiHidden/>
    <w:locked/>
    <w:rsid w:val="004237CA"/>
    <w:pPr>
      <w:numPr>
        <w:numId w:val="3"/>
      </w:numPr>
    </w:pPr>
  </w:style>
  <w:style w:type="character" w:styleId="Emphasis">
    <w:name w:val="Emphasis"/>
    <w:aliases w:val="E-DO NOT USE"/>
    <w:qFormat/>
    <w:locked/>
    <w:rsid w:val="004237CA"/>
  </w:style>
  <w:style w:type="character" w:styleId="HTMLAcronym">
    <w:name w:val="HTML Acronym"/>
    <w:aliases w:val="HA-DO NOT USE"/>
    <w:semiHidden/>
    <w:locked/>
    <w:rsid w:val="004237CA"/>
  </w:style>
  <w:style w:type="character" w:styleId="HTMLCite">
    <w:name w:val="HTML Cite"/>
    <w:aliases w:val="HCi-DO NOT USE"/>
    <w:semiHidden/>
    <w:locked/>
    <w:rsid w:val="004237CA"/>
  </w:style>
  <w:style w:type="character" w:styleId="HTMLCode">
    <w:name w:val="HTML Code"/>
    <w:aliases w:val="HC-DO NOT USE"/>
    <w:semiHidden/>
    <w:locked/>
    <w:rsid w:val="004237CA"/>
  </w:style>
  <w:style w:type="character" w:styleId="HTMLDefinition">
    <w:name w:val="HTML Definition"/>
    <w:aliases w:val="HD-DO NOT USE"/>
    <w:semiHidden/>
    <w:locked/>
    <w:rsid w:val="004237CA"/>
  </w:style>
  <w:style w:type="character" w:styleId="HTMLKeyboard">
    <w:name w:val="HTML Keyboard"/>
    <w:aliases w:val="HK-DO NOT USE"/>
    <w:semiHidden/>
    <w:locked/>
    <w:rsid w:val="004237CA"/>
  </w:style>
  <w:style w:type="character" w:styleId="HTMLSample">
    <w:name w:val="HTML Sample"/>
    <w:aliases w:val="HS-DO NOT USE"/>
    <w:semiHidden/>
    <w:locked/>
    <w:rsid w:val="004237CA"/>
  </w:style>
  <w:style w:type="character" w:styleId="HTMLTypewriter">
    <w:name w:val="HTML Typewriter"/>
    <w:aliases w:val="HT-DO NOT USE"/>
    <w:semiHidden/>
    <w:locked/>
    <w:rsid w:val="004237CA"/>
  </w:style>
  <w:style w:type="character" w:styleId="HTMLVariable">
    <w:name w:val="HTML Variable"/>
    <w:aliases w:val="HV-DO NOT USE"/>
    <w:semiHidden/>
    <w:locked/>
    <w:rsid w:val="004237CA"/>
  </w:style>
  <w:style w:type="character" w:styleId="LineNumber">
    <w:name w:val="line number"/>
    <w:aliases w:val="LN-DO NOT USE"/>
    <w:semiHidden/>
    <w:locked/>
    <w:rsid w:val="004237CA"/>
  </w:style>
  <w:style w:type="table" w:styleId="Table3Deffects2">
    <w:name w:val="Table 3D effects 2"/>
    <w:basedOn w:val="TableNormal"/>
    <w:semiHidden/>
    <w:locked/>
    <w:rsid w:val="004237CA"/>
    <w:pPr>
      <w:spacing w:before="180" w:after="180"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4237CA"/>
    <w:pPr>
      <w:spacing w:before="180" w:after="180"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4237CA"/>
    <w:pPr>
      <w:spacing w:before="180" w:after="180"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4237CA"/>
    <w:pPr>
      <w:spacing w:before="180" w:after="180"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4237CA"/>
    <w:pPr>
      <w:spacing w:before="180" w:after="180"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4237CA"/>
    <w:pPr>
      <w:spacing w:before="180" w:after="180"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4237CA"/>
    <w:pPr>
      <w:spacing w:before="180" w:after="180"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4237CA"/>
    <w:pPr>
      <w:spacing w:before="180" w:after="180"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4237CA"/>
    <w:pPr>
      <w:spacing w:before="180" w:after="180"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4237CA"/>
    <w:pPr>
      <w:spacing w:before="180" w:after="180"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4237CA"/>
    <w:pPr>
      <w:spacing w:before="180" w:after="180"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4237CA"/>
    <w:pPr>
      <w:spacing w:before="180" w:after="180"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4237CA"/>
    <w:pPr>
      <w:spacing w:before="180" w:after="180"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4237CA"/>
    <w:pPr>
      <w:spacing w:before="180" w:after="180"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4237CA"/>
    <w:pPr>
      <w:spacing w:before="180" w:after="180"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4237CA"/>
    <w:pPr>
      <w:spacing w:before="180" w:after="180"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4237CA"/>
    <w:pPr>
      <w:spacing w:before="180" w:after="180"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4237CA"/>
    <w:pPr>
      <w:spacing w:before="180" w:after="18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237CA"/>
    <w:pPr>
      <w:spacing w:before="180" w:after="180"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237CA"/>
    <w:pPr>
      <w:spacing w:before="180" w:after="180"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237CA"/>
    <w:pPr>
      <w:spacing w:before="180" w:after="180"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237CA"/>
    <w:pPr>
      <w:spacing w:before="180" w:after="180"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237CA"/>
    <w:pPr>
      <w:spacing w:before="180" w:after="180"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237CA"/>
    <w:pPr>
      <w:spacing w:before="180" w:after="180"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237CA"/>
    <w:pPr>
      <w:spacing w:before="180" w:after="180"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4237CA"/>
    <w:pPr>
      <w:spacing w:before="180" w:after="180" w:line="28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237CA"/>
    <w:pPr>
      <w:spacing w:before="180" w:after="180"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4237CA"/>
    <w:pPr>
      <w:spacing w:before="180" w:after="180"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4237CA"/>
    <w:pPr>
      <w:spacing w:before="180" w:after="180"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4237CA"/>
    <w:pPr>
      <w:spacing w:before="180" w:after="18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4237CA"/>
    <w:pPr>
      <w:spacing w:before="180" w:after="180"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4237CA"/>
    <w:pPr>
      <w:spacing w:before="180" w:after="180"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4237CA"/>
    <w:pPr>
      <w:spacing w:before="180" w:after="180"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4237CA"/>
    <w:pPr>
      <w:spacing w:before="180" w:after="18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4237CA"/>
    <w:pPr>
      <w:spacing w:before="180" w:after="180"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4237CA"/>
    <w:pPr>
      <w:spacing w:before="180" w:after="180"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4237CA"/>
    <w:pPr>
      <w:spacing w:before="180" w:after="180"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4237CA"/>
    <w:pPr>
      <w:spacing w:before="180" w:after="180"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4237CA"/>
    <w:pPr>
      <w:spacing w:before="180" w:after="180"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4237CA"/>
    <w:pPr>
      <w:spacing w:before="180" w:after="180"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4237CA"/>
    <w:pPr>
      <w:spacing w:before="180" w:after="180"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4237CA"/>
    <w:pPr>
      <w:spacing w:before="180" w:after="180"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4237CA"/>
    <w:pPr>
      <w:spacing w:before="180" w:after="180"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GA">
    <w:name w:val="Table Style GA"/>
    <w:basedOn w:val="TableNormal"/>
    <w:rsid w:val="00855808"/>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cPr>
    <w:tblStylePr w:type="firstRow">
      <w:pPr>
        <w:wordWrap/>
        <w:spacing w:beforeLines="0" w:before="0" w:beforeAutospacing="0" w:afterLines="0" w:after="0" w:afterAutospacing="0" w:line="120" w:lineRule="atLeast"/>
      </w:pPr>
      <w:rPr>
        <w:rFonts w:ascii="Arial" w:hAnsi="Arial"/>
        <w:b/>
        <w:color w:val="FFFFFF"/>
        <w:sz w:val="18"/>
      </w:rPr>
      <w:tblPr/>
      <w:trPr>
        <w:cantSplit w:val="0"/>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character" w:customStyle="1" w:styleId="Superscript">
    <w:name w:val="Superscript"/>
    <w:basedOn w:val="DefaultParagraphFont"/>
    <w:qFormat/>
    <w:rsid w:val="004237CA"/>
    <w:rPr>
      <w:position w:val="0"/>
      <w:vertAlign w:val="superscript"/>
    </w:rPr>
  </w:style>
  <w:style w:type="character" w:customStyle="1" w:styleId="Subscript">
    <w:name w:val="Subscript"/>
    <w:basedOn w:val="DefaultParagraphFont"/>
    <w:qFormat/>
    <w:rsid w:val="004237CA"/>
    <w:rPr>
      <w:position w:val="-2"/>
      <w:vertAlign w:val="subscript"/>
    </w:rPr>
  </w:style>
  <w:style w:type="paragraph" w:customStyle="1" w:styleId="VersoBoldPgB4">
    <w:name w:val="Verso Bold Pg B4"/>
    <w:next w:val="BodyText"/>
    <w:qFormat/>
    <w:rsid w:val="004237CA"/>
    <w:pPr>
      <w:pageBreakBefore/>
      <w:spacing w:before="180" w:after="60" w:line="240" w:lineRule="atLeast"/>
    </w:pPr>
    <w:rPr>
      <w:rFonts w:cs="Arial"/>
      <w:b/>
      <w:kern w:val="28"/>
    </w:rPr>
  </w:style>
  <w:style w:type="paragraph" w:styleId="BalloonText">
    <w:name w:val="Balloon Text"/>
    <w:aliases w:val="BlT-DO NOT USE"/>
    <w:next w:val="BodyText"/>
    <w:link w:val="BalloonTextChar"/>
    <w:semiHidden/>
    <w:locked/>
    <w:rsid w:val="004237CA"/>
    <w:pPr>
      <w:spacing w:before="180" w:after="180" w:line="280" w:lineRule="atLeast"/>
    </w:pPr>
    <w:rPr>
      <w:rFonts w:cs="Arial"/>
    </w:rPr>
  </w:style>
  <w:style w:type="character" w:customStyle="1" w:styleId="BalloonTextChar">
    <w:name w:val="Balloon Text Char"/>
    <w:aliases w:val="BlT-DO NOT USE Char"/>
    <w:basedOn w:val="DefaultParagraphFont"/>
    <w:link w:val="BalloonText"/>
    <w:semiHidden/>
    <w:rsid w:val="004237CA"/>
    <w:rPr>
      <w:rFonts w:cs="Arial"/>
    </w:rPr>
  </w:style>
  <w:style w:type="character" w:customStyle="1" w:styleId="FooterChar">
    <w:name w:val="Footer Char"/>
    <w:basedOn w:val="DefaultParagraphFont"/>
    <w:link w:val="Footer"/>
    <w:rsid w:val="004237CA"/>
    <w:rPr>
      <w:rFonts w:ascii="Arial Bold" w:hAnsi="Arial Bold" w:cs="Arial"/>
      <w:b/>
      <w:sz w:val="16"/>
      <w:szCs w:val="16"/>
    </w:rPr>
  </w:style>
  <w:style w:type="table" w:styleId="LightShading-Accent5">
    <w:name w:val="Light Shading Accent 5"/>
    <w:basedOn w:val="TableNormal"/>
    <w:uiPriority w:val="60"/>
    <w:locked/>
    <w:rsid w:val="004237CA"/>
    <w:pPr>
      <w:spacing w:before="180" w:after="180"/>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4237CA"/>
    <w:pPr>
      <w:spacing w:before="180" w:after="18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4237CA"/>
    <w:pPr>
      <w:spacing w:before="180" w:after="180"/>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4237CA"/>
    <w:pPr>
      <w:spacing w:before="180" w:after="180"/>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4237CA"/>
    <w:pPr>
      <w:spacing w:before="180" w:after="180"/>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4237CA"/>
    <w:pPr>
      <w:spacing w:before="180" w:after="18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4237CA"/>
    <w:pPr>
      <w:spacing w:before="180" w:after="18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rsid w:val="0078034C"/>
    <w:pPr>
      <w:spacing w:before="0" w:after="600"/>
    </w:pPr>
    <w:rPr>
      <w:sz w:val="32"/>
      <w:szCs w:val="36"/>
    </w:rPr>
  </w:style>
  <w:style w:type="character" w:customStyle="1" w:styleId="DocumentSubtitleChar">
    <w:name w:val="Document Subtitle Char"/>
    <w:link w:val="DocumentSubtitle"/>
    <w:rsid w:val="0078034C"/>
    <w:rPr>
      <w:rFonts w:eastAsia="Times New Roman"/>
      <w:sz w:val="32"/>
      <w:szCs w:val="36"/>
    </w:rPr>
  </w:style>
  <w:style w:type="paragraph" w:styleId="Bibliography">
    <w:name w:val="Bibliography"/>
    <w:next w:val="BodyText"/>
    <w:uiPriority w:val="37"/>
    <w:unhideWhenUsed/>
    <w:locked/>
    <w:rsid w:val="004237CA"/>
    <w:pPr>
      <w:pBdr>
        <w:top w:val="single" w:sz="4" w:space="1" w:color="808080"/>
        <w:left w:val="single" w:sz="4" w:space="4" w:color="808080"/>
        <w:bottom w:val="single" w:sz="4" w:space="1" w:color="808080"/>
        <w:right w:val="single" w:sz="4" w:space="4" w:color="808080"/>
      </w:pBdr>
      <w:spacing w:before="360" w:after="160" w:line="280" w:lineRule="atLeast"/>
    </w:pPr>
    <w:rPr>
      <w:rFonts w:eastAsia="Times New Roman" w:cs="Arial"/>
    </w:rPr>
  </w:style>
  <w:style w:type="paragraph" w:styleId="Caption">
    <w:name w:val="caption"/>
    <w:next w:val="Normal"/>
    <w:qFormat/>
    <w:rsid w:val="004237CA"/>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4237CA"/>
    <w:pPr>
      <w:spacing w:before="180" w:after="180" w:line="280" w:lineRule="atLeast"/>
    </w:pPr>
    <w:rPr>
      <w:rFonts w:cs="Arial"/>
    </w:rPr>
  </w:style>
  <w:style w:type="character" w:customStyle="1" w:styleId="CommentSubjectChar">
    <w:name w:val="Comment Subject Char"/>
    <w:aliases w:val="CS-DO NOT USE Char"/>
    <w:basedOn w:val="DefaultParagraphFont"/>
    <w:link w:val="CommentSubject"/>
    <w:semiHidden/>
    <w:rsid w:val="004237CA"/>
    <w:rPr>
      <w:rFonts w:cs="Arial"/>
    </w:rPr>
  </w:style>
  <w:style w:type="paragraph" w:styleId="DocumentMap">
    <w:name w:val="Document Map"/>
    <w:aliases w:val="DM-DO NOT USE"/>
    <w:link w:val="DocumentMapChar"/>
    <w:semiHidden/>
    <w:locked/>
    <w:rsid w:val="004237CA"/>
    <w:pPr>
      <w:spacing w:before="180" w:after="180" w:line="280" w:lineRule="atLeast"/>
    </w:pPr>
    <w:rPr>
      <w:rFonts w:cs="Arial"/>
    </w:rPr>
  </w:style>
  <w:style w:type="character" w:customStyle="1" w:styleId="DocumentMapChar">
    <w:name w:val="Document Map Char"/>
    <w:aliases w:val="DM-DO NOT USE Char"/>
    <w:basedOn w:val="DefaultParagraphFont"/>
    <w:link w:val="DocumentMap"/>
    <w:semiHidden/>
    <w:rsid w:val="004237CA"/>
    <w:rPr>
      <w:rFonts w:cs="Arial"/>
    </w:rPr>
  </w:style>
  <w:style w:type="paragraph" w:styleId="FootnoteText">
    <w:name w:val="footnote text"/>
    <w:link w:val="FootnoteTextChar"/>
    <w:semiHidden/>
    <w:locked/>
    <w:rsid w:val="004237CA"/>
    <w:pPr>
      <w:spacing w:before="60" w:after="60"/>
      <w:ind w:left="113" w:hanging="113"/>
    </w:pPr>
    <w:rPr>
      <w:rFonts w:cs="Arial"/>
      <w:sz w:val="16"/>
    </w:rPr>
  </w:style>
  <w:style w:type="character" w:customStyle="1" w:styleId="FootnoteTextChar">
    <w:name w:val="Footnote Text Char"/>
    <w:basedOn w:val="DefaultParagraphFont"/>
    <w:link w:val="FootnoteText"/>
    <w:semiHidden/>
    <w:rsid w:val="004237CA"/>
    <w:rPr>
      <w:rFonts w:cs="Arial"/>
      <w:sz w:val="16"/>
    </w:rPr>
  </w:style>
  <w:style w:type="paragraph" w:styleId="Index1">
    <w:name w:val="index 1"/>
    <w:basedOn w:val="Normal"/>
    <w:next w:val="Normal"/>
    <w:autoRedefine/>
    <w:semiHidden/>
    <w:locked/>
    <w:rsid w:val="004237CA"/>
    <w:pPr>
      <w:spacing w:line="240" w:lineRule="auto"/>
      <w:ind w:left="200" w:hanging="200"/>
    </w:pPr>
  </w:style>
  <w:style w:type="paragraph" w:styleId="Index2">
    <w:name w:val="index 2"/>
    <w:basedOn w:val="Normal"/>
    <w:next w:val="Normal"/>
    <w:autoRedefine/>
    <w:semiHidden/>
    <w:locked/>
    <w:rsid w:val="004237CA"/>
    <w:pPr>
      <w:spacing w:line="240" w:lineRule="auto"/>
      <w:ind w:left="400" w:hanging="200"/>
    </w:pPr>
  </w:style>
  <w:style w:type="paragraph" w:styleId="Index3">
    <w:name w:val="index 3"/>
    <w:basedOn w:val="Normal"/>
    <w:next w:val="Normal"/>
    <w:autoRedefine/>
    <w:semiHidden/>
    <w:locked/>
    <w:rsid w:val="004237CA"/>
    <w:pPr>
      <w:spacing w:line="240" w:lineRule="auto"/>
      <w:ind w:left="600" w:hanging="200"/>
    </w:pPr>
  </w:style>
  <w:style w:type="paragraph" w:styleId="Index4">
    <w:name w:val="index 4"/>
    <w:basedOn w:val="Normal"/>
    <w:next w:val="Normal"/>
    <w:autoRedefine/>
    <w:semiHidden/>
    <w:locked/>
    <w:rsid w:val="004237CA"/>
    <w:pPr>
      <w:spacing w:line="240" w:lineRule="auto"/>
      <w:ind w:left="800" w:hanging="200"/>
    </w:pPr>
  </w:style>
  <w:style w:type="paragraph" w:styleId="Index5">
    <w:name w:val="index 5"/>
    <w:basedOn w:val="Normal"/>
    <w:next w:val="Normal"/>
    <w:autoRedefine/>
    <w:semiHidden/>
    <w:locked/>
    <w:rsid w:val="004237CA"/>
    <w:pPr>
      <w:spacing w:line="240" w:lineRule="auto"/>
      <w:ind w:left="1000" w:hanging="200"/>
    </w:pPr>
  </w:style>
  <w:style w:type="paragraph" w:styleId="Index6">
    <w:name w:val="index 6"/>
    <w:basedOn w:val="Normal"/>
    <w:next w:val="Normal"/>
    <w:autoRedefine/>
    <w:semiHidden/>
    <w:locked/>
    <w:rsid w:val="004237CA"/>
    <w:pPr>
      <w:spacing w:line="240" w:lineRule="auto"/>
      <w:ind w:left="1200" w:hanging="200"/>
    </w:pPr>
  </w:style>
  <w:style w:type="paragraph" w:styleId="Index7">
    <w:name w:val="index 7"/>
    <w:basedOn w:val="Normal"/>
    <w:next w:val="Normal"/>
    <w:autoRedefine/>
    <w:semiHidden/>
    <w:locked/>
    <w:rsid w:val="004237CA"/>
    <w:pPr>
      <w:spacing w:line="240" w:lineRule="auto"/>
      <w:ind w:left="1400" w:hanging="200"/>
    </w:pPr>
  </w:style>
  <w:style w:type="paragraph" w:styleId="Index8">
    <w:name w:val="index 8"/>
    <w:basedOn w:val="Normal"/>
    <w:next w:val="Normal"/>
    <w:autoRedefine/>
    <w:semiHidden/>
    <w:locked/>
    <w:rsid w:val="004237CA"/>
    <w:pPr>
      <w:spacing w:line="240" w:lineRule="auto"/>
      <w:ind w:left="1600" w:hanging="200"/>
    </w:pPr>
  </w:style>
  <w:style w:type="paragraph" w:styleId="Index9">
    <w:name w:val="index 9"/>
    <w:basedOn w:val="Normal"/>
    <w:next w:val="Normal"/>
    <w:autoRedefine/>
    <w:semiHidden/>
    <w:locked/>
    <w:rsid w:val="004237CA"/>
    <w:pPr>
      <w:spacing w:line="240" w:lineRule="auto"/>
      <w:ind w:left="1800" w:hanging="200"/>
    </w:pPr>
  </w:style>
  <w:style w:type="paragraph" w:styleId="IndexHeading">
    <w:name w:val="index heading"/>
    <w:aliases w:val="IH-DO NOT USE"/>
    <w:basedOn w:val="IntenseQuote"/>
    <w:next w:val="Index1"/>
    <w:semiHidden/>
    <w:locked/>
    <w:rsid w:val="004237CA"/>
  </w:style>
  <w:style w:type="paragraph" w:styleId="IntenseQuote">
    <w:name w:val="Intense Quote"/>
    <w:aliases w:val="IQ-DO NOT USE"/>
    <w:next w:val="Normal"/>
    <w:link w:val="IntenseQuoteChar"/>
    <w:uiPriority w:val="30"/>
    <w:qFormat/>
    <w:locked/>
    <w:rsid w:val="004237CA"/>
    <w:pPr>
      <w:spacing w:before="180" w:after="180" w:line="280" w:lineRule="atLeast"/>
    </w:pPr>
    <w:rPr>
      <w:rFonts w:cs="Arial"/>
    </w:rPr>
  </w:style>
  <w:style w:type="character" w:customStyle="1" w:styleId="IntenseQuoteChar">
    <w:name w:val="Intense Quote Char"/>
    <w:aliases w:val="IQ-DO NOT USE Char"/>
    <w:basedOn w:val="DefaultParagraphFont"/>
    <w:link w:val="IntenseQuote"/>
    <w:uiPriority w:val="30"/>
    <w:rsid w:val="004237CA"/>
    <w:rPr>
      <w:rFonts w:cs="Arial"/>
    </w:rPr>
  </w:style>
  <w:style w:type="paragraph" w:styleId="ListParagraph">
    <w:name w:val="List Paragraph"/>
    <w:aliases w:val="LP-DO NOT USE"/>
    <w:basedOn w:val="MacroText"/>
    <w:uiPriority w:val="34"/>
    <w:qFormat/>
    <w:locked/>
    <w:rsid w:val="004237CA"/>
  </w:style>
  <w:style w:type="paragraph" w:styleId="MacroText">
    <w:name w:val="macro"/>
    <w:aliases w:val="MT-DO NOT USE"/>
    <w:basedOn w:val="MessageHeader"/>
    <w:link w:val="MacroTextChar"/>
    <w:semiHidden/>
    <w:locked/>
    <w:rsid w:val="004237CA"/>
  </w:style>
  <w:style w:type="character" w:customStyle="1" w:styleId="MacroTextChar">
    <w:name w:val="Macro Text Char"/>
    <w:aliases w:val="MT-DO NOT USE Char"/>
    <w:basedOn w:val="DefaultParagraphFont"/>
    <w:link w:val="MacroText"/>
    <w:semiHidden/>
    <w:rsid w:val="004237CA"/>
    <w:rPr>
      <w:rFonts w:cs="Arial"/>
    </w:rPr>
  </w:style>
  <w:style w:type="paragraph" w:styleId="NoSpacing">
    <w:name w:val="No Spacing"/>
    <w:aliases w:val="NS-DO NOT USE"/>
    <w:uiPriority w:val="1"/>
    <w:qFormat/>
    <w:locked/>
    <w:rsid w:val="004237CA"/>
    <w:pPr>
      <w:spacing w:before="180" w:after="180"/>
    </w:pPr>
  </w:style>
  <w:style w:type="paragraph" w:styleId="Quote">
    <w:name w:val="Quote"/>
    <w:aliases w:val="Q-DO NOT USE"/>
    <w:next w:val="Normal"/>
    <w:link w:val="QuoteChar"/>
    <w:uiPriority w:val="29"/>
    <w:qFormat/>
    <w:locked/>
    <w:rsid w:val="004237CA"/>
    <w:pPr>
      <w:spacing w:before="180" w:after="180" w:line="280" w:lineRule="atLeast"/>
    </w:pPr>
    <w:rPr>
      <w:rFonts w:cs="Arial"/>
    </w:rPr>
  </w:style>
  <w:style w:type="character" w:customStyle="1" w:styleId="QuoteChar">
    <w:name w:val="Quote Char"/>
    <w:aliases w:val="Q-DO NOT USE Char"/>
    <w:basedOn w:val="DefaultParagraphFont"/>
    <w:link w:val="Quote"/>
    <w:uiPriority w:val="29"/>
    <w:rsid w:val="004237CA"/>
    <w:rPr>
      <w:rFonts w:cs="Arial"/>
    </w:rPr>
  </w:style>
  <w:style w:type="paragraph" w:styleId="TableofAuthorities">
    <w:name w:val="table of authorities"/>
    <w:basedOn w:val="Normal"/>
    <w:next w:val="Normal"/>
    <w:semiHidden/>
    <w:locked/>
    <w:rsid w:val="00792071"/>
    <w:pPr>
      <w:ind w:left="200" w:hanging="200"/>
    </w:pPr>
  </w:style>
  <w:style w:type="paragraph" w:styleId="TOAHeading">
    <w:name w:val="toa heading"/>
    <w:next w:val="Normal"/>
    <w:uiPriority w:val="99"/>
    <w:semiHidden/>
    <w:locked/>
    <w:rsid w:val="004237CA"/>
    <w:pPr>
      <w:spacing w:before="120" w:after="180" w:line="280" w:lineRule="atLeast"/>
    </w:pPr>
    <w:rPr>
      <w:rFonts w:eastAsiaTheme="majorEastAsia" w:cstheme="majorBidi"/>
      <w:bCs/>
      <w:szCs w:val="24"/>
    </w:rPr>
  </w:style>
  <w:style w:type="paragraph" w:styleId="TOC7">
    <w:name w:val="toc 7"/>
    <w:basedOn w:val="Normal"/>
    <w:next w:val="Normal"/>
    <w:autoRedefine/>
    <w:semiHidden/>
    <w:locked/>
    <w:rsid w:val="004237CA"/>
    <w:pPr>
      <w:spacing w:after="100"/>
      <w:ind w:left="1200"/>
    </w:pPr>
  </w:style>
  <w:style w:type="paragraph" w:styleId="TOC8">
    <w:name w:val="toc 8"/>
    <w:basedOn w:val="Normal"/>
    <w:next w:val="Normal"/>
    <w:autoRedefine/>
    <w:semiHidden/>
    <w:locked/>
    <w:rsid w:val="004237CA"/>
    <w:pPr>
      <w:spacing w:after="100"/>
      <w:ind w:left="1400"/>
    </w:pPr>
  </w:style>
  <w:style w:type="paragraph" w:styleId="TOC9">
    <w:name w:val="toc 9"/>
    <w:basedOn w:val="Normal"/>
    <w:next w:val="Normal"/>
    <w:autoRedefine/>
    <w:uiPriority w:val="39"/>
    <w:locked/>
    <w:rsid w:val="004237CA"/>
    <w:pPr>
      <w:spacing w:after="100"/>
      <w:ind w:left="1600"/>
    </w:pPr>
  </w:style>
  <w:style w:type="paragraph" w:styleId="TOCHeading">
    <w:name w:val="TOC Heading"/>
    <w:next w:val="Normal"/>
    <w:qFormat/>
    <w:locked/>
    <w:rsid w:val="004237CA"/>
    <w:pPr>
      <w:pageBreakBefore/>
      <w:spacing w:before="180" w:after="960"/>
    </w:pPr>
    <w:rPr>
      <w:rFonts w:eastAsia="Times New Roman"/>
      <w:sz w:val="40"/>
    </w:rPr>
  </w:style>
  <w:style w:type="numbering" w:customStyle="1" w:styleId="HeadingsNumbered">
    <w:name w:val="Headings Numbered"/>
    <w:uiPriority w:val="99"/>
    <w:locked/>
    <w:rsid w:val="004237CA"/>
    <w:pPr>
      <w:numPr>
        <w:numId w:val="12"/>
      </w:numPr>
    </w:pPr>
  </w:style>
  <w:style w:type="numbering" w:customStyle="1" w:styleId="BulletsNumbered">
    <w:name w:val="Bullets Numbered"/>
    <w:uiPriority w:val="99"/>
    <w:locked/>
    <w:rsid w:val="004237CA"/>
    <w:pPr>
      <w:numPr>
        <w:numId w:val="9"/>
      </w:numPr>
    </w:pPr>
  </w:style>
  <w:style w:type="numbering" w:customStyle="1" w:styleId="Bullets">
    <w:name w:val="Bullets"/>
    <w:uiPriority w:val="99"/>
    <w:locked/>
    <w:rsid w:val="004237CA"/>
    <w:pPr>
      <w:numPr>
        <w:numId w:val="6"/>
      </w:numPr>
    </w:pPr>
  </w:style>
  <w:style w:type="paragraph" w:customStyle="1" w:styleId="Tableheadingcentred">
    <w:name w:val="Table heading centred"/>
    <w:basedOn w:val="Tableheadingleft"/>
    <w:rsid w:val="004237CA"/>
    <w:pPr>
      <w:jc w:val="center"/>
    </w:pPr>
  </w:style>
  <w:style w:type="paragraph" w:customStyle="1" w:styleId="Tableheadingright">
    <w:name w:val="Table heading right"/>
    <w:basedOn w:val="Tableheadingcentred"/>
    <w:rsid w:val="004237CA"/>
    <w:pPr>
      <w:jc w:val="right"/>
    </w:pPr>
  </w:style>
  <w:style w:type="paragraph" w:customStyle="1" w:styleId="Tabletextcentred">
    <w:name w:val="Table text centred"/>
    <w:basedOn w:val="Tabletextleft"/>
    <w:qFormat/>
    <w:rsid w:val="004237CA"/>
    <w:pPr>
      <w:jc w:val="center"/>
    </w:pPr>
  </w:style>
  <w:style w:type="paragraph" w:customStyle="1" w:styleId="Tabletextright">
    <w:name w:val="Table text right"/>
    <w:basedOn w:val="Tabletextcentred"/>
    <w:qFormat/>
    <w:rsid w:val="004237CA"/>
    <w:pPr>
      <w:jc w:val="right"/>
    </w:pPr>
  </w:style>
  <w:style w:type="character" w:customStyle="1" w:styleId="Subscriptitalic">
    <w:name w:val="Subscript italic"/>
    <w:basedOn w:val="Subscript"/>
    <w:qFormat/>
    <w:rsid w:val="004237CA"/>
    <w:rPr>
      <w:i/>
      <w:iCs/>
      <w:position w:val="-2"/>
      <w:vertAlign w:val="subscript"/>
    </w:rPr>
  </w:style>
  <w:style w:type="character" w:customStyle="1" w:styleId="SuperscriptItalic">
    <w:name w:val="Superscript Italic"/>
    <w:basedOn w:val="Superscript"/>
    <w:qFormat/>
    <w:rsid w:val="004237CA"/>
    <w:rPr>
      <w:i/>
      <w:iCs/>
      <w:position w:val="0"/>
      <w:vertAlign w:val="superscript"/>
    </w:rPr>
  </w:style>
  <w:style w:type="character" w:styleId="CommentReference">
    <w:name w:val="annotation reference"/>
    <w:aliases w:val="CR-DO NOT USE"/>
    <w:semiHidden/>
    <w:locked/>
    <w:rsid w:val="004237CA"/>
  </w:style>
  <w:style w:type="character" w:customStyle="1" w:styleId="EmailStyle239">
    <w:name w:val="EmailStyle239"/>
    <w:basedOn w:val="DefaultParagraphFont"/>
    <w:semiHidden/>
    <w:rsid w:val="00156548"/>
    <w:rPr>
      <w:rFonts w:ascii="Arial" w:hAnsi="Arial" w:cs="Arial"/>
      <w:color w:val="auto"/>
      <w:sz w:val="20"/>
      <w:szCs w:val="20"/>
    </w:rPr>
  </w:style>
  <w:style w:type="paragraph" w:customStyle="1" w:styleId="Authors">
    <w:name w:val="Authors"/>
    <w:basedOn w:val="BodyText"/>
    <w:next w:val="Normal"/>
    <w:qFormat/>
    <w:rsid w:val="004237CA"/>
    <w:pPr>
      <w:spacing w:after="6120"/>
    </w:pPr>
  </w:style>
  <w:style w:type="character" w:customStyle="1" w:styleId="BodyText2Char">
    <w:name w:val="Body Text 2 Char"/>
    <w:aliases w:val="BT2-DO NOT USE Char"/>
    <w:basedOn w:val="DefaultParagraphFont"/>
    <w:link w:val="BodyText2"/>
    <w:semiHidden/>
    <w:rsid w:val="004237CA"/>
    <w:rPr>
      <w:rFonts w:cs="Arial"/>
    </w:rPr>
  </w:style>
  <w:style w:type="character" w:customStyle="1" w:styleId="BodyText3Char">
    <w:name w:val="Body Text 3 Char"/>
    <w:aliases w:val="BT3-DO NOT USE Char"/>
    <w:basedOn w:val="DefaultParagraphFont"/>
    <w:link w:val="BodyText3"/>
    <w:semiHidden/>
    <w:rsid w:val="004237CA"/>
    <w:rPr>
      <w:rFonts w:cs="Arial"/>
    </w:rPr>
  </w:style>
  <w:style w:type="character" w:customStyle="1" w:styleId="BodyTextFirstIndent2Char">
    <w:name w:val="Body Text First Indent 2 Char"/>
    <w:aliases w:val="Bi2-DO NOT USE Char"/>
    <w:basedOn w:val="DefaultParagraphFont"/>
    <w:link w:val="BodyTextFirstIndent2"/>
    <w:semiHidden/>
    <w:rsid w:val="004237CA"/>
    <w:rPr>
      <w:rFonts w:cs="Arial"/>
    </w:rPr>
  </w:style>
  <w:style w:type="character" w:customStyle="1" w:styleId="BodyTextFirstIndentChar">
    <w:name w:val="Body Text First Indent Char"/>
    <w:aliases w:val="Bi-DO NOT USE Char"/>
    <w:basedOn w:val="BodyTextChar"/>
    <w:link w:val="BodyTextFirstIndent"/>
    <w:semiHidden/>
    <w:rsid w:val="004237CA"/>
    <w:rPr>
      <w:rFonts w:cs="Arial"/>
    </w:rPr>
  </w:style>
  <w:style w:type="character" w:customStyle="1" w:styleId="BodyTextIndent2Char">
    <w:name w:val="Body Text Indent 2 Char"/>
    <w:aliases w:val="B2-DO NOT USE Char"/>
    <w:basedOn w:val="DefaultParagraphFont"/>
    <w:link w:val="BodyTextIndent2"/>
    <w:semiHidden/>
    <w:rsid w:val="004237CA"/>
    <w:rPr>
      <w:rFonts w:cs="Arial"/>
    </w:rPr>
  </w:style>
  <w:style w:type="character" w:customStyle="1" w:styleId="BodyTextIndent3Char">
    <w:name w:val="Body Text Indent 3 Char"/>
    <w:aliases w:val="B3-DO NOT USE Char"/>
    <w:basedOn w:val="DefaultParagraphFont"/>
    <w:link w:val="BodyTextIndent3"/>
    <w:semiHidden/>
    <w:rsid w:val="004237CA"/>
    <w:rPr>
      <w:rFonts w:cs="Arial"/>
    </w:rPr>
  </w:style>
  <w:style w:type="character" w:customStyle="1" w:styleId="BodyTextIndentChar">
    <w:name w:val="Body Text Indent Char"/>
    <w:aliases w:val="B1-DO NOT USE Char"/>
    <w:basedOn w:val="DefaultParagraphFont"/>
    <w:link w:val="BodyTextIndent"/>
    <w:semiHidden/>
    <w:rsid w:val="004237CA"/>
    <w:rPr>
      <w:rFonts w:cs="Arial"/>
    </w:rPr>
  </w:style>
  <w:style w:type="character" w:customStyle="1" w:styleId="Bold">
    <w:name w:val="Bold"/>
    <w:basedOn w:val="DefaultParagraphFont"/>
    <w:qFormat/>
    <w:rsid w:val="004237CA"/>
    <w:rPr>
      <w:b/>
    </w:rPr>
  </w:style>
  <w:style w:type="character" w:styleId="BookTitle">
    <w:name w:val="Book Title"/>
    <w:aliases w:val="BT-DO NOT USE"/>
    <w:uiPriority w:val="33"/>
    <w:rsid w:val="004237CA"/>
  </w:style>
  <w:style w:type="paragraph" w:customStyle="1" w:styleId="Bulletlevel1numbered">
    <w:name w:val="Bullet level 1 numbered"/>
    <w:basedOn w:val="BodyText"/>
    <w:link w:val="Bulletlevel1numberedChar0"/>
    <w:qFormat/>
    <w:rsid w:val="004237CA"/>
    <w:pPr>
      <w:numPr>
        <w:numId w:val="5"/>
      </w:numPr>
      <w:spacing w:before="60" w:after="60"/>
    </w:pPr>
    <w:rPr>
      <w:rFonts w:eastAsia="Times New Roman"/>
    </w:rPr>
  </w:style>
  <w:style w:type="character" w:customStyle="1" w:styleId="Bulletlevel1numberedChar0">
    <w:name w:val="Bullet level 1 numbered Char"/>
    <w:basedOn w:val="Bulletlevel1Char"/>
    <w:link w:val="Bulletlevel1numbered"/>
    <w:rsid w:val="004237CA"/>
    <w:rPr>
      <w:rFonts w:eastAsia="Times New Roman" w:cs="Arial"/>
    </w:rPr>
  </w:style>
  <w:style w:type="paragraph" w:customStyle="1" w:styleId="Bulletlevel2numbered">
    <w:name w:val="Bullet level 2 numbered"/>
    <w:basedOn w:val="Bulletlevel1numbered"/>
    <w:qFormat/>
    <w:rsid w:val="004237CA"/>
    <w:pPr>
      <w:numPr>
        <w:ilvl w:val="1"/>
      </w:numPr>
    </w:pPr>
    <w:rPr>
      <w:rFonts w:eastAsia="Times"/>
    </w:rPr>
  </w:style>
  <w:style w:type="numbering" w:customStyle="1" w:styleId="Bulletnew">
    <w:name w:val="Bullet new"/>
    <w:basedOn w:val="Bullets"/>
    <w:uiPriority w:val="99"/>
    <w:rsid w:val="004237CA"/>
    <w:pPr>
      <w:numPr>
        <w:numId w:val="7"/>
      </w:numPr>
    </w:pPr>
  </w:style>
  <w:style w:type="numbering" w:customStyle="1" w:styleId="BulletsGA">
    <w:name w:val="Bullets GA"/>
    <w:basedOn w:val="NoList"/>
    <w:uiPriority w:val="99"/>
    <w:rsid w:val="004237CA"/>
    <w:pPr>
      <w:numPr>
        <w:numId w:val="8"/>
      </w:numPr>
    </w:pPr>
  </w:style>
  <w:style w:type="paragraph" w:customStyle="1" w:styleId="Documentsubtitle0">
    <w:name w:val="Document subtitle"/>
    <w:basedOn w:val="Documenttitle"/>
    <w:next w:val="Record"/>
    <w:link w:val="DocumentsubtitleChar0"/>
    <w:qFormat/>
    <w:rsid w:val="004237CA"/>
    <w:pPr>
      <w:spacing w:before="0" w:after="600"/>
      <w:outlineLvl w:val="1"/>
    </w:pPr>
    <w:rPr>
      <w:sz w:val="32"/>
      <w:szCs w:val="36"/>
    </w:rPr>
  </w:style>
  <w:style w:type="character" w:customStyle="1" w:styleId="DocumentsubtitleChar0">
    <w:name w:val="Document subtitle Char"/>
    <w:basedOn w:val="DefaultParagraphFont"/>
    <w:link w:val="Documentsubtitle0"/>
    <w:rsid w:val="004237CA"/>
    <w:rPr>
      <w:rFonts w:eastAsia="Times New Roman"/>
      <w:sz w:val="32"/>
      <w:szCs w:val="36"/>
    </w:rPr>
  </w:style>
  <w:style w:type="character" w:styleId="EndnoteReference">
    <w:name w:val="endnote reference"/>
    <w:aliases w:val="ERe-DO NOT USE"/>
    <w:semiHidden/>
    <w:locked/>
    <w:rsid w:val="004237CA"/>
  </w:style>
  <w:style w:type="paragraph" w:customStyle="1" w:styleId="Equation">
    <w:name w:val="Equation"/>
    <w:basedOn w:val="BodyText"/>
    <w:next w:val="BodyText"/>
    <w:uiPriority w:val="7"/>
    <w:qFormat/>
    <w:rsid w:val="004237CA"/>
    <w:pPr>
      <w:tabs>
        <w:tab w:val="right" w:pos="9072"/>
      </w:tabs>
      <w:spacing w:before="360" w:after="360"/>
      <w:ind w:left="567"/>
    </w:pPr>
    <w:rPr>
      <w:rFonts w:eastAsia="Times New Roman"/>
      <w:szCs w:val="24"/>
      <w:lang w:eastAsia="en-US"/>
    </w:rPr>
  </w:style>
  <w:style w:type="paragraph" w:customStyle="1" w:styleId="Figuresandimagesleft">
    <w:name w:val="Figures and images left"/>
    <w:basedOn w:val="BodyText"/>
    <w:next w:val="Normal"/>
    <w:link w:val="FiguresandimagesleftChar"/>
    <w:qFormat/>
    <w:rsid w:val="004237CA"/>
    <w:pPr>
      <w:keepNext/>
      <w:spacing w:before="480" w:after="80" w:line="160" w:lineRule="atLeast"/>
    </w:pPr>
  </w:style>
  <w:style w:type="character" w:customStyle="1" w:styleId="FiguresandimagesleftChar">
    <w:name w:val="Figures and images left Char"/>
    <w:basedOn w:val="BodyTextChar"/>
    <w:link w:val="Figuresandimagesleft"/>
    <w:rsid w:val="004237CA"/>
    <w:rPr>
      <w:rFonts w:cs="Arial"/>
    </w:rPr>
  </w:style>
  <w:style w:type="paragraph" w:customStyle="1" w:styleId="Figuresandimagescentred">
    <w:name w:val="Figures and images centred"/>
    <w:basedOn w:val="Figuresandimagesleft"/>
    <w:qFormat/>
    <w:rsid w:val="004237CA"/>
    <w:pPr>
      <w:jc w:val="center"/>
    </w:pPr>
  </w:style>
  <w:style w:type="paragraph" w:customStyle="1" w:styleId="Footerlandscape">
    <w:name w:val="Footer landscape"/>
    <w:basedOn w:val="Footer"/>
    <w:qFormat/>
    <w:rsid w:val="004237CA"/>
    <w:pPr>
      <w:tabs>
        <w:tab w:val="clear" w:pos="9072"/>
        <w:tab w:val="right" w:pos="14005"/>
      </w:tabs>
    </w:pPr>
  </w:style>
  <w:style w:type="paragraph" w:customStyle="1" w:styleId="FooterlandscapeA3">
    <w:name w:val="Footer landscape A3"/>
    <w:basedOn w:val="Footerlandscape"/>
    <w:qFormat/>
    <w:rsid w:val="004237CA"/>
    <w:pPr>
      <w:tabs>
        <w:tab w:val="clear" w:pos="14005"/>
        <w:tab w:val="right" w:pos="20979"/>
      </w:tabs>
    </w:pPr>
  </w:style>
  <w:style w:type="character" w:styleId="FootnoteReference">
    <w:name w:val="footnote reference"/>
    <w:basedOn w:val="DefaultParagraphFont"/>
    <w:semiHidden/>
    <w:locked/>
    <w:rsid w:val="004237CA"/>
    <w:rPr>
      <w:vertAlign w:val="superscript"/>
    </w:rPr>
  </w:style>
  <w:style w:type="paragraph" w:customStyle="1" w:styleId="Head1nonumbers">
    <w:name w:val="Head 1 no numbers"/>
    <w:next w:val="BodyText"/>
    <w:link w:val="Head1nonumbersChar"/>
    <w:qFormat/>
    <w:rsid w:val="004237CA"/>
    <w:pPr>
      <w:keepNext/>
      <w:keepLines/>
      <w:pageBreakBefore/>
      <w:spacing w:before="180" w:after="1080"/>
      <w:outlineLvl w:val="0"/>
    </w:pPr>
    <w:rPr>
      <w:rFonts w:cs="Arial"/>
      <w:kern w:val="28"/>
      <w:sz w:val="40"/>
    </w:rPr>
  </w:style>
  <w:style w:type="character" w:customStyle="1" w:styleId="Head1nonumbersChar">
    <w:name w:val="Head 1 no numbers Char"/>
    <w:basedOn w:val="Heading1Char"/>
    <w:link w:val="Head1nonumbers"/>
    <w:rsid w:val="004237CA"/>
    <w:rPr>
      <w:rFonts w:cs="Arial"/>
      <w:kern w:val="28"/>
      <w:sz w:val="40"/>
    </w:rPr>
  </w:style>
  <w:style w:type="paragraph" w:customStyle="1" w:styleId="Head2nonumbers">
    <w:name w:val="Head 2 no numbers"/>
    <w:basedOn w:val="Head1nonumbers"/>
    <w:next w:val="BodyText"/>
    <w:link w:val="Head2nonumbersChar"/>
    <w:qFormat/>
    <w:rsid w:val="004237CA"/>
    <w:pPr>
      <w:pageBreakBefore w:val="0"/>
      <w:numPr>
        <w:ilvl w:val="1"/>
      </w:numPr>
      <w:spacing w:before="480" w:after="180"/>
      <w:outlineLvl w:val="1"/>
    </w:pPr>
    <w:rPr>
      <w:sz w:val="30"/>
      <w:szCs w:val="28"/>
    </w:rPr>
  </w:style>
  <w:style w:type="character" w:customStyle="1" w:styleId="Head2nonumbersChar">
    <w:name w:val="Head 2 no numbers Char"/>
    <w:basedOn w:val="Head1nonumbersChar"/>
    <w:link w:val="Head2nonumbers"/>
    <w:rsid w:val="004237CA"/>
    <w:rPr>
      <w:rFonts w:cs="Arial"/>
      <w:kern w:val="28"/>
      <w:sz w:val="30"/>
      <w:szCs w:val="28"/>
    </w:rPr>
  </w:style>
  <w:style w:type="paragraph" w:customStyle="1" w:styleId="Head3nonumbers">
    <w:name w:val="Head 3 no numbers"/>
    <w:basedOn w:val="Head2nonumbers"/>
    <w:next w:val="BodyText"/>
    <w:link w:val="Head3nonumbersChar"/>
    <w:qFormat/>
    <w:rsid w:val="004237CA"/>
    <w:pPr>
      <w:numPr>
        <w:ilvl w:val="2"/>
      </w:numPr>
      <w:outlineLvl w:val="2"/>
    </w:pPr>
    <w:rPr>
      <w:rFonts w:cs="Lucida Sans Unicode"/>
      <w:b/>
      <w:sz w:val="24"/>
      <w:szCs w:val="24"/>
    </w:rPr>
  </w:style>
  <w:style w:type="character" w:customStyle="1" w:styleId="Head3nonumbersChar">
    <w:name w:val="Head 3 no numbers Char"/>
    <w:basedOn w:val="Head2nonumbersChar"/>
    <w:link w:val="Head3nonumbers"/>
    <w:rsid w:val="004237CA"/>
    <w:rPr>
      <w:rFonts w:cs="Lucida Sans Unicode"/>
      <w:b/>
      <w:kern w:val="28"/>
      <w:sz w:val="24"/>
      <w:szCs w:val="24"/>
    </w:rPr>
  </w:style>
  <w:style w:type="paragraph" w:customStyle="1" w:styleId="Head4nonumbers">
    <w:name w:val="Head 4 no numbers"/>
    <w:basedOn w:val="Head3nonumbers"/>
    <w:next w:val="BodyText"/>
    <w:link w:val="Head4nonumbersChar"/>
    <w:qFormat/>
    <w:rsid w:val="004237CA"/>
    <w:pPr>
      <w:numPr>
        <w:ilvl w:val="3"/>
      </w:numPr>
      <w:spacing w:before="180"/>
      <w:outlineLvl w:val="3"/>
    </w:pPr>
    <w:rPr>
      <w:i/>
      <w:sz w:val="22"/>
      <w:szCs w:val="22"/>
    </w:rPr>
  </w:style>
  <w:style w:type="character" w:customStyle="1" w:styleId="Head4nonumbersChar">
    <w:name w:val="Head 4 no numbers Char"/>
    <w:basedOn w:val="Heading4Char"/>
    <w:link w:val="Head4nonumbers"/>
    <w:rsid w:val="004237CA"/>
    <w:rPr>
      <w:rFonts w:cs="Lucida Sans Unicode"/>
      <w:b/>
      <w:i/>
      <w:kern w:val="28"/>
      <w:sz w:val="22"/>
      <w:szCs w:val="22"/>
    </w:rPr>
  </w:style>
  <w:style w:type="paragraph" w:customStyle="1" w:styleId="Head5nonumbers">
    <w:name w:val="Head 5 no numbers"/>
    <w:basedOn w:val="Head4nonumbers"/>
    <w:next w:val="BodyText"/>
    <w:qFormat/>
    <w:rsid w:val="004237CA"/>
    <w:pPr>
      <w:numPr>
        <w:ilvl w:val="4"/>
      </w:numPr>
      <w:outlineLvl w:val="4"/>
    </w:pPr>
    <w:rPr>
      <w:b w:val="0"/>
    </w:rPr>
  </w:style>
  <w:style w:type="character" w:customStyle="1" w:styleId="HeaderChar">
    <w:name w:val="Header Char"/>
    <w:basedOn w:val="DefaultParagraphFont"/>
    <w:link w:val="Header"/>
    <w:rsid w:val="004237CA"/>
    <w:rPr>
      <w:rFonts w:ascii="Arial Bold" w:hAnsi="Arial Bold" w:cs="Arial"/>
      <w:b/>
      <w:sz w:val="16"/>
      <w:szCs w:val="16"/>
    </w:rPr>
  </w:style>
  <w:style w:type="paragraph" w:customStyle="1" w:styleId="Headingappendix1base">
    <w:name w:val="Heading appendix 1 base"/>
    <w:next w:val="BodyText"/>
    <w:semiHidden/>
    <w:rsid w:val="004237CA"/>
    <w:pPr>
      <w:keepNext/>
      <w:keepLines/>
      <w:pageBreakBefore/>
      <w:spacing w:before="180" w:after="1080" w:line="280" w:lineRule="atLeast"/>
      <w:outlineLvl w:val="0"/>
    </w:pPr>
    <w:rPr>
      <w:sz w:val="40"/>
      <w:szCs w:val="40"/>
    </w:rPr>
  </w:style>
  <w:style w:type="paragraph" w:customStyle="1" w:styleId="Headingappendix2">
    <w:name w:val="Heading appendix 2"/>
    <w:basedOn w:val="Headingappendix1base"/>
    <w:next w:val="BodyText"/>
    <w:qFormat/>
    <w:rsid w:val="004237CA"/>
    <w:pPr>
      <w:pageBreakBefore w:val="0"/>
      <w:numPr>
        <w:ilvl w:val="1"/>
        <w:numId w:val="11"/>
      </w:numPr>
      <w:spacing w:before="480" w:after="180"/>
      <w:outlineLvl w:val="1"/>
    </w:pPr>
    <w:rPr>
      <w:sz w:val="30"/>
      <w:szCs w:val="30"/>
    </w:rPr>
  </w:style>
  <w:style w:type="paragraph" w:customStyle="1" w:styleId="Headingappendix3">
    <w:name w:val="Heading appendix 3"/>
    <w:basedOn w:val="Headingappendix2"/>
    <w:next w:val="BodyText"/>
    <w:qFormat/>
    <w:rsid w:val="004237CA"/>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4237C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4237CA"/>
    <w:pPr>
      <w:numPr>
        <w:ilvl w:val="4"/>
      </w:numPr>
      <w:outlineLvl w:val="4"/>
    </w:pPr>
    <w:rPr>
      <w:b w:val="0"/>
      <w:bCs w:val="0"/>
    </w:rPr>
  </w:style>
  <w:style w:type="character" w:customStyle="1" w:styleId="Hyperlinkprint">
    <w:name w:val="Hyperlink print"/>
    <w:basedOn w:val="Hyperlink"/>
    <w:qFormat/>
    <w:rsid w:val="004237CA"/>
    <w:rPr>
      <w:color w:val="auto"/>
    </w:rPr>
  </w:style>
  <w:style w:type="character" w:styleId="IntenseEmphasis">
    <w:name w:val="Intense Emphasis"/>
    <w:aliases w:val="IE-DO NOT USE"/>
    <w:uiPriority w:val="21"/>
    <w:qFormat/>
    <w:rsid w:val="004237CA"/>
  </w:style>
  <w:style w:type="character" w:styleId="IntenseReference">
    <w:name w:val="Intense Reference"/>
    <w:aliases w:val="IR-DO NOT USE"/>
    <w:uiPriority w:val="32"/>
    <w:qFormat/>
    <w:rsid w:val="004237CA"/>
  </w:style>
  <w:style w:type="character" w:customStyle="1" w:styleId="Italic">
    <w:name w:val="Italic"/>
    <w:basedOn w:val="DefaultParagraphFont"/>
    <w:qFormat/>
    <w:rsid w:val="004237CA"/>
    <w:rPr>
      <w:i/>
    </w:rPr>
  </w:style>
  <w:style w:type="table" w:styleId="MediumGrid2">
    <w:name w:val="Medium Grid 2"/>
    <w:basedOn w:val="TableNormal"/>
    <w:uiPriority w:val="68"/>
    <w:rsid w:val="004237CA"/>
    <w:pPr>
      <w:spacing w:before="180" w:after="18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rsid w:val="004237CA"/>
    <w:pPr>
      <w:spacing w:before="180" w:after="18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PlaceholderText">
    <w:name w:val="Placeholder Text"/>
    <w:aliases w:val="Pl-DO NOT USE"/>
    <w:uiPriority w:val="99"/>
    <w:semiHidden/>
    <w:rsid w:val="004237CA"/>
  </w:style>
  <w:style w:type="character" w:customStyle="1" w:styleId="ReferencesItalic">
    <w:name w:val="References Italic"/>
    <w:basedOn w:val="DefaultParagraphFont"/>
    <w:qFormat/>
    <w:rsid w:val="004237CA"/>
    <w:rPr>
      <w:i/>
    </w:rPr>
  </w:style>
  <w:style w:type="character" w:styleId="SubtleEmphasis">
    <w:name w:val="Subtle Emphasis"/>
    <w:aliases w:val="SE-DO NOT USE"/>
    <w:uiPriority w:val="19"/>
    <w:rsid w:val="004237CA"/>
  </w:style>
  <w:style w:type="character" w:styleId="SubtleReference">
    <w:name w:val="Subtle Reference"/>
    <w:aliases w:val="SR-DO NOT USE"/>
    <w:uiPriority w:val="31"/>
    <w:rsid w:val="004237CA"/>
  </w:style>
  <w:style w:type="table" w:customStyle="1" w:styleId="TableGAHeaderRowColumn">
    <w:name w:val="Table GA Header Row &amp; Column"/>
    <w:basedOn w:val="TableNormal"/>
    <w:uiPriority w:val="99"/>
    <w:rsid w:val="004237CA"/>
    <w:pPr>
      <w:spacing w:before="180" w:after="180"/>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table" w:customStyle="1" w:styleId="TableGAHeaderColumn">
    <w:name w:val="Table GA Header Column"/>
    <w:basedOn w:val="TableGAHeaderRowColumn"/>
    <w:uiPriority w:val="99"/>
    <w:rsid w:val="004237CA"/>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GAHeaderRow">
    <w:name w:val="Table GA Header Row"/>
    <w:basedOn w:val="TableNormal"/>
    <w:rsid w:val="004237CA"/>
    <w:pPr>
      <w:spacing w:before="180" w:after="180" w:line="28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table" w:customStyle="1" w:styleId="TableGANoHeader">
    <w:name w:val="Table GA No Header"/>
    <w:basedOn w:val="TableGAHeaderRow"/>
    <w:uiPriority w:val="99"/>
    <w:rsid w:val="004237CA"/>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notes">
    <w:name w:val="Table notes"/>
    <w:basedOn w:val="BodyText"/>
    <w:qFormat/>
    <w:rsid w:val="004237CA"/>
    <w:pPr>
      <w:keepNext/>
      <w:spacing w:before="120" w:after="0" w:line="160" w:lineRule="atLeast"/>
    </w:pPr>
    <w:rPr>
      <w:rFonts w:eastAsia="Times New Roman"/>
      <w:i/>
      <w:iCs/>
      <w:sz w:val="16"/>
      <w:szCs w:val="18"/>
    </w:rPr>
  </w:style>
  <w:style w:type="character" w:customStyle="1" w:styleId="Tabletitlebold">
    <w:name w:val="Table title bold"/>
    <w:qFormat/>
    <w:rsid w:val="004237CA"/>
    <w:rPr>
      <w:b/>
    </w:rPr>
  </w:style>
  <w:style w:type="paragraph" w:customStyle="1" w:styleId="Versopageinfo">
    <w:name w:val="Verso page info"/>
    <w:basedOn w:val="BodyText"/>
    <w:link w:val="VersopageinfoChar"/>
    <w:qFormat/>
    <w:rsid w:val="004237CA"/>
    <w:pPr>
      <w:spacing w:before="0"/>
    </w:pPr>
  </w:style>
  <w:style w:type="character" w:customStyle="1" w:styleId="VersopageinfoChar">
    <w:name w:val="Verso page info Char"/>
    <w:basedOn w:val="BodyTextChar"/>
    <w:link w:val="Versopageinfo"/>
    <w:rsid w:val="004237CA"/>
    <w:rPr>
      <w:rFonts w:cs="Arial"/>
    </w:rPr>
  </w:style>
  <w:style w:type="paragraph" w:customStyle="1" w:styleId="BodyText-01">
    <w:name w:val="Body Text -0.1"/>
    <w:basedOn w:val="BodyText"/>
    <w:next w:val="BodyText"/>
    <w:qFormat/>
    <w:rsid w:val="00920591"/>
    <w:rPr>
      <w:spacing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locked="1"/>
    <w:lsdException w:name="toc 7" w:locked="1" w:semiHidden="1"/>
    <w:lsdException w:name="toc 8" w:locked="1" w:semiHidden="1"/>
    <w:lsdException w:name="toc 9" w:locked="1" w:semiHidden="1" w:uiPriority="39"/>
    <w:lsdException w:name="Normal Indent" w:locked="1"/>
    <w:lsdException w:name="footnote text" w:locked="1"/>
    <w:lsdException w:name="annotation text" w:locked="1"/>
    <w:lsdException w:name="footer" w:locked="1" w:qFormat="1"/>
    <w:lsdException w:name="index heading" w:locked="1" w:semiHidden="1"/>
    <w:lsdException w:name="caption" w:qFormat="1"/>
    <w:lsdException w:name="table of figures" w:locked="1" w:qFormat="1"/>
    <w:lsdException w:name="envelope address" w:locked="1"/>
    <w:lsdException w:name="envelope return" w:locked="1"/>
    <w:lsdException w:name="footnote reference" w:locked="1" w:semiHidden="1"/>
    <w:lsdException w:name="annotation reference" w:locked="1" w:semiHidden="1"/>
    <w:lsdException w:name="line number" w:locked="1"/>
    <w:lsdException w:name="endnote reference" w:locked="1" w:semiHidden="1"/>
    <w:lsdException w:name="endnote text" w:locked="1"/>
    <w:lsdException w:name="table of authorities" w:locked="1" w:semiHidden="1"/>
    <w:lsdException w:name="macro" w:locked="1" w:semiHidden="1"/>
    <w:lsdException w:name="toa heading" w:locked="1" w:semiHidden="1" w:uiPriority="99"/>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qFormat="1"/>
    <w:lsdException w:name="FollowedHyperlink" w:locked="1"/>
    <w:lsdException w:name="Strong" w:locked="1" w:qFormat="1"/>
    <w:lsdException w:name="Emphasis" w:locked="1" w:qFormat="1"/>
    <w:lsdException w:name="Document Map" w:locked="1" w:semiHidden="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semiHidden="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aliases w:val="N-DO NOT USE"/>
    <w:next w:val="BodyText"/>
    <w:qFormat/>
    <w:rsid w:val="00F32CF1"/>
    <w:pPr>
      <w:spacing w:before="180" w:after="180" w:line="280" w:lineRule="atLeast"/>
    </w:pPr>
    <w:rPr>
      <w:rFonts w:cs="Arial"/>
    </w:rPr>
  </w:style>
  <w:style w:type="paragraph" w:styleId="Heading1">
    <w:name w:val="heading 1"/>
    <w:next w:val="BodyText"/>
    <w:link w:val="Heading1Char"/>
    <w:qFormat/>
    <w:rsid w:val="004237CA"/>
    <w:pPr>
      <w:keepNext/>
      <w:keepLines/>
      <w:pageBreakBefore/>
      <w:numPr>
        <w:numId w:val="10"/>
      </w:numPr>
      <w:spacing w:before="180" w:after="1080"/>
      <w:outlineLvl w:val="0"/>
    </w:pPr>
    <w:rPr>
      <w:rFonts w:cs="Arial"/>
      <w:kern w:val="28"/>
      <w:sz w:val="40"/>
    </w:rPr>
  </w:style>
  <w:style w:type="paragraph" w:styleId="Heading2">
    <w:name w:val="heading 2"/>
    <w:basedOn w:val="Heading1"/>
    <w:next w:val="BodyText"/>
    <w:link w:val="Heading2Char"/>
    <w:qFormat/>
    <w:rsid w:val="004237C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4237CA"/>
    <w:pPr>
      <w:numPr>
        <w:ilvl w:val="2"/>
      </w:numPr>
      <w:outlineLvl w:val="2"/>
    </w:pPr>
    <w:rPr>
      <w:b/>
      <w:sz w:val="24"/>
    </w:rPr>
  </w:style>
  <w:style w:type="paragraph" w:styleId="Heading4">
    <w:name w:val="heading 4"/>
    <w:basedOn w:val="Heading3"/>
    <w:next w:val="BodyText"/>
    <w:link w:val="Heading4Char"/>
    <w:qFormat/>
    <w:rsid w:val="004237CA"/>
    <w:pPr>
      <w:numPr>
        <w:ilvl w:val="3"/>
      </w:numPr>
      <w:spacing w:before="180"/>
      <w:outlineLvl w:val="3"/>
    </w:pPr>
    <w:rPr>
      <w:i/>
      <w:sz w:val="22"/>
    </w:rPr>
  </w:style>
  <w:style w:type="paragraph" w:styleId="Heading5">
    <w:name w:val="heading 5"/>
    <w:basedOn w:val="Heading4"/>
    <w:next w:val="BodyText"/>
    <w:qFormat/>
    <w:rsid w:val="004237CA"/>
    <w:pPr>
      <w:numPr>
        <w:ilvl w:val="4"/>
      </w:numPr>
      <w:outlineLvl w:val="4"/>
    </w:pPr>
    <w:rPr>
      <w:b w:val="0"/>
    </w:rPr>
  </w:style>
  <w:style w:type="paragraph" w:styleId="Heading6">
    <w:name w:val="heading 6"/>
    <w:basedOn w:val="Heading5"/>
    <w:next w:val="BodyText"/>
    <w:link w:val="Heading6Char"/>
    <w:qFormat/>
    <w:rsid w:val="004237CA"/>
    <w:pPr>
      <w:numPr>
        <w:ilvl w:val="5"/>
      </w:numPr>
      <w:spacing w:before="240"/>
      <w:outlineLvl w:val="5"/>
    </w:pPr>
    <w:rPr>
      <w:b/>
      <w:i w:val="0"/>
      <w:sz w:val="20"/>
    </w:rPr>
  </w:style>
  <w:style w:type="paragraph" w:styleId="Heading7">
    <w:name w:val="heading 7"/>
    <w:basedOn w:val="Heading6"/>
    <w:next w:val="BodyText"/>
    <w:qFormat/>
    <w:rsid w:val="004237CA"/>
    <w:pPr>
      <w:numPr>
        <w:ilvl w:val="6"/>
      </w:numPr>
      <w:spacing w:line="220" w:lineRule="exact"/>
      <w:outlineLvl w:val="6"/>
    </w:pPr>
    <w:rPr>
      <w:rFonts w:ascii="Arial Bold" w:hAnsi="Arial Bold"/>
      <w:i/>
      <w:spacing w:val="10"/>
      <w:sz w:val="16"/>
    </w:rPr>
  </w:style>
  <w:style w:type="paragraph" w:styleId="Heading8">
    <w:name w:val="heading 8"/>
    <w:basedOn w:val="Heading7"/>
    <w:next w:val="BodyText"/>
    <w:qFormat/>
    <w:rsid w:val="004237CA"/>
    <w:pPr>
      <w:numPr>
        <w:ilvl w:val="7"/>
      </w:numPr>
      <w:outlineLvl w:val="7"/>
    </w:pPr>
    <w:rPr>
      <w:i w:val="0"/>
    </w:rPr>
  </w:style>
  <w:style w:type="paragraph" w:styleId="Heading9">
    <w:name w:val="heading 9"/>
    <w:aliases w:val="Heading appendix 1"/>
    <w:basedOn w:val="Headingappendix1base"/>
    <w:next w:val="BodyText"/>
    <w:qFormat/>
    <w:rsid w:val="00A023D1"/>
    <w:pPr>
      <w:numPr>
        <w:numId w:val="1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237CA"/>
    <w:pPr>
      <w:spacing w:before="180" w:after="180" w:line="280" w:lineRule="atLeast"/>
    </w:pPr>
    <w:rPr>
      <w:rFonts w:cs="Arial"/>
    </w:rPr>
  </w:style>
  <w:style w:type="paragraph" w:styleId="Footer">
    <w:name w:val="footer"/>
    <w:next w:val="BodyText"/>
    <w:link w:val="FooterChar"/>
    <w:qFormat/>
    <w:locked/>
    <w:rsid w:val="004237CA"/>
    <w:pPr>
      <w:pBdr>
        <w:top w:val="single" w:sz="2" w:space="2" w:color="auto"/>
      </w:pBdr>
      <w:tabs>
        <w:tab w:val="right" w:pos="9072"/>
      </w:tabs>
      <w:spacing w:before="180" w:after="180" w:line="160" w:lineRule="atLeast"/>
      <w:mirrorIndents/>
    </w:pPr>
    <w:rPr>
      <w:rFonts w:ascii="Arial Bold" w:hAnsi="Arial Bold" w:cs="Arial"/>
      <w:b/>
      <w:sz w:val="16"/>
      <w:szCs w:val="16"/>
    </w:rPr>
  </w:style>
  <w:style w:type="paragraph" w:styleId="Header">
    <w:name w:val="header"/>
    <w:basedOn w:val="BodyText"/>
    <w:link w:val="HeaderChar"/>
    <w:rsid w:val="004237CA"/>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4237CA"/>
    <w:pPr>
      <w:keepNext/>
      <w:spacing w:before="180" w:after="1440" w:line="280" w:lineRule="atLeast"/>
    </w:pPr>
    <w:rPr>
      <w:rFonts w:eastAsia="Times New Roman"/>
      <w:caps/>
      <w:spacing w:val="10"/>
      <w:sz w:val="19"/>
    </w:rPr>
  </w:style>
  <w:style w:type="paragraph" w:customStyle="1" w:styleId="Bibliographicref">
    <w:name w:val="Bibliographic ref"/>
    <w:basedOn w:val="BodyText"/>
    <w:next w:val="BodyText"/>
    <w:link w:val="BibliographicrefChar"/>
    <w:rsid w:val="008B1CAB"/>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Captionbold">
    <w:name w:val="Caption bold"/>
    <w:qFormat/>
    <w:rsid w:val="004237CA"/>
    <w:rPr>
      <w:b/>
    </w:rPr>
  </w:style>
  <w:style w:type="paragraph" w:customStyle="1" w:styleId="Contentsheading">
    <w:name w:val="Contents heading"/>
    <w:next w:val="BodyText"/>
    <w:rsid w:val="004237CA"/>
    <w:pPr>
      <w:spacing w:before="180" w:after="960"/>
      <w:outlineLvl w:val="0"/>
    </w:pPr>
    <w:rPr>
      <w:rFonts w:eastAsia="Times New Roman"/>
      <w:sz w:val="40"/>
    </w:rPr>
  </w:style>
  <w:style w:type="paragraph" w:customStyle="1" w:styleId="Documenttitle">
    <w:name w:val="Document title"/>
    <w:next w:val="BodyText"/>
    <w:qFormat/>
    <w:rsid w:val="004237CA"/>
    <w:pPr>
      <w:keepNext/>
      <w:spacing w:before="1680" w:after="360"/>
      <w:outlineLvl w:val="0"/>
    </w:pPr>
    <w:rPr>
      <w:rFonts w:eastAsia="Times New Roman"/>
      <w:sz w:val="48"/>
    </w:rPr>
  </w:style>
  <w:style w:type="paragraph" w:customStyle="1" w:styleId="Notes">
    <w:name w:val="Notes"/>
    <w:basedOn w:val="BodyText"/>
    <w:qFormat/>
    <w:rsid w:val="004237CA"/>
    <w:pPr>
      <w:numPr>
        <w:numId w:val="23"/>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Bulletlevel1">
    <w:name w:val="Bullet level 1"/>
    <w:basedOn w:val="BodyText"/>
    <w:link w:val="Bulletlevel1Char"/>
    <w:qFormat/>
    <w:rsid w:val="004237CA"/>
    <w:pPr>
      <w:numPr>
        <w:numId w:val="4"/>
      </w:numPr>
      <w:spacing w:before="60" w:after="60"/>
    </w:pPr>
    <w:rPr>
      <w:rFonts w:eastAsia="Times New Roman"/>
    </w:r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Bulletlevel2">
    <w:name w:val="Bullet level 2"/>
    <w:basedOn w:val="Bulletlevel1"/>
    <w:qFormat/>
    <w:rsid w:val="004237CA"/>
    <w:pPr>
      <w:numPr>
        <w:numId w:val="0"/>
      </w:numPr>
    </w:pPr>
  </w:style>
  <w:style w:type="paragraph" w:customStyle="1" w:styleId="Tabletitle">
    <w:name w:val="Table title"/>
    <w:basedOn w:val="BodyText"/>
    <w:next w:val="BodyText"/>
    <w:qFormat/>
    <w:rsid w:val="004237CA"/>
    <w:pPr>
      <w:keepNext/>
      <w:spacing w:before="480" w:after="120" w:line="240" w:lineRule="atLeast"/>
    </w:pPr>
    <w:rPr>
      <w:rFonts w:eastAsia="Times New Roman"/>
      <w:i/>
      <w:sz w:val="18"/>
      <w:szCs w:val="18"/>
    </w:rPr>
  </w:style>
  <w:style w:type="character" w:customStyle="1" w:styleId="Tablenumber">
    <w:name w:val="Table number"/>
    <w:rsid w:val="00D717F5"/>
    <w:rPr>
      <w:b/>
    </w:rPr>
  </w:style>
  <w:style w:type="paragraph" w:customStyle="1" w:styleId="Tabletextleft">
    <w:name w:val="Table text left"/>
    <w:qFormat/>
    <w:rsid w:val="004237CA"/>
    <w:pPr>
      <w:spacing w:before="20" w:after="20" w:line="200" w:lineRule="atLeast"/>
    </w:pPr>
    <w:rPr>
      <w:rFonts w:eastAsia="Times New Roman" w:cs="Arial"/>
      <w:sz w:val="18"/>
    </w:rPr>
  </w:style>
  <w:style w:type="paragraph" w:customStyle="1" w:styleId="Tableheadingleft">
    <w:name w:val="Table heading left"/>
    <w:rsid w:val="004237CA"/>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qFormat/>
    <w:rsid w:val="004237CA"/>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4237CA"/>
    <w:pPr>
      <w:spacing w:before="180" w:after="180" w:line="280" w:lineRule="atLeast"/>
    </w:pPr>
    <w:rPr>
      <w:rFonts w:cs="Arial"/>
    </w:rPr>
  </w:style>
  <w:style w:type="paragraph" w:styleId="EndnoteText">
    <w:name w:val="endnote text"/>
    <w:aliases w:val="ET-DO NOT USE"/>
    <w:semiHidden/>
    <w:locked/>
    <w:rsid w:val="004237CA"/>
    <w:pPr>
      <w:spacing w:before="180" w:after="180" w:line="280" w:lineRule="atLeast"/>
    </w:pPr>
    <w:rPr>
      <w:rFonts w:cs="Arial"/>
    </w:rPr>
  </w:style>
  <w:style w:type="character" w:customStyle="1" w:styleId="Bodytextbold">
    <w:name w:val="Body text bold"/>
    <w:qFormat/>
    <w:rsid w:val="004237CA"/>
    <w:rPr>
      <w:b/>
    </w:rPr>
  </w:style>
  <w:style w:type="character" w:customStyle="1" w:styleId="Bodytextitalic">
    <w:name w:val="Body text italic"/>
    <w:qFormat/>
    <w:rsid w:val="004237CA"/>
    <w:rPr>
      <w:i/>
    </w:rPr>
  </w:style>
  <w:style w:type="character" w:customStyle="1" w:styleId="Instructions">
    <w:name w:val="Instructions"/>
    <w:semiHidden/>
    <w:locked/>
    <w:rPr>
      <w:rFonts w:ascii="Arial" w:hAnsi="Arial"/>
      <w:b/>
      <w:bCs/>
      <w:color w:val="FF0000"/>
      <w:sz w:val="16"/>
    </w:rPr>
  </w:style>
  <w:style w:type="character" w:customStyle="1" w:styleId="ContentsbodytextChar">
    <w:name w:val="Contents body text Char"/>
    <w:semiHidden/>
    <w:locked/>
    <w:rPr>
      <w:noProof w:val="0"/>
      <w:sz w:val="21"/>
      <w:lang w:val="en-AU" w:eastAsia="en-AU" w:bidi="ar-SA"/>
    </w:rPr>
  </w:style>
  <w:style w:type="paragraph" w:customStyle="1" w:styleId="StyleBodyTextLinespacingAtleast6pt">
    <w:name w:val="Style Body Text + Line spacing:  At least 6 pt"/>
    <w:basedOn w:val="BodyText"/>
    <w:next w:val="BodyText"/>
    <w:semiHidden/>
    <w:locked/>
    <w:rsid w:val="00317526"/>
    <w:rPr>
      <w:rFonts w:eastAsia="Times New Roman"/>
    </w:rPr>
  </w:style>
  <w:style w:type="character" w:customStyle="1" w:styleId="BodyTextChar">
    <w:name w:val="Body Text Char"/>
    <w:basedOn w:val="DefaultParagraphFont"/>
    <w:link w:val="BodyText"/>
    <w:rsid w:val="004237CA"/>
    <w:rPr>
      <w:rFonts w:cs="Arial"/>
    </w:rPr>
  </w:style>
  <w:style w:type="character" w:customStyle="1" w:styleId="CommentTextChar">
    <w:name w:val="Comment Text Char"/>
    <w:aliases w:val="CT-DO NOT USE Char"/>
    <w:basedOn w:val="DefaultParagraphFont"/>
    <w:link w:val="CommentText"/>
    <w:semiHidden/>
    <w:rsid w:val="004237CA"/>
    <w:rPr>
      <w:rFonts w:cs="Arial"/>
    </w:rPr>
  </w:style>
  <w:style w:type="character" w:styleId="Strong">
    <w:name w:val="Strong"/>
    <w:aliases w:val="St-DO NOT USE"/>
    <w:qFormat/>
    <w:locked/>
    <w:rsid w:val="004237CA"/>
  </w:style>
  <w:style w:type="paragraph" w:styleId="TOC1">
    <w:name w:val="toc 1"/>
    <w:basedOn w:val="BodyText"/>
    <w:next w:val="BodyText"/>
    <w:autoRedefine/>
    <w:uiPriority w:val="39"/>
    <w:qFormat/>
    <w:rsid w:val="00A023D1"/>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4237CA"/>
    <w:pPr>
      <w:spacing w:before="60"/>
      <w:ind w:left="142"/>
    </w:pPr>
  </w:style>
  <w:style w:type="paragraph" w:styleId="TOC3">
    <w:name w:val="toc 3"/>
    <w:basedOn w:val="TOC2"/>
    <w:next w:val="BodyText"/>
    <w:autoRedefine/>
    <w:uiPriority w:val="39"/>
    <w:qFormat/>
    <w:rsid w:val="004237CA"/>
    <w:pPr>
      <w:ind w:left="284"/>
    </w:pPr>
  </w:style>
  <w:style w:type="paragraph" w:styleId="TOC4">
    <w:name w:val="toc 4"/>
    <w:basedOn w:val="TOC3"/>
    <w:next w:val="BodyText"/>
    <w:autoRedefine/>
    <w:uiPriority w:val="39"/>
    <w:qFormat/>
    <w:rsid w:val="004237CA"/>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ing1Numbered">
    <w:name w:val="Heading 1 Numbered"/>
    <w:next w:val="BodyText"/>
    <w:link w:val="Heading1NumberedChar"/>
    <w:rsid w:val="0078034C"/>
    <w:pPr>
      <w:keepNext/>
      <w:keepLines/>
      <w:pageBreakBefore/>
      <w:spacing w:after="1080"/>
    </w:pPr>
    <w:rPr>
      <w:rFonts w:cs="Arial"/>
      <w:kern w:val="28"/>
      <w:sz w:val="40"/>
    </w:rPr>
  </w:style>
  <w:style w:type="paragraph" w:customStyle="1" w:styleId="FiguresandImages">
    <w:name w:val="Figures and Images"/>
    <w:basedOn w:val="BodyText"/>
    <w:next w:val="Captions"/>
    <w:link w:val="FiguresandImagesCharChar"/>
    <w:rsid w:val="00D717F5"/>
    <w:pPr>
      <w:keepNext/>
      <w:spacing w:before="480" w:after="80" w:line="160" w:lineRule="atLeast"/>
    </w:pPr>
  </w:style>
  <w:style w:type="character" w:customStyle="1" w:styleId="FiguresandImagesCharChar">
    <w:name w:val="Figures and Images Char Char"/>
    <w:link w:val="FiguresandImages"/>
    <w:rsid w:val="00D717F5"/>
    <w:rPr>
      <w:rFonts w:cs="Arial"/>
    </w:rPr>
  </w:style>
  <w:style w:type="character" w:styleId="Hyperlink">
    <w:name w:val="Hyperlink"/>
    <w:uiPriority w:val="99"/>
    <w:qFormat/>
    <w:rsid w:val="00F5025D"/>
    <w:rPr>
      <w:color w:val="0000FF"/>
    </w:rPr>
  </w:style>
  <w:style w:type="paragraph" w:styleId="TOC5">
    <w:name w:val="toc 5"/>
    <w:basedOn w:val="TOC4"/>
    <w:next w:val="BodyText"/>
    <w:autoRedefine/>
    <w:uiPriority w:val="39"/>
    <w:qFormat/>
    <w:rsid w:val="004237CA"/>
    <w:pPr>
      <w:ind w:left="567"/>
    </w:pPr>
  </w:style>
  <w:style w:type="paragraph" w:customStyle="1" w:styleId="Bodytextnolinespacing">
    <w:name w:val="Body text no line spacing"/>
    <w:basedOn w:val="BodyText"/>
    <w:link w:val="BodytextnolinespacingChar"/>
    <w:rsid w:val="001945B4"/>
    <w:pPr>
      <w:spacing w:before="0" w:after="0"/>
    </w:pPr>
  </w:style>
  <w:style w:type="character" w:customStyle="1" w:styleId="BibliographicrefChar">
    <w:name w:val="Bibliographic ref Char"/>
    <w:link w:val="Bibliographicref"/>
    <w:rsid w:val="00D14BEE"/>
    <w:rPr>
      <w:rFonts w:ascii="Arial" w:eastAsia="Times" w:hAnsi="Arial" w:cs="Arial"/>
      <w:lang w:val="en-AU" w:eastAsia="en-AU" w:bidi="ar-SA"/>
    </w:rPr>
  </w:style>
  <w:style w:type="character" w:customStyle="1" w:styleId="Heading6Char">
    <w:name w:val="Heading 6 Char"/>
    <w:basedOn w:val="BodyTextChar"/>
    <w:link w:val="Heading6"/>
    <w:rsid w:val="004237CA"/>
    <w:rPr>
      <w:rFonts w:cs="Arial"/>
      <w:b/>
      <w:kern w:val="28"/>
      <w:szCs w:val="30"/>
    </w:rPr>
  </w:style>
  <w:style w:type="character" w:customStyle="1" w:styleId="BodytextnolinespacingChar">
    <w:name w:val="Body text no line spacing Char"/>
    <w:link w:val="Bodytextnolinespacing"/>
    <w:rsid w:val="001945B4"/>
    <w:rPr>
      <w:rFonts w:ascii="Arial" w:eastAsia="Times" w:hAnsi="Arial" w:cs="Arial"/>
      <w:lang w:val="en-AU" w:eastAsia="en-AU" w:bidi="ar-SA"/>
    </w:rPr>
  </w:style>
  <w:style w:type="character" w:customStyle="1" w:styleId="Bulletlevel1Char">
    <w:name w:val="Bullet level 1 Char"/>
    <w:basedOn w:val="BodyTextChar"/>
    <w:link w:val="Bulletlevel1"/>
    <w:rsid w:val="004237CA"/>
    <w:rPr>
      <w:rFonts w:eastAsia="Times New Roman" w:cs="Arial"/>
    </w:rPr>
  </w:style>
  <w:style w:type="paragraph" w:styleId="BlockText">
    <w:name w:val="Block Text"/>
    <w:aliases w:val="BdT-DO NOT USE"/>
    <w:next w:val="BodyText"/>
    <w:semiHidden/>
    <w:locked/>
    <w:rsid w:val="004237CA"/>
    <w:pPr>
      <w:spacing w:before="180" w:after="180" w:line="280" w:lineRule="atLeast"/>
    </w:pPr>
    <w:rPr>
      <w:rFonts w:cs="Arial"/>
    </w:rPr>
  </w:style>
  <w:style w:type="paragraph" w:styleId="BodyText2">
    <w:name w:val="Body Text 2"/>
    <w:aliases w:val="BT2-DO NOT USE"/>
    <w:next w:val="BodyText"/>
    <w:link w:val="BodyText2Char"/>
    <w:semiHidden/>
    <w:locked/>
    <w:rsid w:val="004237CA"/>
    <w:pPr>
      <w:spacing w:before="180" w:after="180" w:line="280" w:lineRule="atLeast"/>
    </w:pPr>
    <w:rPr>
      <w:rFonts w:cs="Arial"/>
    </w:rPr>
  </w:style>
  <w:style w:type="paragraph" w:styleId="BodyText3">
    <w:name w:val="Body Text 3"/>
    <w:aliases w:val="BT3-DO NOT USE"/>
    <w:next w:val="BodyText"/>
    <w:link w:val="BodyText3Char"/>
    <w:semiHidden/>
    <w:locked/>
    <w:rsid w:val="004237CA"/>
    <w:pPr>
      <w:spacing w:before="180" w:after="180" w:line="280" w:lineRule="atLeast"/>
    </w:pPr>
    <w:rPr>
      <w:rFonts w:cs="Arial"/>
    </w:rPr>
  </w:style>
  <w:style w:type="paragraph" w:styleId="BodyTextFirstIndent">
    <w:name w:val="Body Text First Indent"/>
    <w:aliases w:val="Bi-DO NOT USE"/>
    <w:next w:val="BodyText"/>
    <w:link w:val="BodyTextFirstIndentChar"/>
    <w:semiHidden/>
    <w:locked/>
    <w:rsid w:val="004237CA"/>
    <w:pPr>
      <w:spacing w:before="180" w:after="180" w:line="280" w:lineRule="atLeast"/>
    </w:pPr>
    <w:rPr>
      <w:rFonts w:cs="Arial"/>
    </w:rPr>
  </w:style>
  <w:style w:type="paragraph" w:styleId="BodyTextIndent">
    <w:name w:val="Body Text Indent"/>
    <w:aliases w:val="B1-DO NOT USE"/>
    <w:next w:val="BodyText"/>
    <w:link w:val="BodyTextIndentChar"/>
    <w:semiHidden/>
    <w:locked/>
    <w:rsid w:val="004237CA"/>
    <w:pPr>
      <w:spacing w:before="180" w:after="180" w:line="280" w:lineRule="atLeast"/>
    </w:pPr>
    <w:rPr>
      <w:rFonts w:cs="Arial"/>
    </w:rPr>
  </w:style>
  <w:style w:type="paragraph" w:styleId="BodyTextFirstIndent2">
    <w:name w:val="Body Text First Indent 2"/>
    <w:aliases w:val="Bi2-DO NOT USE"/>
    <w:next w:val="BodyText"/>
    <w:link w:val="BodyTextFirstIndent2Char"/>
    <w:semiHidden/>
    <w:locked/>
    <w:rsid w:val="004237CA"/>
    <w:pPr>
      <w:spacing w:before="180" w:after="180" w:line="280" w:lineRule="atLeast"/>
    </w:pPr>
    <w:rPr>
      <w:rFonts w:cs="Arial"/>
    </w:rPr>
  </w:style>
  <w:style w:type="paragraph" w:styleId="BodyTextIndent2">
    <w:name w:val="Body Text Indent 2"/>
    <w:aliases w:val="B2-DO NOT USE"/>
    <w:next w:val="BodyText"/>
    <w:link w:val="BodyTextIndent2Char"/>
    <w:semiHidden/>
    <w:locked/>
    <w:rsid w:val="004237CA"/>
    <w:pPr>
      <w:spacing w:before="180" w:after="180" w:line="280" w:lineRule="atLeast"/>
    </w:pPr>
    <w:rPr>
      <w:rFonts w:cs="Arial"/>
    </w:rPr>
  </w:style>
  <w:style w:type="paragraph" w:styleId="BodyTextIndent3">
    <w:name w:val="Body Text Indent 3"/>
    <w:aliases w:val="B3-DO NOT USE"/>
    <w:next w:val="BodyText"/>
    <w:link w:val="BodyTextIndent3Char"/>
    <w:semiHidden/>
    <w:locked/>
    <w:rsid w:val="004237CA"/>
    <w:pPr>
      <w:spacing w:before="180" w:after="180" w:line="280" w:lineRule="atLeast"/>
    </w:pPr>
    <w:rPr>
      <w:rFonts w:cs="Arial"/>
    </w:rPr>
  </w:style>
  <w:style w:type="paragraph" w:styleId="Closing">
    <w:name w:val="Closing"/>
    <w:aliases w:val="C-DO NOT USE"/>
    <w:basedOn w:val="CommentSubject"/>
    <w:next w:val="BodyText"/>
    <w:semiHidden/>
    <w:locked/>
    <w:rsid w:val="004237CA"/>
  </w:style>
  <w:style w:type="paragraph" w:styleId="Date">
    <w:name w:val="Date"/>
    <w:aliases w:val="D-DO NOT USE"/>
    <w:next w:val="BodyText"/>
    <w:semiHidden/>
    <w:locked/>
    <w:rsid w:val="004237CA"/>
    <w:pPr>
      <w:spacing w:before="180" w:after="180" w:line="280" w:lineRule="atLeast"/>
    </w:pPr>
    <w:rPr>
      <w:rFonts w:cs="Arial"/>
    </w:rPr>
  </w:style>
  <w:style w:type="paragraph" w:styleId="E-mailSignature">
    <w:name w:val="E-mail Signature"/>
    <w:aliases w:val="EM-DO NOT USE"/>
    <w:next w:val="BodyText"/>
    <w:semiHidden/>
    <w:locked/>
    <w:rsid w:val="004237CA"/>
    <w:pPr>
      <w:spacing w:before="180" w:after="180" w:line="280" w:lineRule="atLeast"/>
    </w:pPr>
    <w:rPr>
      <w:rFonts w:cs="Arial"/>
    </w:rPr>
  </w:style>
  <w:style w:type="paragraph" w:styleId="EnvelopeAddress">
    <w:name w:val="envelope address"/>
    <w:aliases w:val="EA-DO NOT USE"/>
    <w:next w:val="BodyText"/>
    <w:semiHidden/>
    <w:locked/>
    <w:rsid w:val="004237CA"/>
    <w:pPr>
      <w:spacing w:before="180" w:after="180" w:line="280" w:lineRule="atLeast"/>
    </w:pPr>
    <w:rPr>
      <w:rFonts w:cs="Arial"/>
    </w:rPr>
  </w:style>
  <w:style w:type="paragraph" w:styleId="EnvelopeReturn">
    <w:name w:val="envelope return"/>
    <w:aliases w:val="ER-DO NOT USE"/>
    <w:next w:val="BodyText"/>
    <w:semiHidden/>
    <w:locked/>
    <w:rsid w:val="004237CA"/>
    <w:pPr>
      <w:spacing w:before="180" w:after="180" w:line="280" w:lineRule="atLeast"/>
    </w:pPr>
    <w:rPr>
      <w:rFonts w:cs="Arial"/>
    </w:rPr>
  </w:style>
  <w:style w:type="character" w:styleId="FollowedHyperlink">
    <w:name w:val="FollowedHyperlink"/>
    <w:basedOn w:val="Hyperlink"/>
    <w:locked/>
    <w:rsid w:val="004237CA"/>
    <w:rPr>
      <w:color w:val="0000FF"/>
    </w:rPr>
  </w:style>
  <w:style w:type="paragraph" w:styleId="HTMLAddress">
    <w:name w:val="HTML Address"/>
    <w:aliases w:val="HAd-DO NOT USE"/>
    <w:next w:val="BodyText"/>
    <w:semiHidden/>
    <w:locked/>
    <w:rsid w:val="004237CA"/>
    <w:pPr>
      <w:spacing w:before="180" w:after="180" w:line="280" w:lineRule="atLeast"/>
    </w:pPr>
    <w:rPr>
      <w:rFonts w:cs="Arial"/>
    </w:rPr>
  </w:style>
  <w:style w:type="paragraph" w:styleId="HTMLPreformatted">
    <w:name w:val="HTML Preformatted"/>
    <w:aliases w:val="HP-DO NOT USE"/>
    <w:next w:val="BodyText"/>
    <w:semiHidden/>
    <w:locked/>
    <w:rsid w:val="004237CA"/>
    <w:pPr>
      <w:spacing w:before="180" w:after="180" w:line="280" w:lineRule="atLeast"/>
    </w:pPr>
    <w:rPr>
      <w:rFonts w:cs="Arial"/>
    </w:rPr>
  </w:style>
  <w:style w:type="paragraph" w:styleId="List">
    <w:name w:val="List"/>
    <w:basedOn w:val="BodyText"/>
    <w:next w:val="BodyText"/>
    <w:semiHidden/>
    <w:locked/>
    <w:rsid w:val="004237CA"/>
    <w:pPr>
      <w:ind w:left="283" w:hanging="283"/>
    </w:pPr>
  </w:style>
  <w:style w:type="paragraph" w:styleId="List2">
    <w:name w:val="List 2"/>
    <w:basedOn w:val="List"/>
    <w:next w:val="BodyText"/>
    <w:semiHidden/>
    <w:locked/>
    <w:rsid w:val="004237CA"/>
    <w:pPr>
      <w:ind w:left="566"/>
    </w:pPr>
  </w:style>
  <w:style w:type="paragraph" w:styleId="List3">
    <w:name w:val="List 3"/>
    <w:basedOn w:val="List2"/>
    <w:next w:val="BodyText"/>
    <w:semiHidden/>
    <w:locked/>
    <w:rsid w:val="004237CA"/>
    <w:pPr>
      <w:ind w:left="849"/>
    </w:pPr>
  </w:style>
  <w:style w:type="paragraph" w:styleId="List4">
    <w:name w:val="List 4"/>
    <w:basedOn w:val="List3"/>
    <w:next w:val="BodyText"/>
    <w:semiHidden/>
    <w:locked/>
    <w:rsid w:val="004237CA"/>
    <w:pPr>
      <w:ind w:left="1132"/>
    </w:pPr>
  </w:style>
  <w:style w:type="paragraph" w:styleId="List5">
    <w:name w:val="List 5"/>
    <w:basedOn w:val="List4"/>
    <w:next w:val="BodyText"/>
    <w:semiHidden/>
    <w:locked/>
    <w:rsid w:val="004237CA"/>
    <w:pPr>
      <w:ind w:left="1415"/>
    </w:pPr>
  </w:style>
  <w:style w:type="paragraph" w:styleId="ListBullet">
    <w:name w:val="List Bullet"/>
    <w:basedOn w:val="BodyText"/>
    <w:next w:val="BodyText"/>
    <w:semiHidden/>
    <w:locked/>
    <w:rsid w:val="004237CA"/>
    <w:pPr>
      <w:numPr>
        <w:numId w:val="13"/>
      </w:numPr>
    </w:pPr>
  </w:style>
  <w:style w:type="paragraph" w:styleId="ListBullet2">
    <w:name w:val="List Bullet 2"/>
    <w:basedOn w:val="ListBullet"/>
    <w:next w:val="BodyText"/>
    <w:semiHidden/>
    <w:locked/>
    <w:rsid w:val="004237CA"/>
    <w:pPr>
      <w:numPr>
        <w:numId w:val="14"/>
      </w:numPr>
    </w:pPr>
  </w:style>
  <w:style w:type="paragraph" w:styleId="ListBullet3">
    <w:name w:val="List Bullet 3"/>
    <w:basedOn w:val="ListBullet2"/>
    <w:next w:val="BodyText"/>
    <w:semiHidden/>
    <w:locked/>
    <w:rsid w:val="004237CA"/>
    <w:pPr>
      <w:numPr>
        <w:numId w:val="15"/>
      </w:numPr>
    </w:pPr>
  </w:style>
  <w:style w:type="paragraph" w:styleId="ListBullet4">
    <w:name w:val="List Bullet 4"/>
    <w:basedOn w:val="ListBullet3"/>
    <w:next w:val="BodyText"/>
    <w:semiHidden/>
    <w:locked/>
    <w:rsid w:val="004237CA"/>
    <w:pPr>
      <w:numPr>
        <w:numId w:val="16"/>
      </w:numPr>
    </w:pPr>
  </w:style>
  <w:style w:type="paragraph" w:styleId="ListBullet5">
    <w:name w:val="List Bullet 5"/>
    <w:basedOn w:val="ListBullet4"/>
    <w:next w:val="BodyText"/>
    <w:semiHidden/>
    <w:locked/>
    <w:rsid w:val="004237CA"/>
    <w:pPr>
      <w:numPr>
        <w:numId w:val="17"/>
      </w:numPr>
    </w:pPr>
  </w:style>
  <w:style w:type="paragraph" w:styleId="ListContinue">
    <w:name w:val="List Continue"/>
    <w:basedOn w:val="BodyText"/>
    <w:next w:val="BodyText"/>
    <w:semiHidden/>
    <w:locked/>
    <w:rsid w:val="004237CA"/>
    <w:pPr>
      <w:ind w:left="283"/>
    </w:pPr>
  </w:style>
  <w:style w:type="paragraph" w:styleId="ListContinue2">
    <w:name w:val="List Continue 2"/>
    <w:basedOn w:val="ListContinue"/>
    <w:next w:val="BodyText"/>
    <w:semiHidden/>
    <w:locked/>
    <w:rsid w:val="004237CA"/>
    <w:pPr>
      <w:ind w:left="566"/>
    </w:pPr>
  </w:style>
  <w:style w:type="paragraph" w:styleId="ListContinue3">
    <w:name w:val="List Continue 3"/>
    <w:basedOn w:val="ListContinue2"/>
    <w:next w:val="BodyText"/>
    <w:semiHidden/>
    <w:locked/>
    <w:rsid w:val="004237CA"/>
    <w:pPr>
      <w:ind w:left="849"/>
    </w:pPr>
  </w:style>
  <w:style w:type="paragraph" w:styleId="ListContinue4">
    <w:name w:val="List Continue 4"/>
    <w:basedOn w:val="ListContinue3"/>
    <w:next w:val="BodyText"/>
    <w:semiHidden/>
    <w:locked/>
    <w:rsid w:val="004237CA"/>
    <w:pPr>
      <w:ind w:left="1132"/>
    </w:pPr>
  </w:style>
  <w:style w:type="paragraph" w:styleId="ListContinue5">
    <w:name w:val="List Continue 5"/>
    <w:basedOn w:val="ListContinue4"/>
    <w:next w:val="BodyText"/>
    <w:semiHidden/>
    <w:locked/>
    <w:rsid w:val="004237CA"/>
    <w:pPr>
      <w:ind w:left="1415"/>
    </w:pPr>
  </w:style>
  <w:style w:type="paragraph" w:styleId="ListNumber">
    <w:name w:val="List Number"/>
    <w:basedOn w:val="BodyText"/>
    <w:next w:val="BodyText"/>
    <w:semiHidden/>
    <w:locked/>
    <w:rsid w:val="004237CA"/>
    <w:pPr>
      <w:numPr>
        <w:numId w:val="18"/>
      </w:numPr>
    </w:pPr>
  </w:style>
  <w:style w:type="paragraph" w:styleId="ListNumber2">
    <w:name w:val="List Number 2"/>
    <w:basedOn w:val="ListNumber"/>
    <w:next w:val="BodyText"/>
    <w:semiHidden/>
    <w:locked/>
    <w:rsid w:val="004237CA"/>
    <w:pPr>
      <w:numPr>
        <w:numId w:val="19"/>
      </w:numPr>
    </w:pPr>
  </w:style>
  <w:style w:type="paragraph" w:styleId="ListNumber3">
    <w:name w:val="List Number 3"/>
    <w:basedOn w:val="ListNumber2"/>
    <w:next w:val="BodyText"/>
    <w:semiHidden/>
    <w:locked/>
    <w:rsid w:val="004237CA"/>
    <w:pPr>
      <w:numPr>
        <w:numId w:val="20"/>
      </w:numPr>
    </w:pPr>
  </w:style>
  <w:style w:type="paragraph" w:styleId="ListNumber4">
    <w:name w:val="List Number 4"/>
    <w:basedOn w:val="ListNumber3"/>
    <w:next w:val="BodyText"/>
    <w:semiHidden/>
    <w:locked/>
    <w:rsid w:val="004237CA"/>
    <w:pPr>
      <w:numPr>
        <w:numId w:val="21"/>
      </w:numPr>
    </w:pPr>
  </w:style>
  <w:style w:type="paragraph" w:styleId="ListNumber5">
    <w:name w:val="List Number 5"/>
    <w:basedOn w:val="ListNumber4"/>
    <w:next w:val="BodyText"/>
    <w:semiHidden/>
    <w:locked/>
    <w:rsid w:val="004237CA"/>
    <w:pPr>
      <w:numPr>
        <w:numId w:val="22"/>
      </w:numPr>
    </w:pPr>
  </w:style>
  <w:style w:type="paragraph" w:styleId="MessageHeader">
    <w:name w:val="Message Header"/>
    <w:aliases w:val="MH-DO NOT USE"/>
    <w:semiHidden/>
    <w:locked/>
    <w:rsid w:val="004237CA"/>
    <w:pPr>
      <w:spacing w:before="180" w:after="180" w:line="280" w:lineRule="atLeast"/>
    </w:pPr>
    <w:rPr>
      <w:rFonts w:cs="Arial"/>
    </w:rPr>
  </w:style>
  <w:style w:type="paragraph" w:styleId="NormalWeb">
    <w:name w:val="Normal (Web)"/>
    <w:aliases w:val="NW-DO NOT USE"/>
    <w:next w:val="BodyText"/>
    <w:semiHidden/>
    <w:locked/>
    <w:rsid w:val="004237CA"/>
    <w:pPr>
      <w:spacing w:before="180" w:after="180" w:line="280" w:lineRule="atLeast"/>
    </w:pPr>
    <w:rPr>
      <w:rFonts w:cs="Arial"/>
    </w:rPr>
  </w:style>
  <w:style w:type="paragraph" w:styleId="NormalIndent">
    <w:name w:val="Normal Indent"/>
    <w:aliases w:val="NI-DO NOT USE"/>
    <w:next w:val="BodyText"/>
    <w:semiHidden/>
    <w:locked/>
    <w:rsid w:val="004237CA"/>
    <w:pPr>
      <w:spacing w:before="180" w:after="180" w:line="280" w:lineRule="atLeast"/>
    </w:pPr>
    <w:rPr>
      <w:rFonts w:cs="Arial"/>
    </w:rPr>
  </w:style>
  <w:style w:type="paragraph" w:styleId="NoteHeading">
    <w:name w:val="Note Heading"/>
    <w:basedOn w:val="BodyText"/>
    <w:next w:val="BodyText"/>
    <w:semiHidden/>
    <w:locked/>
    <w:rsid w:val="004237CA"/>
  </w:style>
  <w:style w:type="character" w:styleId="PageNumber">
    <w:name w:val="page number"/>
    <w:aliases w:val="P-DO NOT USE"/>
    <w:rsid w:val="004237CA"/>
  </w:style>
  <w:style w:type="paragraph" w:styleId="PlainText">
    <w:name w:val="Plain Text"/>
    <w:aliases w:val="PT-DO NOT USE"/>
    <w:semiHidden/>
    <w:locked/>
    <w:rsid w:val="004237CA"/>
    <w:pPr>
      <w:spacing w:before="180" w:after="180" w:line="280" w:lineRule="atLeast"/>
    </w:pPr>
    <w:rPr>
      <w:rFonts w:cs="Arial"/>
    </w:rPr>
  </w:style>
  <w:style w:type="paragraph" w:styleId="Salutation">
    <w:name w:val="Salutation"/>
    <w:aliases w:val="Sa-DO NOT USE"/>
    <w:next w:val="BodyText"/>
    <w:semiHidden/>
    <w:locked/>
    <w:rsid w:val="004237CA"/>
    <w:pPr>
      <w:spacing w:before="180" w:after="180" w:line="280" w:lineRule="atLeast"/>
    </w:pPr>
    <w:rPr>
      <w:rFonts w:cs="Arial"/>
    </w:rPr>
  </w:style>
  <w:style w:type="paragraph" w:styleId="Signature">
    <w:name w:val="Signature"/>
    <w:aliases w:val="Si-DO NOT USE"/>
    <w:next w:val="BodyText"/>
    <w:semiHidden/>
    <w:locked/>
    <w:rsid w:val="004237CA"/>
    <w:pPr>
      <w:spacing w:before="180" w:after="180" w:line="280" w:lineRule="atLeast"/>
    </w:pPr>
    <w:rPr>
      <w:rFonts w:cs="Arial"/>
    </w:rPr>
  </w:style>
  <w:style w:type="paragraph" w:styleId="Subtitle">
    <w:name w:val="Subtitle"/>
    <w:aliases w:val="S-DO NOT USE"/>
    <w:next w:val="BodyText"/>
    <w:qFormat/>
    <w:locked/>
    <w:rsid w:val="004237CA"/>
    <w:pPr>
      <w:spacing w:before="180" w:after="180" w:line="280" w:lineRule="atLeast"/>
    </w:pPr>
    <w:rPr>
      <w:rFonts w:cs="Arial"/>
    </w:rPr>
  </w:style>
  <w:style w:type="table" w:styleId="Table3Deffects1">
    <w:name w:val="Table 3D effects 1"/>
    <w:basedOn w:val="TableNormal"/>
    <w:semiHidden/>
    <w:locked/>
    <w:rsid w:val="004237CA"/>
    <w:pPr>
      <w:spacing w:before="600" w:after="600" w:line="280" w:lineRule="atLeast"/>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locked/>
    <w:rsid w:val="004237CA"/>
    <w:pPr>
      <w:spacing w:before="180" w:after="180" w:line="280" w:lineRule="atLeast"/>
    </w:pPr>
    <w:rPr>
      <w:rFonts w:cs="Arial"/>
    </w:rPr>
  </w:style>
  <w:style w:type="character" w:customStyle="1" w:styleId="Heading1Char">
    <w:name w:val="Heading 1 Char"/>
    <w:basedOn w:val="DefaultParagraphFont"/>
    <w:link w:val="Heading1"/>
    <w:rsid w:val="004237CA"/>
    <w:rPr>
      <w:rFonts w:cs="Arial"/>
      <w:kern w:val="28"/>
      <w:sz w:val="40"/>
    </w:rPr>
  </w:style>
  <w:style w:type="character" w:customStyle="1" w:styleId="Heading1NumberedChar">
    <w:name w:val="Heading 1 Numbered Char"/>
    <w:link w:val="Heading1Numbered"/>
    <w:rsid w:val="0078034C"/>
    <w:rPr>
      <w:rFonts w:cs="Arial"/>
      <w:kern w:val="28"/>
      <w:sz w:val="40"/>
    </w:rPr>
  </w:style>
  <w:style w:type="paragraph" w:customStyle="1" w:styleId="Heading2Numbered">
    <w:name w:val="Heading 2 Numbered"/>
    <w:basedOn w:val="Heading1Numbered"/>
    <w:next w:val="BodyText"/>
    <w:link w:val="Heading2NumberedChar"/>
    <w:rsid w:val="008E4996"/>
    <w:pPr>
      <w:pageBreakBefore w:val="0"/>
      <w:numPr>
        <w:ilvl w:val="1"/>
      </w:numPr>
      <w:spacing w:before="480" w:after="240"/>
    </w:pPr>
    <w:rPr>
      <w:sz w:val="30"/>
      <w:szCs w:val="28"/>
    </w:rPr>
  </w:style>
  <w:style w:type="paragraph" w:customStyle="1" w:styleId="Heading3Numbered">
    <w:name w:val="Heading 3 Numbered"/>
    <w:basedOn w:val="Heading2Numbered"/>
    <w:next w:val="BodyText"/>
    <w:link w:val="Heading3NumberedChar"/>
    <w:rsid w:val="008E4996"/>
    <w:pPr>
      <w:numPr>
        <w:ilvl w:val="2"/>
      </w:numPr>
    </w:pPr>
    <w:rPr>
      <w:rFonts w:cs="Lucida Sans Unicode"/>
      <w:b/>
      <w:sz w:val="24"/>
      <w:szCs w:val="24"/>
    </w:rPr>
  </w:style>
  <w:style w:type="paragraph" w:customStyle="1" w:styleId="Heading4Numbered">
    <w:name w:val="Heading 4 Numbered"/>
    <w:basedOn w:val="Heading3Numbered"/>
    <w:next w:val="BodyText"/>
    <w:link w:val="Heading4NumberedChar"/>
    <w:rsid w:val="008E4996"/>
    <w:pPr>
      <w:numPr>
        <w:ilvl w:val="3"/>
      </w:numPr>
      <w:spacing w:before="360" w:after="0"/>
    </w:pPr>
    <w:rPr>
      <w:i/>
      <w:sz w:val="22"/>
      <w:szCs w:val="22"/>
    </w:rPr>
  </w:style>
  <w:style w:type="paragraph" w:customStyle="1" w:styleId="Heading5Numbered">
    <w:name w:val="Heading 5 Numbered"/>
    <w:basedOn w:val="Heading4Numbered"/>
    <w:next w:val="BodyText"/>
    <w:rsid w:val="00701F23"/>
    <w:pPr>
      <w:numPr>
        <w:ilvl w:val="4"/>
      </w:numPr>
    </w:pPr>
    <w:rPr>
      <w:b w:val="0"/>
    </w:rPr>
  </w:style>
  <w:style w:type="character" w:customStyle="1" w:styleId="Heading2Char">
    <w:name w:val="Heading 2 Char"/>
    <w:basedOn w:val="Heading1Char"/>
    <w:link w:val="Heading2"/>
    <w:rsid w:val="004237CA"/>
    <w:rPr>
      <w:rFonts w:cs="Arial"/>
      <w:kern w:val="28"/>
      <w:sz w:val="30"/>
      <w:szCs w:val="30"/>
    </w:rPr>
  </w:style>
  <w:style w:type="character" w:customStyle="1" w:styleId="Heading2NumberedChar">
    <w:name w:val="Heading 2 Numbered Char"/>
    <w:link w:val="Heading2Numbered"/>
    <w:rsid w:val="008E4996"/>
    <w:rPr>
      <w:rFonts w:cs="Arial"/>
      <w:kern w:val="28"/>
      <w:sz w:val="30"/>
      <w:szCs w:val="28"/>
    </w:rPr>
  </w:style>
  <w:style w:type="character" w:customStyle="1" w:styleId="Heading3NumberedChar">
    <w:name w:val="Heading 3 Numbered Char"/>
    <w:link w:val="Heading3Numbered"/>
    <w:rsid w:val="008E4996"/>
    <w:rPr>
      <w:rFonts w:cs="Lucida Sans Unicode"/>
      <w:b/>
      <w:kern w:val="28"/>
      <w:sz w:val="24"/>
      <w:szCs w:val="24"/>
    </w:rPr>
  </w:style>
  <w:style w:type="character" w:customStyle="1" w:styleId="Heading3Char">
    <w:name w:val="Heading 3 Char"/>
    <w:basedOn w:val="Heading2Char"/>
    <w:link w:val="Heading3"/>
    <w:rsid w:val="004237CA"/>
    <w:rPr>
      <w:rFonts w:cs="Arial"/>
      <w:b/>
      <w:kern w:val="28"/>
      <w:sz w:val="24"/>
      <w:szCs w:val="30"/>
    </w:rPr>
  </w:style>
  <w:style w:type="character" w:customStyle="1" w:styleId="Heading4Char">
    <w:name w:val="Heading 4 Char"/>
    <w:basedOn w:val="Heading3Char"/>
    <w:link w:val="Heading4"/>
    <w:rsid w:val="004237CA"/>
    <w:rPr>
      <w:rFonts w:cs="Arial"/>
      <w:b/>
      <w:i/>
      <w:kern w:val="28"/>
      <w:sz w:val="22"/>
      <w:szCs w:val="30"/>
    </w:rPr>
  </w:style>
  <w:style w:type="character" w:customStyle="1" w:styleId="Heading4NumberedChar">
    <w:name w:val="Heading 4 Numbered Char"/>
    <w:link w:val="Heading4Numbered"/>
    <w:rsid w:val="008E4996"/>
    <w:rPr>
      <w:rFonts w:ascii="Arial" w:eastAsia="Times" w:hAnsi="Arial" w:cs="Lucida Sans Unicode"/>
      <w:b/>
      <w:i/>
      <w:kern w:val="28"/>
      <w:sz w:val="22"/>
      <w:szCs w:val="22"/>
      <w:lang w:val="en-AU" w:eastAsia="en-AU" w:bidi="ar-SA"/>
    </w:rPr>
  </w:style>
  <w:style w:type="paragraph" w:customStyle="1" w:styleId="StyleHeads3NumberedNotBold">
    <w:name w:val="Style Heads 3 Numbered + Not Bold"/>
    <w:basedOn w:val="Heading3Numbered"/>
    <w:semiHidden/>
    <w:locked/>
    <w:rsid w:val="00700AB5"/>
  </w:style>
  <w:style w:type="paragraph" w:styleId="TOC6">
    <w:name w:val="toc 6"/>
    <w:basedOn w:val="Normal"/>
    <w:next w:val="Normal"/>
    <w:autoRedefine/>
    <w:semiHidden/>
    <w:locked/>
    <w:rsid w:val="004237CA"/>
    <w:pPr>
      <w:ind w:left="1050"/>
    </w:pPr>
  </w:style>
  <w:style w:type="paragraph" w:customStyle="1" w:styleId="VersoBold">
    <w:name w:val="Verso Bold"/>
    <w:basedOn w:val="BodyText"/>
    <w:next w:val="Normal"/>
    <w:rsid w:val="004237CA"/>
    <w:pPr>
      <w:spacing w:before="240" w:after="0"/>
    </w:pPr>
    <w:rPr>
      <w:b/>
      <w:kern w:val="28"/>
    </w:rPr>
  </w:style>
  <w:style w:type="paragraph" w:customStyle="1" w:styleId="BulletLevel1Numbered0">
    <w:name w:val="Bullet Level 1 Numbered"/>
    <w:basedOn w:val="BodyText"/>
    <w:link w:val="BulletLevel1NumberedChar"/>
    <w:rsid w:val="00C21490"/>
    <w:pPr>
      <w:spacing w:before="60" w:after="60"/>
    </w:pPr>
  </w:style>
  <w:style w:type="character" w:customStyle="1" w:styleId="BulletLevel1NumberedChar">
    <w:name w:val="Bullet Level 1 Numbered Char"/>
    <w:link w:val="BulletLevel1Numbered0"/>
    <w:rsid w:val="00C21490"/>
    <w:rPr>
      <w:rFonts w:eastAsia="Times New Roman" w:cs="Arial"/>
    </w:rPr>
  </w:style>
  <w:style w:type="paragraph" w:customStyle="1" w:styleId="BulletLevel2Numbered0">
    <w:name w:val="Bullet Level 2 Numbered"/>
    <w:basedOn w:val="BulletLevel1Numbered0"/>
    <w:rsid w:val="008E617E"/>
  </w:style>
  <w:style w:type="paragraph" w:styleId="TableofFigures">
    <w:name w:val="table of figures"/>
    <w:basedOn w:val="TOC1"/>
    <w:next w:val="BodyText"/>
    <w:qFormat/>
    <w:locked/>
    <w:rsid w:val="004237CA"/>
  </w:style>
  <w:style w:type="numbering" w:styleId="111111">
    <w:name w:val="Outline List 2"/>
    <w:basedOn w:val="NoList"/>
    <w:semiHidden/>
    <w:locked/>
    <w:rsid w:val="004237CA"/>
    <w:pPr>
      <w:numPr>
        <w:numId w:val="1"/>
      </w:numPr>
    </w:pPr>
  </w:style>
  <w:style w:type="numbering" w:styleId="1ai">
    <w:name w:val="Outline List 1"/>
    <w:basedOn w:val="NoList"/>
    <w:semiHidden/>
    <w:locked/>
    <w:rsid w:val="004237CA"/>
    <w:pPr>
      <w:numPr>
        <w:numId w:val="2"/>
      </w:numPr>
    </w:pPr>
  </w:style>
  <w:style w:type="numbering" w:styleId="ArticleSection">
    <w:name w:val="Outline List 3"/>
    <w:basedOn w:val="NoList"/>
    <w:semiHidden/>
    <w:locked/>
    <w:rsid w:val="004237CA"/>
    <w:pPr>
      <w:numPr>
        <w:numId w:val="3"/>
      </w:numPr>
    </w:pPr>
  </w:style>
  <w:style w:type="character" w:styleId="Emphasis">
    <w:name w:val="Emphasis"/>
    <w:aliases w:val="E-DO NOT USE"/>
    <w:qFormat/>
    <w:locked/>
    <w:rsid w:val="004237CA"/>
  </w:style>
  <w:style w:type="character" w:styleId="HTMLAcronym">
    <w:name w:val="HTML Acronym"/>
    <w:aliases w:val="HA-DO NOT USE"/>
    <w:semiHidden/>
    <w:locked/>
    <w:rsid w:val="004237CA"/>
  </w:style>
  <w:style w:type="character" w:styleId="HTMLCite">
    <w:name w:val="HTML Cite"/>
    <w:aliases w:val="HCi-DO NOT USE"/>
    <w:semiHidden/>
    <w:locked/>
    <w:rsid w:val="004237CA"/>
  </w:style>
  <w:style w:type="character" w:styleId="HTMLCode">
    <w:name w:val="HTML Code"/>
    <w:aliases w:val="HC-DO NOT USE"/>
    <w:semiHidden/>
    <w:locked/>
    <w:rsid w:val="004237CA"/>
  </w:style>
  <w:style w:type="character" w:styleId="HTMLDefinition">
    <w:name w:val="HTML Definition"/>
    <w:aliases w:val="HD-DO NOT USE"/>
    <w:semiHidden/>
    <w:locked/>
    <w:rsid w:val="004237CA"/>
  </w:style>
  <w:style w:type="character" w:styleId="HTMLKeyboard">
    <w:name w:val="HTML Keyboard"/>
    <w:aliases w:val="HK-DO NOT USE"/>
    <w:semiHidden/>
    <w:locked/>
    <w:rsid w:val="004237CA"/>
  </w:style>
  <w:style w:type="character" w:styleId="HTMLSample">
    <w:name w:val="HTML Sample"/>
    <w:aliases w:val="HS-DO NOT USE"/>
    <w:semiHidden/>
    <w:locked/>
    <w:rsid w:val="004237CA"/>
  </w:style>
  <w:style w:type="character" w:styleId="HTMLTypewriter">
    <w:name w:val="HTML Typewriter"/>
    <w:aliases w:val="HT-DO NOT USE"/>
    <w:semiHidden/>
    <w:locked/>
    <w:rsid w:val="004237CA"/>
  </w:style>
  <w:style w:type="character" w:styleId="HTMLVariable">
    <w:name w:val="HTML Variable"/>
    <w:aliases w:val="HV-DO NOT USE"/>
    <w:semiHidden/>
    <w:locked/>
    <w:rsid w:val="004237CA"/>
  </w:style>
  <w:style w:type="character" w:styleId="LineNumber">
    <w:name w:val="line number"/>
    <w:aliases w:val="LN-DO NOT USE"/>
    <w:semiHidden/>
    <w:locked/>
    <w:rsid w:val="004237CA"/>
  </w:style>
  <w:style w:type="table" w:styleId="Table3Deffects2">
    <w:name w:val="Table 3D effects 2"/>
    <w:basedOn w:val="TableNormal"/>
    <w:semiHidden/>
    <w:locked/>
    <w:rsid w:val="004237CA"/>
    <w:pPr>
      <w:spacing w:before="180" w:after="180"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4237CA"/>
    <w:pPr>
      <w:spacing w:before="180" w:after="180"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4237CA"/>
    <w:pPr>
      <w:spacing w:before="180" w:after="180"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4237CA"/>
    <w:pPr>
      <w:spacing w:before="180" w:after="180"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4237CA"/>
    <w:pPr>
      <w:spacing w:before="180" w:after="180"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4237CA"/>
    <w:pPr>
      <w:spacing w:before="180" w:after="180"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4237CA"/>
    <w:pPr>
      <w:spacing w:before="180" w:after="180"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4237CA"/>
    <w:pPr>
      <w:spacing w:before="180" w:after="180"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4237CA"/>
    <w:pPr>
      <w:spacing w:before="180" w:after="180"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4237CA"/>
    <w:pPr>
      <w:spacing w:before="180" w:after="180"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4237CA"/>
    <w:pPr>
      <w:spacing w:before="180" w:after="180"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4237CA"/>
    <w:pPr>
      <w:spacing w:before="180" w:after="180"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4237CA"/>
    <w:pPr>
      <w:spacing w:before="180" w:after="180"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4237CA"/>
    <w:pPr>
      <w:spacing w:before="180" w:after="180"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4237CA"/>
    <w:pPr>
      <w:spacing w:before="180" w:after="180"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4237CA"/>
    <w:pPr>
      <w:spacing w:before="180" w:after="180"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4237CA"/>
    <w:pPr>
      <w:spacing w:before="180" w:after="180"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4237CA"/>
    <w:pPr>
      <w:spacing w:before="180" w:after="18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237CA"/>
    <w:pPr>
      <w:spacing w:before="180" w:after="180"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237CA"/>
    <w:pPr>
      <w:spacing w:before="180" w:after="180"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237CA"/>
    <w:pPr>
      <w:spacing w:before="180" w:after="180"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237CA"/>
    <w:pPr>
      <w:spacing w:before="180" w:after="180"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237CA"/>
    <w:pPr>
      <w:spacing w:before="180" w:after="180"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237CA"/>
    <w:pPr>
      <w:spacing w:before="180" w:after="180"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237CA"/>
    <w:pPr>
      <w:spacing w:before="180" w:after="180"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4237CA"/>
    <w:pPr>
      <w:spacing w:before="180" w:after="180" w:line="28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237CA"/>
    <w:pPr>
      <w:spacing w:before="180" w:after="180"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4237CA"/>
    <w:pPr>
      <w:spacing w:before="180" w:after="180"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4237CA"/>
    <w:pPr>
      <w:spacing w:before="180" w:after="180"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4237CA"/>
    <w:pPr>
      <w:spacing w:before="180" w:after="18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4237CA"/>
    <w:pPr>
      <w:spacing w:before="180" w:after="180"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4237CA"/>
    <w:pPr>
      <w:spacing w:before="180" w:after="180"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4237CA"/>
    <w:pPr>
      <w:spacing w:before="180" w:after="180"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4237CA"/>
    <w:pPr>
      <w:spacing w:before="180" w:after="180"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4237CA"/>
    <w:pPr>
      <w:spacing w:before="180" w:after="180"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4237CA"/>
    <w:pPr>
      <w:spacing w:before="180" w:after="180"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4237CA"/>
    <w:pPr>
      <w:spacing w:before="180" w:after="180"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4237CA"/>
    <w:pPr>
      <w:spacing w:before="180" w:after="180"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4237CA"/>
    <w:pPr>
      <w:spacing w:before="180" w:after="180"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4237CA"/>
    <w:pPr>
      <w:spacing w:before="180" w:after="180"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4237CA"/>
    <w:pPr>
      <w:spacing w:before="180" w:after="180"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4237CA"/>
    <w:pPr>
      <w:spacing w:before="180" w:after="180"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4237CA"/>
    <w:pPr>
      <w:spacing w:before="180" w:after="180"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GA">
    <w:name w:val="Table Style GA"/>
    <w:basedOn w:val="TableNormal"/>
    <w:rsid w:val="00855808"/>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cPr>
    <w:tblStylePr w:type="firstRow">
      <w:pPr>
        <w:wordWrap/>
        <w:spacing w:beforeLines="0" w:before="0" w:beforeAutospacing="0" w:afterLines="0" w:after="0" w:afterAutospacing="0" w:line="120" w:lineRule="atLeast"/>
      </w:pPr>
      <w:rPr>
        <w:rFonts w:ascii="Arial" w:hAnsi="Arial"/>
        <w:b/>
        <w:color w:val="FFFFFF"/>
        <w:sz w:val="18"/>
      </w:rPr>
      <w:tblPr/>
      <w:trPr>
        <w:cantSplit w:val="0"/>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character" w:customStyle="1" w:styleId="Superscript">
    <w:name w:val="Superscript"/>
    <w:basedOn w:val="DefaultParagraphFont"/>
    <w:qFormat/>
    <w:rsid w:val="004237CA"/>
    <w:rPr>
      <w:position w:val="0"/>
      <w:vertAlign w:val="superscript"/>
    </w:rPr>
  </w:style>
  <w:style w:type="character" w:customStyle="1" w:styleId="Subscript">
    <w:name w:val="Subscript"/>
    <w:basedOn w:val="DefaultParagraphFont"/>
    <w:qFormat/>
    <w:rsid w:val="004237CA"/>
    <w:rPr>
      <w:position w:val="-2"/>
      <w:vertAlign w:val="subscript"/>
    </w:rPr>
  </w:style>
  <w:style w:type="paragraph" w:customStyle="1" w:styleId="VersoBoldPgB4">
    <w:name w:val="Verso Bold Pg B4"/>
    <w:next w:val="BodyText"/>
    <w:qFormat/>
    <w:rsid w:val="004237CA"/>
    <w:pPr>
      <w:pageBreakBefore/>
      <w:spacing w:before="180" w:after="60" w:line="240" w:lineRule="atLeast"/>
    </w:pPr>
    <w:rPr>
      <w:rFonts w:cs="Arial"/>
      <w:b/>
      <w:kern w:val="28"/>
    </w:rPr>
  </w:style>
  <w:style w:type="paragraph" w:styleId="BalloonText">
    <w:name w:val="Balloon Text"/>
    <w:aliases w:val="BlT-DO NOT USE"/>
    <w:next w:val="BodyText"/>
    <w:link w:val="BalloonTextChar"/>
    <w:semiHidden/>
    <w:locked/>
    <w:rsid w:val="004237CA"/>
    <w:pPr>
      <w:spacing w:before="180" w:after="180" w:line="280" w:lineRule="atLeast"/>
    </w:pPr>
    <w:rPr>
      <w:rFonts w:cs="Arial"/>
    </w:rPr>
  </w:style>
  <w:style w:type="character" w:customStyle="1" w:styleId="BalloonTextChar">
    <w:name w:val="Balloon Text Char"/>
    <w:aliases w:val="BlT-DO NOT USE Char"/>
    <w:basedOn w:val="DefaultParagraphFont"/>
    <w:link w:val="BalloonText"/>
    <w:semiHidden/>
    <w:rsid w:val="004237CA"/>
    <w:rPr>
      <w:rFonts w:cs="Arial"/>
    </w:rPr>
  </w:style>
  <w:style w:type="character" w:customStyle="1" w:styleId="FooterChar">
    <w:name w:val="Footer Char"/>
    <w:basedOn w:val="DefaultParagraphFont"/>
    <w:link w:val="Footer"/>
    <w:rsid w:val="004237CA"/>
    <w:rPr>
      <w:rFonts w:ascii="Arial Bold" w:hAnsi="Arial Bold" w:cs="Arial"/>
      <w:b/>
      <w:sz w:val="16"/>
      <w:szCs w:val="16"/>
    </w:rPr>
  </w:style>
  <w:style w:type="table" w:styleId="LightShading-Accent5">
    <w:name w:val="Light Shading Accent 5"/>
    <w:basedOn w:val="TableNormal"/>
    <w:uiPriority w:val="60"/>
    <w:locked/>
    <w:rsid w:val="004237CA"/>
    <w:pPr>
      <w:spacing w:before="180" w:after="180"/>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4237CA"/>
    <w:pPr>
      <w:spacing w:before="180" w:after="18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4237CA"/>
    <w:pPr>
      <w:spacing w:before="180" w:after="180"/>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4237CA"/>
    <w:pPr>
      <w:spacing w:before="180" w:after="180"/>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4237CA"/>
    <w:pPr>
      <w:spacing w:before="180" w:after="180"/>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4237CA"/>
    <w:pPr>
      <w:spacing w:before="180" w:after="18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4237CA"/>
    <w:pPr>
      <w:spacing w:before="180" w:after="18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rsid w:val="0078034C"/>
    <w:pPr>
      <w:spacing w:before="0" w:after="600"/>
    </w:pPr>
    <w:rPr>
      <w:sz w:val="32"/>
      <w:szCs w:val="36"/>
    </w:rPr>
  </w:style>
  <w:style w:type="character" w:customStyle="1" w:styleId="DocumentSubtitleChar">
    <w:name w:val="Document Subtitle Char"/>
    <w:link w:val="DocumentSubtitle"/>
    <w:rsid w:val="0078034C"/>
    <w:rPr>
      <w:rFonts w:eastAsia="Times New Roman"/>
      <w:sz w:val="32"/>
      <w:szCs w:val="36"/>
    </w:rPr>
  </w:style>
  <w:style w:type="paragraph" w:styleId="Bibliography">
    <w:name w:val="Bibliography"/>
    <w:next w:val="BodyText"/>
    <w:uiPriority w:val="37"/>
    <w:unhideWhenUsed/>
    <w:locked/>
    <w:rsid w:val="004237CA"/>
    <w:pPr>
      <w:pBdr>
        <w:top w:val="single" w:sz="4" w:space="1" w:color="808080"/>
        <w:left w:val="single" w:sz="4" w:space="4" w:color="808080"/>
        <w:bottom w:val="single" w:sz="4" w:space="1" w:color="808080"/>
        <w:right w:val="single" w:sz="4" w:space="4" w:color="808080"/>
      </w:pBdr>
      <w:spacing w:before="360" w:after="160" w:line="280" w:lineRule="atLeast"/>
    </w:pPr>
    <w:rPr>
      <w:rFonts w:eastAsia="Times New Roman" w:cs="Arial"/>
    </w:rPr>
  </w:style>
  <w:style w:type="paragraph" w:styleId="Caption">
    <w:name w:val="caption"/>
    <w:next w:val="Normal"/>
    <w:qFormat/>
    <w:rsid w:val="004237CA"/>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4237CA"/>
    <w:pPr>
      <w:spacing w:before="180" w:after="180" w:line="280" w:lineRule="atLeast"/>
    </w:pPr>
    <w:rPr>
      <w:rFonts w:cs="Arial"/>
    </w:rPr>
  </w:style>
  <w:style w:type="character" w:customStyle="1" w:styleId="CommentSubjectChar">
    <w:name w:val="Comment Subject Char"/>
    <w:aliases w:val="CS-DO NOT USE Char"/>
    <w:basedOn w:val="DefaultParagraphFont"/>
    <w:link w:val="CommentSubject"/>
    <w:semiHidden/>
    <w:rsid w:val="004237CA"/>
    <w:rPr>
      <w:rFonts w:cs="Arial"/>
    </w:rPr>
  </w:style>
  <w:style w:type="paragraph" w:styleId="DocumentMap">
    <w:name w:val="Document Map"/>
    <w:aliases w:val="DM-DO NOT USE"/>
    <w:link w:val="DocumentMapChar"/>
    <w:semiHidden/>
    <w:locked/>
    <w:rsid w:val="004237CA"/>
    <w:pPr>
      <w:spacing w:before="180" w:after="180" w:line="280" w:lineRule="atLeast"/>
    </w:pPr>
    <w:rPr>
      <w:rFonts w:cs="Arial"/>
    </w:rPr>
  </w:style>
  <w:style w:type="character" w:customStyle="1" w:styleId="DocumentMapChar">
    <w:name w:val="Document Map Char"/>
    <w:aliases w:val="DM-DO NOT USE Char"/>
    <w:basedOn w:val="DefaultParagraphFont"/>
    <w:link w:val="DocumentMap"/>
    <w:semiHidden/>
    <w:rsid w:val="004237CA"/>
    <w:rPr>
      <w:rFonts w:cs="Arial"/>
    </w:rPr>
  </w:style>
  <w:style w:type="paragraph" w:styleId="FootnoteText">
    <w:name w:val="footnote text"/>
    <w:link w:val="FootnoteTextChar"/>
    <w:semiHidden/>
    <w:locked/>
    <w:rsid w:val="004237CA"/>
    <w:pPr>
      <w:spacing w:before="60" w:after="60"/>
      <w:ind w:left="113" w:hanging="113"/>
    </w:pPr>
    <w:rPr>
      <w:rFonts w:cs="Arial"/>
      <w:sz w:val="16"/>
    </w:rPr>
  </w:style>
  <w:style w:type="character" w:customStyle="1" w:styleId="FootnoteTextChar">
    <w:name w:val="Footnote Text Char"/>
    <w:basedOn w:val="DefaultParagraphFont"/>
    <w:link w:val="FootnoteText"/>
    <w:semiHidden/>
    <w:rsid w:val="004237CA"/>
    <w:rPr>
      <w:rFonts w:cs="Arial"/>
      <w:sz w:val="16"/>
    </w:rPr>
  </w:style>
  <w:style w:type="paragraph" w:styleId="Index1">
    <w:name w:val="index 1"/>
    <w:basedOn w:val="Normal"/>
    <w:next w:val="Normal"/>
    <w:autoRedefine/>
    <w:semiHidden/>
    <w:locked/>
    <w:rsid w:val="004237CA"/>
    <w:pPr>
      <w:spacing w:line="240" w:lineRule="auto"/>
      <w:ind w:left="200" w:hanging="200"/>
    </w:pPr>
  </w:style>
  <w:style w:type="paragraph" w:styleId="Index2">
    <w:name w:val="index 2"/>
    <w:basedOn w:val="Normal"/>
    <w:next w:val="Normal"/>
    <w:autoRedefine/>
    <w:semiHidden/>
    <w:locked/>
    <w:rsid w:val="004237CA"/>
    <w:pPr>
      <w:spacing w:line="240" w:lineRule="auto"/>
      <w:ind w:left="400" w:hanging="200"/>
    </w:pPr>
  </w:style>
  <w:style w:type="paragraph" w:styleId="Index3">
    <w:name w:val="index 3"/>
    <w:basedOn w:val="Normal"/>
    <w:next w:val="Normal"/>
    <w:autoRedefine/>
    <w:semiHidden/>
    <w:locked/>
    <w:rsid w:val="004237CA"/>
    <w:pPr>
      <w:spacing w:line="240" w:lineRule="auto"/>
      <w:ind w:left="600" w:hanging="200"/>
    </w:pPr>
  </w:style>
  <w:style w:type="paragraph" w:styleId="Index4">
    <w:name w:val="index 4"/>
    <w:basedOn w:val="Normal"/>
    <w:next w:val="Normal"/>
    <w:autoRedefine/>
    <w:semiHidden/>
    <w:locked/>
    <w:rsid w:val="004237CA"/>
    <w:pPr>
      <w:spacing w:line="240" w:lineRule="auto"/>
      <w:ind w:left="800" w:hanging="200"/>
    </w:pPr>
  </w:style>
  <w:style w:type="paragraph" w:styleId="Index5">
    <w:name w:val="index 5"/>
    <w:basedOn w:val="Normal"/>
    <w:next w:val="Normal"/>
    <w:autoRedefine/>
    <w:semiHidden/>
    <w:locked/>
    <w:rsid w:val="004237CA"/>
    <w:pPr>
      <w:spacing w:line="240" w:lineRule="auto"/>
      <w:ind w:left="1000" w:hanging="200"/>
    </w:pPr>
  </w:style>
  <w:style w:type="paragraph" w:styleId="Index6">
    <w:name w:val="index 6"/>
    <w:basedOn w:val="Normal"/>
    <w:next w:val="Normal"/>
    <w:autoRedefine/>
    <w:semiHidden/>
    <w:locked/>
    <w:rsid w:val="004237CA"/>
    <w:pPr>
      <w:spacing w:line="240" w:lineRule="auto"/>
      <w:ind w:left="1200" w:hanging="200"/>
    </w:pPr>
  </w:style>
  <w:style w:type="paragraph" w:styleId="Index7">
    <w:name w:val="index 7"/>
    <w:basedOn w:val="Normal"/>
    <w:next w:val="Normal"/>
    <w:autoRedefine/>
    <w:semiHidden/>
    <w:locked/>
    <w:rsid w:val="004237CA"/>
    <w:pPr>
      <w:spacing w:line="240" w:lineRule="auto"/>
      <w:ind w:left="1400" w:hanging="200"/>
    </w:pPr>
  </w:style>
  <w:style w:type="paragraph" w:styleId="Index8">
    <w:name w:val="index 8"/>
    <w:basedOn w:val="Normal"/>
    <w:next w:val="Normal"/>
    <w:autoRedefine/>
    <w:semiHidden/>
    <w:locked/>
    <w:rsid w:val="004237CA"/>
    <w:pPr>
      <w:spacing w:line="240" w:lineRule="auto"/>
      <w:ind w:left="1600" w:hanging="200"/>
    </w:pPr>
  </w:style>
  <w:style w:type="paragraph" w:styleId="Index9">
    <w:name w:val="index 9"/>
    <w:basedOn w:val="Normal"/>
    <w:next w:val="Normal"/>
    <w:autoRedefine/>
    <w:semiHidden/>
    <w:locked/>
    <w:rsid w:val="004237CA"/>
    <w:pPr>
      <w:spacing w:line="240" w:lineRule="auto"/>
      <w:ind w:left="1800" w:hanging="200"/>
    </w:pPr>
  </w:style>
  <w:style w:type="paragraph" w:styleId="IndexHeading">
    <w:name w:val="index heading"/>
    <w:aliases w:val="IH-DO NOT USE"/>
    <w:basedOn w:val="IntenseQuote"/>
    <w:next w:val="Index1"/>
    <w:semiHidden/>
    <w:locked/>
    <w:rsid w:val="004237CA"/>
  </w:style>
  <w:style w:type="paragraph" w:styleId="IntenseQuote">
    <w:name w:val="Intense Quote"/>
    <w:aliases w:val="IQ-DO NOT USE"/>
    <w:next w:val="Normal"/>
    <w:link w:val="IntenseQuoteChar"/>
    <w:uiPriority w:val="30"/>
    <w:qFormat/>
    <w:locked/>
    <w:rsid w:val="004237CA"/>
    <w:pPr>
      <w:spacing w:before="180" w:after="180" w:line="280" w:lineRule="atLeast"/>
    </w:pPr>
    <w:rPr>
      <w:rFonts w:cs="Arial"/>
    </w:rPr>
  </w:style>
  <w:style w:type="character" w:customStyle="1" w:styleId="IntenseQuoteChar">
    <w:name w:val="Intense Quote Char"/>
    <w:aliases w:val="IQ-DO NOT USE Char"/>
    <w:basedOn w:val="DefaultParagraphFont"/>
    <w:link w:val="IntenseQuote"/>
    <w:uiPriority w:val="30"/>
    <w:rsid w:val="004237CA"/>
    <w:rPr>
      <w:rFonts w:cs="Arial"/>
    </w:rPr>
  </w:style>
  <w:style w:type="paragraph" w:styleId="ListParagraph">
    <w:name w:val="List Paragraph"/>
    <w:aliases w:val="LP-DO NOT USE"/>
    <w:basedOn w:val="MacroText"/>
    <w:uiPriority w:val="34"/>
    <w:qFormat/>
    <w:locked/>
    <w:rsid w:val="004237CA"/>
  </w:style>
  <w:style w:type="paragraph" w:styleId="MacroText">
    <w:name w:val="macro"/>
    <w:aliases w:val="MT-DO NOT USE"/>
    <w:basedOn w:val="MessageHeader"/>
    <w:link w:val="MacroTextChar"/>
    <w:semiHidden/>
    <w:locked/>
    <w:rsid w:val="004237CA"/>
  </w:style>
  <w:style w:type="character" w:customStyle="1" w:styleId="MacroTextChar">
    <w:name w:val="Macro Text Char"/>
    <w:aliases w:val="MT-DO NOT USE Char"/>
    <w:basedOn w:val="DefaultParagraphFont"/>
    <w:link w:val="MacroText"/>
    <w:semiHidden/>
    <w:rsid w:val="004237CA"/>
    <w:rPr>
      <w:rFonts w:cs="Arial"/>
    </w:rPr>
  </w:style>
  <w:style w:type="paragraph" w:styleId="NoSpacing">
    <w:name w:val="No Spacing"/>
    <w:aliases w:val="NS-DO NOT USE"/>
    <w:uiPriority w:val="1"/>
    <w:qFormat/>
    <w:locked/>
    <w:rsid w:val="004237CA"/>
    <w:pPr>
      <w:spacing w:before="180" w:after="180"/>
    </w:pPr>
  </w:style>
  <w:style w:type="paragraph" w:styleId="Quote">
    <w:name w:val="Quote"/>
    <w:aliases w:val="Q-DO NOT USE"/>
    <w:next w:val="Normal"/>
    <w:link w:val="QuoteChar"/>
    <w:uiPriority w:val="29"/>
    <w:qFormat/>
    <w:locked/>
    <w:rsid w:val="004237CA"/>
    <w:pPr>
      <w:spacing w:before="180" w:after="180" w:line="280" w:lineRule="atLeast"/>
    </w:pPr>
    <w:rPr>
      <w:rFonts w:cs="Arial"/>
    </w:rPr>
  </w:style>
  <w:style w:type="character" w:customStyle="1" w:styleId="QuoteChar">
    <w:name w:val="Quote Char"/>
    <w:aliases w:val="Q-DO NOT USE Char"/>
    <w:basedOn w:val="DefaultParagraphFont"/>
    <w:link w:val="Quote"/>
    <w:uiPriority w:val="29"/>
    <w:rsid w:val="004237CA"/>
    <w:rPr>
      <w:rFonts w:cs="Arial"/>
    </w:rPr>
  </w:style>
  <w:style w:type="paragraph" w:styleId="TableofAuthorities">
    <w:name w:val="table of authorities"/>
    <w:basedOn w:val="Normal"/>
    <w:next w:val="Normal"/>
    <w:semiHidden/>
    <w:locked/>
    <w:rsid w:val="00792071"/>
    <w:pPr>
      <w:ind w:left="200" w:hanging="200"/>
    </w:pPr>
  </w:style>
  <w:style w:type="paragraph" w:styleId="TOAHeading">
    <w:name w:val="toa heading"/>
    <w:next w:val="Normal"/>
    <w:uiPriority w:val="99"/>
    <w:semiHidden/>
    <w:locked/>
    <w:rsid w:val="004237CA"/>
    <w:pPr>
      <w:spacing w:before="120" w:after="180" w:line="280" w:lineRule="atLeast"/>
    </w:pPr>
    <w:rPr>
      <w:rFonts w:eastAsiaTheme="majorEastAsia" w:cstheme="majorBidi"/>
      <w:bCs/>
      <w:szCs w:val="24"/>
    </w:rPr>
  </w:style>
  <w:style w:type="paragraph" w:styleId="TOC7">
    <w:name w:val="toc 7"/>
    <w:basedOn w:val="Normal"/>
    <w:next w:val="Normal"/>
    <w:autoRedefine/>
    <w:semiHidden/>
    <w:locked/>
    <w:rsid w:val="004237CA"/>
    <w:pPr>
      <w:spacing w:after="100"/>
      <w:ind w:left="1200"/>
    </w:pPr>
  </w:style>
  <w:style w:type="paragraph" w:styleId="TOC8">
    <w:name w:val="toc 8"/>
    <w:basedOn w:val="Normal"/>
    <w:next w:val="Normal"/>
    <w:autoRedefine/>
    <w:semiHidden/>
    <w:locked/>
    <w:rsid w:val="004237CA"/>
    <w:pPr>
      <w:spacing w:after="100"/>
      <w:ind w:left="1400"/>
    </w:pPr>
  </w:style>
  <w:style w:type="paragraph" w:styleId="TOC9">
    <w:name w:val="toc 9"/>
    <w:basedOn w:val="Normal"/>
    <w:next w:val="Normal"/>
    <w:autoRedefine/>
    <w:uiPriority w:val="39"/>
    <w:locked/>
    <w:rsid w:val="004237CA"/>
    <w:pPr>
      <w:spacing w:after="100"/>
      <w:ind w:left="1600"/>
    </w:pPr>
  </w:style>
  <w:style w:type="paragraph" w:styleId="TOCHeading">
    <w:name w:val="TOC Heading"/>
    <w:next w:val="Normal"/>
    <w:qFormat/>
    <w:locked/>
    <w:rsid w:val="004237CA"/>
    <w:pPr>
      <w:pageBreakBefore/>
      <w:spacing w:before="180" w:after="960"/>
    </w:pPr>
    <w:rPr>
      <w:rFonts w:eastAsia="Times New Roman"/>
      <w:sz w:val="40"/>
    </w:rPr>
  </w:style>
  <w:style w:type="numbering" w:customStyle="1" w:styleId="HeadingsNumbered">
    <w:name w:val="Headings Numbered"/>
    <w:uiPriority w:val="99"/>
    <w:locked/>
    <w:rsid w:val="004237CA"/>
    <w:pPr>
      <w:numPr>
        <w:numId w:val="12"/>
      </w:numPr>
    </w:pPr>
  </w:style>
  <w:style w:type="numbering" w:customStyle="1" w:styleId="BulletsNumbered">
    <w:name w:val="Bullets Numbered"/>
    <w:uiPriority w:val="99"/>
    <w:locked/>
    <w:rsid w:val="004237CA"/>
    <w:pPr>
      <w:numPr>
        <w:numId w:val="9"/>
      </w:numPr>
    </w:pPr>
  </w:style>
  <w:style w:type="numbering" w:customStyle="1" w:styleId="Bullets">
    <w:name w:val="Bullets"/>
    <w:uiPriority w:val="99"/>
    <w:locked/>
    <w:rsid w:val="004237CA"/>
    <w:pPr>
      <w:numPr>
        <w:numId w:val="6"/>
      </w:numPr>
    </w:pPr>
  </w:style>
  <w:style w:type="paragraph" w:customStyle="1" w:styleId="Tableheadingcentred">
    <w:name w:val="Table heading centred"/>
    <w:basedOn w:val="Tableheadingleft"/>
    <w:rsid w:val="004237CA"/>
    <w:pPr>
      <w:jc w:val="center"/>
    </w:pPr>
  </w:style>
  <w:style w:type="paragraph" w:customStyle="1" w:styleId="Tableheadingright">
    <w:name w:val="Table heading right"/>
    <w:basedOn w:val="Tableheadingcentred"/>
    <w:rsid w:val="004237CA"/>
    <w:pPr>
      <w:jc w:val="right"/>
    </w:pPr>
  </w:style>
  <w:style w:type="paragraph" w:customStyle="1" w:styleId="Tabletextcentred">
    <w:name w:val="Table text centred"/>
    <w:basedOn w:val="Tabletextleft"/>
    <w:qFormat/>
    <w:rsid w:val="004237CA"/>
    <w:pPr>
      <w:jc w:val="center"/>
    </w:pPr>
  </w:style>
  <w:style w:type="paragraph" w:customStyle="1" w:styleId="Tabletextright">
    <w:name w:val="Table text right"/>
    <w:basedOn w:val="Tabletextcentred"/>
    <w:qFormat/>
    <w:rsid w:val="004237CA"/>
    <w:pPr>
      <w:jc w:val="right"/>
    </w:pPr>
  </w:style>
  <w:style w:type="character" w:customStyle="1" w:styleId="Subscriptitalic">
    <w:name w:val="Subscript italic"/>
    <w:basedOn w:val="Subscript"/>
    <w:qFormat/>
    <w:rsid w:val="004237CA"/>
    <w:rPr>
      <w:i/>
      <w:iCs/>
      <w:position w:val="-2"/>
      <w:vertAlign w:val="subscript"/>
    </w:rPr>
  </w:style>
  <w:style w:type="character" w:customStyle="1" w:styleId="SuperscriptItalic">
    <w:name w:val="Superscript Italic"/>
    <w:basedOn w:val="Superscript"/>
    <w:qFormat/>
    <w:rsid w:val="004237CA"/>
    <w:rPr>
      <w:i/>
      <w:iCs/>
      <w:position w:val="0"/>
      <w:vertAlign w:val="superscript"/>
    </w:rPr>
  </w:style>
  <w:style w:type="character" w:styleId="CommentReference">
    <w:name w:val="annotation reference"/>
    <w:aliases w:val="CR-DO NOT USE"/>
    <w:semiHidden/>
    <w:locked/>
    <w:rsid w:val="004237CA"/>
  </w:style>
  <w:style w:type="character" w:customStyle="1" w:styleId="EmailStyle239">
    <w:name w:val="EmailStyle239"/>
    <w:basedOn w:val="DefaultParagraphFont"/>
    <w:semiHidden/>
    <w:rsid w:val="00156548"/>
    <w:rPr>
      <w:rFonts w:ascii="Arial" w:hAnsi="Arial" w:cs="Arial"/>
      <w:color w:val="auto"/>
      <w:sz w:val="20"/>
      <w:szCs w:val="20"/>
    </w:rPr>
  </w:style>
  <w:style w:type="paragraph" w:customStyle="1" w:styleId="Authors">
    <w:name w:val="Authors"/>
    <w:basedOn w:val="BodyText"/>
    <w:next w:val="Normal"/>
    <w:qFormat/>
    <w:rsid w:val="004237CA"/>
    <w:pPr>
      <w:spacing w:after="6120"/>
    </w:pPr>
  </w:style>
  <w:style w:type="character" w:customStyle="1" w:styleId="BodyText2Char">
    <w:name w:val="Body Text 2 Char"/>
    <w:aliases w:val="BT2-DO NOT USE Char"/>
    <w:basedOn w:val="DefaultParagraphFont"/>
    <w:link w:val="BodyText2"/>
    <w:semiHidden/>
    <w:rsid w:val="004237CA"/>
    <w:rPr>
      <w:rFonts w:cs="Arial"/>
    </w:rPr>
  </w:style>
  <w:style w:type="character" w:customStyle="1" w:styleId="BodyText3Char">
    <w:name w:val="Body Text 3 Char"/>
    <w:aliases w:val="BT3-DO NOT USE Char"/>
    <w:basedOn w:val="DefaultParagraphFont"/>
    <w:link w:val="BodyText3"/>
    <w:semiHidden/>
    <w:rsid w:val="004237CA"/>
    <w:rPr>
      <w:rFonts w:cs="Arial"/>
    </w:rPr>
  </w:style>
  <w:style w:type="character" w:customStyle="1" w:styleId="BodyTextFirstIndent2Char">
    <w:name w:val="Body Text First Indent 2 Char"/>
    <w:aliases w:val="Bi2-DO NOT USE Char"/>
    <w:basedOn w:val="DefaultParagraphFont"/>
    <w:link w:val="BodyTextFirstIndent2"/>
    <w:semiHidden/>
    <w:rsid w:val="004237CA"/>
    <w:rPr>
      <w:rFonts w:cs="Arial"/>
    </w:rPr>
  </w:style>
  <w:style w:type="character" w:customStyle="1" w:styleId="BodyTextFirstIndentChar">
    <w:name w:val="Body Text First Indent Char"/>
    <w:aliases w:val="Bi-DO NOT USE Char"/>
    <w:basedOn w:val="BodyTextChar"/>
    <w:link w:val="BodyTextFirstIndent"/>
    <w:semiHidden/>
    <w:rsid w:val="004237CA"/>
    <w:rPr>
      <w:rFonts w:cs="Arial"/>
    </w:rPr>
  </w:style>
  <w:style w:type="character" w:customStyle="1" w:styleId="BodyTextIndent2Char">
    <w:name w:val="Body Text Indent 2 Char"/>
    <w:aliases w:val="B2-DO NOT USE Char"/>
    <w:basedOn w:val="DefaultParagraphFont"/>
    <w:link w:val="BodyTextIndent2"/>
    <w:semiHidden/>
    <w:rsid w:val="004237CA"/>
    <w:rPr>
      <w:rFonts w:cs="Arial"/>
    </w:rPr>
  </w:style>
  <w:style w:type="character" w:customStyle="1" w:styleId="BodyTextIndent3Char">
    <w:name w:val="Body Text Indent 3 Char"/>
    <w:aliases w:val="B3-DO NOT USE Char"/>
    <w:basedOn w:val="DefaultParagraphFont"/>
    <w:link w:val="BodyTextIndent3"/>
    <w:semiHidden/>
    <w:rsid w:val="004237CA"/>
    <w:rPr>
      <w:rFonts w:cs="Arial"/>
    </w:rPr>
  </w:style>
  <w:style w:type="character" w:customStyle="1" w:styleId="BodyTextIndentChar">
    <w:name w:val="Body Text Indent Char"/>
    <w:aliases w:val="B1-DO NOT USE Char"/>
    <w:basedOn w:val="DefaultParagraphFont"/>
    <w:link w:val="BodyTextIndent"/>
    <w:semiHidden/>
    <w:rsid w:val="004237CA"/>
    <w:rPr>
      <w:rFonts w:cs="Arial"/>
    </w:rPr>
  </w:style>
  <w:style w:type="character" w:customStyle="1" w:styleId="Bold">
    <w:name w:val="Bold"/>
    <w:basedOn w:val="DefaultParagraphFont"/>
    <w:qFormat/>
    <w:rsid w:val="004237CA"/>
    <w:rPr>
      <w:b/>
    </w:rPr>
  </w:style>
  <w:style w:type="character" w:styleId="BookTitle">
    <w:name w:val="Book Title"/>
    <w:aliases w:val="BT-DO NOT USE"/>
    <w:uiPriority w:val="33"/>
    <w:rsid w:val="004237CA"/>
  </w:style>
  <w:style w:type="paragraph" w:customStyle="1" w:styleId="Bulletlevel1numbered">
    <w:name w:val="Bullet level 1 numbered"/>
    <w:basedOn w:val="BodyText"/>
    <w:link w:val="Bulletlevel1numberedChar0"/>
    <w:qFormat/>
    <w:rsid w:val="004237CA"/>
    <w:pPr>
      <w:numPr>
        <w:numId w:val="5"/>
      </w:numPr>
      <w:spacing w:before="60" w:after="60"/>
    </w:pPr>
    <w:rPr>
      <w:rFonts w:eastAsia="Times New Roman"/>
    </w:rPr>
  </w:style>
  <w:style w:type="character" w:customStyle="1" w:styleId="Bulletlevel1numberedChar0">
    <w:name w:val="Bullet level 1 numbered Char"/>
    <w:basedOn w:val="Bulletlevel1Char"/>
    <w:link w:val="Bulletlevel1numbered"/>
    <w:rsid w:val="004237CA"/>
    <w:rPr>
      <w:rFonts w:eastAsia="Times New Roman" w:cs="Arial"/>
    </w:rPr>
  </w:style>
  <w:style w:type="paragraph" w:customStyle="1" w:styleId="Bulletlevel2numbered">
    <w:name w:val="Bullet level 2 numbered"/>
    <w:basedOn w:val="Bulletlevel1numbered"/>
    <w:qFormat/>
    <w:rsid w:val="004237CA"/>
    <w:pPr>
      <w:numPr>
        <w:ilvl w:val="1"/>
      </w:numPr>
    </w:pPr>
    <w:rPr>
      <w:rFonts w:eastAsia="Times"/>
    </w:rPr>
  </w:style>
  <w:style w:type="numbering" w:customStyle="1" w:styleId="Bulletnew">
    <w:name w:val="Bullet new"/>
    <w:basedOn w:val="Bullets"/>
    <w:uiPriority w:val="99"/>
    <w:rsid w:val="004237CA"/>
    <w:pPr>
      <w:numPr>
        <w:numId w:val="7"/>
      </w:numPr>
    </w:pPr>
  </w:style>
  <w:style w:type="numbering" w:customStyle="1" w:styleId="BulletsGA">
    <w:name w:val="Bullets GA"/>
    <w:basedOn w:val="NoList"/>
    <w:uiPriority w:val="99"/>
    <w:rsid w:val="004237CA"/>
    <w:pPr>
      <w:numPr>
        <w:numId w:val="8"/>
      </w:numPr>
    </w:pPr>
  </w:style>
  <w:style w:type="paragraph" w:customStyle="1" w:styleId="Documentsubtitle0">
    <w:name w:val="Document subtitle"/>
    <w:basedOn w:val="Documenttitle"/>
    <w:next w:val="Record"/>
    <w:link w:val="DocumentsubtitleChar0"/>
    <w:qFormat/>
    <w:rsid w:val="004237CA"/>
    <w:pPr>
      <w:spacing w:before="0" w:after="600"/>
      <w:outlineLvl w:val="1"/>
    </w:pPr>
    <w:rPr>
      <w:sz w:val="32"/>
      <w:szCs w:val="36"/>
    </w:rPr>
  </w:style>
  <w:style w:type="character" w:customStyle="1" w:styleId="DocumentsubtitleChar0">
    <w:name w:val="Document subtitle Char"/>
    <w:basedOn w:val="DefaultParagraphFont"/>
    <w:link w:val="Documentsubtitle0"/>
    <w:rsid w:val="004237CA"/>
    <w:rPr>
      <w:rFonts w:eastAsia="Times New Roman"/>
      <w:sz w:val="32"/>
      <w:szCs w:val="36"/>
    </w:rPr>
  </w:style>
  <w:style w:type="character" w:styleId="EndnoteReference">
    <w:name w:val="endnote reference"/>
    <w:aliases w:val="ERe-DO NOT USE"/>
    <w:semiHidden/>
    <w:locked/>
    <w:rsid w:val="004237CA"/>
  </w:style>
  <w:style w:type="paragraph" w:customStyle="1" w:styleId="Equation">
    <w:name w:val="Equation"/>
    <w:basedOn w:val="BodyText"/>
    <w:next w:val="BodyText"/>
    <w:uiPriority w:val="7"/>
    <w:qFormat/>
    <w:rsid w:val="004237CA"/>
    <w:pPr>
      <w:tabs>
        <w:tab w:val="right" w:pos="9072"/>
      </w:tabs>
      <w:spacing w:before="360" w:after="360"/>
      <w:ind w:left="567"/>
    </w:pPr>
    <w:rPr>
      <w:rFonts w:eastAsia="Times New Roman"/>
      <w:szCs w:val="24"/>
      <w:lang w:eastAsia="en-US"/>
    </w:rPr>
  </w:style>
  <w:style w:type="paragraph" w:customStyle="1" w:styleId="Figuresandimagesleft">
    <w:name w:val="Figures and images left"/>
    <w:basedOn w:val="BodyText"/>
    <w:next w:val="Normal"/>
    <w:link w:val="FiguresandimagesleftChar"/>
    <w:qFormat/>
    <w:rsid w:val="004237CA"/>
    <w:pPr>
      <w:keepNext/>
      <w:spacing w:before="480" w:after="80" w:line="160" w:lineRule="atLeast"/>
    </w:pPr>
  </w:style>
  <w:style w:type="character" w:customStyle="1" w:styleId="FiguresandimagesleftChar">
    <w:name w:val="Figures and images left Char"/>
    <w:basedOn w:val="BodyTextChar"/>
    <w:link w:val="Figuresandimagesleft"/>
    <w:rsid w:val="004237CA"/>
    <w:rPr>
      <w:rFonts w:cs="Arial"/>
    </w:rPr>
  </w:style>
  <w:style w:type="paragraph" w:customStyle="1" w:styleId="Figuresandimagescentred">
    <w:name w:val="Figures and images centred"/>
    <w:basedOn w:val="Figuresandimagesleft"/>
    <w:qFormat/>
    <w:rsid w:val="004237CA"/>
    <w:pPr>
      <w:jc w:val="center"/>
    </w:pPr>
  </w:style>
  <w:style w:type="paragraph" w:customStyle="1" w:styleId="Footerlandscape">
    <w:name w:val="Footer landscape"/>
    <w:basedOn w:val="Footer"/>
    <w:qFormat/>
    <w:rsid w:val="004237CA"/>
    <w:pPr>
      <w:tabs>
        <w:tab w:val="clear" w:pos="9072"/>
        <w:tab w:val="right" w:pos="14005"/>
      </w:tabs>
    </w:pPr>
  </w:style>
  <w:style w:type="paragraph" w:customStyle="1" w:styleId="FooterlandscapeA3">
    <w:name w:val="Footer landscape A3"/>
    <w:basedOn w:val="Footerlandscape"/>
    <w:qFormat/>
    <w:rsid w:val="004237CA"/>
    <w:pPr>
      <w:tabs>
        <w:tab w:val="clear" w:pos="14005"/>
        <w:tab w:val="right" w:pos="20979"/>
      </w:tabs>
    </w:pPr>
  </w:style>
  <w:style w:type="character" w:styleId="FootnoteReference">
    <w:name w:val="footnote reference"/>
    <w:basedOn w:val="DefaultParagraphFont"/>
    <w:semiHidden/>
    <w:locked/>
    <w:rsid w:val="004237CA"/>
    <w:rPr>
      <w:vertAlign w:val="superscript"/>
    </w:rPr>
  </w:style>
  <w:style w:type="paragraph" w:customStyle="1" w:styleId="Head1nonumbers">
    <w:name w:val="Head 1 no numbers"/>
    <w:next w:val="BodyText"/>
    <w:link w:val="Head1nonumbersChar"/>
    <w:qFormat/>
    <w:rsid w:val="004237CA"/>
    <w:pPr>
      <w:keepNext/>
      <w:keepLines/>
      <w:pageBreakBefore/>
      <w:spacing w:before="180" w:after="1080"/>
      <w:outlineLvl w:val="0"/>
    </w:pPr>
    <w:rPr>
      <w:rFonts w:cs="Arial"/>
      <w:kern w:val="28"/>
      <w:sz w:val="40"/>
    </w:rPr>
  </w:style>
  <w:style w:type="character" w:customStyle="1" w:styleId="Head1nonumbersChar">
    <w:name w:val="Head 1 no numbers Char"/>
    <w:basedOn w:val="Heading1Char"/>
    <w:link w:val="Head1nonumbers"/>
    <w:rsid w:val="004237CA"/>
    <w:rPr>
      <w:rFonts w:cs="Arial"/>
      <w:kern w:val="28"/>
      <w:sz w:val="40"/>
    </w:rPr>
  </w:style>
  <w:style w:type="paragraph" w:customStyle="1" w:styleId="Head2nonumbers">
    <w:name w:val="Head 2 no numbers"/>
    <w:basedOn w:val="Head1nonumbers"/>
    <w:next w:val="BodyText"/>
    <w:link w:val="Head2nonumbersChar"/>
    <w:qFormat/>
    <w:rsid w:val="004237CA"/>
    <w:pPr>
      <w:pageBreakBefore w:val="0"/>
      <w:numPr>
        <w:ilvl w:val="1"/>
      </w:numPr>
      <w:spacing w:before="480" w:after="180"/>
      <w:outlineLvl w:val="1"/>
    </w:pPr>
    <w:rPr>
      <w:sz w:val="30"/>
      <w:szCs w:val="28"/>
    </w:rPr>
  </w:style>
  <w:style w:type="character" w:customStyle="1" w:styleId="Head2nonumbersChar">
    <w:name w:val="Head 2 no numbers Char"/>
    <w:basedOn w:val="Head1nonumbersChar"/>
    <w:link w:val="Head2nonumbers"/>
    <w:rsid w:val="004237CA"/>
    <w:rPr>
      <w:rFonts w:cs="Arial"/>
      <w:kern w:val="28"/>
      <w:sz w:val="30"/>
      <w:szCs w:val="28"/>
    </w:rPr>
  </w:style>
  <w:style w:type="paragraph" w:customStyle="1" w:styleId="Head3nonumbers">
    <w:name w:val="Head 3 no numbers"/>
    <w:basedOn w:val="Head2nonumbers"/>
    <w:next w:val="BodyText"/>
    <w:link w:val="Head3nonumbersChar"/>
    <w:qFormat/>
    <w:rsid w:val="004237CA"/>
    <w:pPr>
      <w:numPr>
        <w:ilvl w:val="2"/>
      </w:numPr>
      <w:outlineLvl w:val="2"/>
    </w:pPr>
    <w:rPr>
      <w:rFonts w:cs="Lucida Sans Unicode"/>
      <w:b/>
      <w:sz w:val="24"/>
      <w:szCs w:val="24"/>
    </w:rPr>
  </w:style>
  <w:style w:type="character" w:customStyle="1" w:styleId="Head3nonumbersChar">
    <w:name w:val="Head 3 no numbers Char"/>
    <w:basedOn w:val="Head2nonumbersChar"/>
    <w:link w:val="Head3nonumbers"/>
    <w:rsid w:val="004237CA"/>
    <w:rPr>
      <w:rFonts w:cs="Lucida Sans Unicode"/>
      <w:b/>
      <w:kern w:val="28"/>
      <w:sz w:val="24"/>
      <w:szCs w:val="24"/>
    </w:rPr>
  </w:style>
  <w:style w:type="paragraph" w:customStyle="1" w:styleId="Head4nonumbers">
    <w:name w:val="Head 4 no numbers"/>
    <w:basedOn w:val="Head3nonumbers"/>
    <w:next w:val="BodyText"/>
    <w:link w:val="Head4nonumbersChar"/>
    <w:qFormat/>
    <w:rsid w:val="004237CA"/>
    <w:pPr>
      <w:numPr>
        <w:ilvl w:val="3"/>
      </w:numPr>
      <w:spacing w:before="180"/>
      <w:outlineLvl w:val="3"/>
    </w:pPr>
    <w:rPr>
      <w:i/>
      <w:sz w:val="22"/>
      <w:szCs w:val="22"/>
    </w:rPr>
  </w:style>
  <w:style w:type="character" w:customStyle="1" w:styleId="Head4nonumbersChar">
    <w:name w:val="Head 4 no numbers Char"/>
    <w:basedOn w:val="Heading4Char"/>
    <w:link w:val="Head4nonumbers"/>
    <w:rsid w:val="004237CA"/>
    <w:rPr>
      <w:rFonts w:cs="Lucida Sans Unicode"/>
      <w:b/>
      <w:i/>
      <w:kern w:val="28"/>
      <w:sz w:val="22"/>
      <w:szCs w:val="22"/>
    </w:rPr>
  </w:style>
  <w:style w:type="paragraph" w:customStyle="1" w:styleId="Head5nonumbers">
    <w:name w:val="Head 5 no numbers"/>
    <w:basedOn w:val="Head4nonumbers"/>
    <w:next w:val="BodyText"/>
    <w:qFormat/>
    <w:rsid w:val="004237CA"/>
    <w:pPr>
      <w:numPr>
        <w:ilvl w:val="4"/>
      </w:numPr>
      <w:outlineLvl w:val="4"/>
    </w:pPr>
    <w:rPr>
      <w:b w:val="0"/>
    </w:rPr>
  </w:style>
  <w:style w:type="character" w:customStyle="1" w:styleId="HeaderChar">
    <w:name w:val="Header Char"/>
    <w:basedOn w:val="DefaultParagraphFont"/>
    <w:link w:val="Header"/>
    <w:rsid w:val="004237CA"/>
    <w:rPr>
      <w:rFonts w:ascii="Arial Bold" w:hAnsi="Arial Bold" w:cs="Arial"/>
      <w:b/>
      <w:sz w:val="16"/>
      <w:szCs w:val="16"/>
    </w:rPr>
  </w:style>
  <w:style w:type="paragraph" w:customStyle="1" w:styleId="Headingappendix1base">
    <w:name w:val="Heading appendix 1 base"/>
    <w:next w:val="BodyText"/>
    <w:semiHidden/>
    <w:rsid w:val="004237CA"/>
    <w:pPr>
      <w:keepNext/>
      <w:keepLines/>
      <w:pageBreakBefore/>
      <w:spacing w:before="180" w:after="1080" w:line="280" w:lineRule="atLeast"/>
      <w:outlineLvl w:val="0"/>
    </w:pPr>
    <w:rPr>
      <w:sz w:val="40"/>
      <w:szCs w:val="40"/>
    </w:rPr>
  </w:style>
  <w:style w:type="paragraph" w:customStyle="1" w:styleId="Headingappendix2">
    <w:name w:val="Heading appendix 2"/>
    <w:basedOn w:val="Headingappendix1base"/>
    <w:next w:val="BodyText"/>
    <w:qFormat/>
    <w:rsid w:val="004237CA"/>
    <w:pPr>
      <w:pageBreakBefore w:val="0"/>
      <w:numPr>
        <w:ilvl w:val="1"/>
        <w:numId w:val="11"/>
      </w:numPr>
      <w:spacing w:before="480" w:after="180"/>
      <w:outlineLvl w:val="1"/>
    </w:pPr>
    <w:rPr>
      <w:sz w:val="30"/>
      <w:szCs w:val="30"/>
    </w:rPr>
  </w:style>
  <w:style w:type="paragraph" w:customStyle="1" w:styleId="Headingappendix3">
    <w:name w:val="Heading appendix 3"/>
    <w:basedOn w:val="Headingappendix2"/>
    <w:next w:val="BodyText"/>
    <w:qFormat/>
    <w:rsid w:val="004237CA"/>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4237C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4237CA"/>
    <w:pPr>
      <w:numPr>
        <w:ilvl w:val="4"/>
      </w:numPr>
      <w:outlineLvl w:val="4"/>
    </w:pPr>
    <w:rPr>
      <w:b w:val="0"/>
      <w:bCs w:val="0"/>
    </w:rPr>
  </w:style>
  <w:style w:type="character" w:customStyle="1" w:styleId="Hyperlinkprint">
    <w:name w:val="Hyperlink print"/>
    <w:basedOn w:val="Hyperlink"/>
    <w:qFormat/>
    <w:rsid w:val="004237CA"/>
    <w:rPr>
      <w:color w:val="auto"/>
    </w:rPr>
  </w:style>
  <w:style w:type="character" w:styleId="IntenseEmphasis">
    <w:name w:val="Intense Emphasis"/>
    <w:aliases w:val="IE-DO NOT USE"/>
    <w:uiPriority w:val="21"/>
    <w:qFormat/>
    <w:rsid w:val="004237CA"/>
  </w:style>
  <w:style w:type="character" w:styleId="IntenseReference">
    <w:name w:val="Intense Reference"/>
    <w:aliases w:val="IR-DO NOT USE"/>
    <w:uiPriority w:val="32"/>
    <w:qFormat/>
    <w:rsid w:val="004237CA"/>
  </w:style>
  <w:style w:type="character" w:customStyle="1" w:styleId="Italic">
    <w:name w:val="Italic"/>
    <w:basedOn w:val="DefaultParagraphFont"/>
    <w:qFormat/>
    <w:rsid w:val="004237CA"/>
    <w:rPr>
      <w:i/>
    </w:rPr>
  </w:style>
  <w:style w:type="table" w:styleId="MediumGrid2">
    <w:name w:val="Medium Grid 2"/>
    <w:basedOn w:val="TableNormal"/>
    <w:uiPriority w:val="68"/>
    <w:rsid w:val="004237CA"/>
    <w:pPr>
      <w:spacing w:before="180" w:after="18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rsid w:val="004237CA"/>
    <w:pPr>
      <w:spacing w:before="180" w:after="18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PlaceholderText">
    <w:name w:val="Placeholder Text"/>
    <w:aliases w:val="Pl-DO NOT USE"/>
    <w:uiPriority w:val="99"/>
    <w:semiHidden/>
    <w:rsid w:val="004237CA"/>
  </w:style>
  <w:style w:type="character" w:customStyle="1" w:styleId="ReferencesItalic">
    <w:name w:val="References Italic"/>
    <w:basedOn w:val="DefaultParagraphFont"/>
    <w:qFormat/>
    <w:rsid w:val="004237CA"/>
    <w:rPr>
      <w:i/>
    </w:rPr>
  </w:style>
  <w:style w:type="character" w:styleId="SubtleEmphasis">
    <w:name w:val="Subtle Emphasis"/>
    <w:aliases w:val="SE-DO NOT USE"/>
    <w:uiPriority w:val="19"/>
    <w:rsid w:val="004237CA"/>
  </w:style>
  <w:style w:type="character" w:styleId="SubtleReference">
    <w:name w:val="Subtle Reference"/>
    <w:aliases w:val="SR-DO NOT USE"/>
    <w:uiPriority w:val="31"/>
    <w:rsid w:val="004237CA"/>
  </w:style>
  <w:style w:type="table" w:customStyle="1" w:styleId="TableGAHeaderRowColumn">
    <w:name w:val="Table GA Header Row &amp; Column"/>
    <w:basedOn w:val="TableNormal"/>
    <w:uiPriority w:val="99"/>
    <w:rsid w:val="004237CA"/>
    <w:pPr>
      <w:spacing w:before="180" w:after="180"/>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table" w:customStyle="1" w:styleId="TableGAHeaderColumn">
    <w:name w:val="Table GA Header Column"/>
    <w:basedOn w:val="TableGAHeaderRowColumn"/>
    <w:uiPriority w:val="99"/>
    <w:rsid w:val="004237CA"/>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GAHeaderRow">
    <w:name w:val="Table GA Header Row"/>
    <w:basedOn w:val="TableNormal"/>
    <w:rsid w:val="004237CA"/>
    <w:pPr>
      <w:spacing w:before="180" w:after="180" w:line="28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table" w:customStyle="1" w:styleId="TableGANoHeader">
    <w:name w:val="Table GA No Header"/>
    <w:basedOn w:val="TableGAHeaderRow"/>
    <w:uiPriority w:val="99"/>
    <w:rsid w:val="004237CA"/>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notes">
    <w:name w:val="Table notes"/>
    <w:basedOn w:val="BodyText"/>
    <w:qFormat/>
    <w:rsid w:val="004237CA"/>
    <w:pPr>
      <w:keepNext/>
      <w:spacing w:before="120" w:after="0" w:line="160" w:lineRule="atLeast"/>
    </w:pPr>
    <w:rPr>
      <w:rFonts w:eastAsia="Times New Roman"/>
      <w:i/>
      <w:iCs/>
      <w:sz w:val="16"/>
      <w:szCs w:val="18"/>
    </w:rPr>
  </w:style>
  <w:style w:type="character" w:customStyle="1" w:styleId="Tabletitlebold">
    <w:name w:val="Table title bold"/>
    <w:qFormat/>
    <w:rsid w:val="004237CA"/>
    <w:rPr>
      <w:b/>
    </w:rPr>
  </w:style>
  <w:style w:type="paragraph" w:customStyle="1" w:styleId="Versopageinfo">
    <w:name w:val="Verso page info"/>
    <w:basedOn w:val="BodyText"/>
    <w:link w:val="VersopageinfoChar"/>
    <w:qFormat/>
    <w:rsid w:val="004237CA"/>
    <w:pPr>
      <w:spacing w:before="0"/>
    </w:pPr>
  </w:style>
  <w:style w:type="character" w:customStyle="1" w:styleId="VersopageinfoChar">
    <w:name w:val="Verso page info Char"/>
    <w:basedOn w:val="BodyTextChar"/>
    <w:link w:val="Versopageinfo"/>
    <w:rsid w:val="004237CA"/>
    <w:rPr>
      <w:rFonts w:cs="Arial"/>
    </w:rPr>
  </w:style>
  <w:style w:type="paragraph" w:customStyle="1" w:styleId="BodyText-01">
    <w:name w:val="Body Text -0.1"/>
    <w:basedOn w:val="BodyText"/>
    <w:next w:val="BodyText"/>
    <w:qFormat/>
    <w:rsid w:val="00920591"/>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oleObject" Target="embeddings/oleObject4.bin"/><Relationship Id="rId39" Type="http://schemas.openxmlformats.org/officeDocument/2006/relationships/hyperlink" Target="http://ngdc.noaa.gov/mgg/dat/geodas/docs/mgd77.htm.%20rev" TargetMode="Externa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image" Target="media/image3.emf"/><Relationship Id="rId25" Type="http://schemas.openxmlformats.org/officeDocument/2006/relationships/image" Target="media/image8.wmf"/><Relationship Id="rId33" Type="http://schemas.openxmlformats.org/officeDocument/2006/relationships/image" Target="media/image15.emf"/><Relationship Id="rId38" Type="http://schemas.openxmlformats.org/officeDocument/2006/relationships/hyperlink" Target="http://www.deepreef.org/publications/peer-review/82-gvdem.htm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image" Target="media/image11.png"/><Relationship Id="rId41" Type="http://schemas.openxmlformats.org/officeDocument/2006/relationships/hyperlink" Target="http://portal.uni-freiburg.de/AntSDI/standardsspecifications/refsystemandprojections/projections/utm.gif/vie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oleObject" Target="embeddings/oleObject3.bin"/><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yperlink" Target="http://portal.uni-freiburg.de/AntSDI/standardsspecifications/refsystemandprojections/projections/paramsupsutm%23ut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8.emf"/><Relationship Id="rId10" Type="http://schemas.openxmlformats.org/officeDocument/2006/relationships/image" Target="media/image2.jpeg"/><Relationship Id="rId19" Type="http://schemas.openxmlformats.org/officeDocument/2006/relationships/image" Target="media/image5.wmf"/><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oleObject" Target="embeddings/oleObject2.bin"/><Relationship Id="rId27" Type="http://schemas.openxmlformats.org/officeDocument/2006/relationships/image" Target="media/image9.w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46865-F0DE-4B2A-A6C7-51B2A5066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3CEECA30.dotm</Template>
  <TotalTime>130</TotalTime>
  <Pages>40</Pages>
  <Words>5930</Words>
  <Characters>37750</Characters>
  <Application>Microsoft Office Word</Application>
  <DocSecurity>0</DocSecurity>
  <Lines>314</Lines>
  <Paragraphs>87</Paragraphs>
  <ScaleCrop>false</ScaleCrop>
  <HeadingPairs>
    <vt:vector size="2" baseType="variant">
      <vt:variant>
        <vt:lpstr>Title</vt:lpstr>
      </vt:variant>
      <vt:variant>
        <vt:i4>1</vt:i4>
      </vt:variant>
    </vt:vector>
  </HeadingPairs>
  <TitlesOfParts>
    <vt:vector size="1" baseType="lpstr">
      <vt:lpstr>GA Record Template 1301</vt:lpstr>
    </vt:vector>
  </TitlesOfParts>
  <Company>Geoscience Australia</Company>
  <LinksUpToDate>false</LinksUpToDate>
  <CharactersWithSpaces>43593</CharactersWithSpaces>
  <SharedDoc>false</SharedDoc>
  <HLinks>
    <vt:vector size="258" baseType="variant">
      <vt:variant>
        <vt:i4>655444</vt:i4>
      </vt:variant>
      <vt:variant>
        <vt:i4>261</vt:i4>
      </vt:variant>
      <vt:variant>
        <vt:i4>0</vt:i4>
      </vt:variant>
      <vt:variant>
        <vt:i4>5</vt:i4>
      </vt:variant>
      <vt:variant>
        <vt:lpwstr>http://portal.uni-freiburg.de/AntSDI/standardsspecifications/refsystemandprojections/projections/utm.gif/view</vt:lpwstr>
      </vt:variant>
      <vt:variant>
        <vt:lpwstr/>
      </vt:variant>
      <vt:variant>
        <vt:i4>6881314</vt:i4>
      </vt:variant>
      <vt:variant>
        <vt:i4>258</vt:i4>
      </vt:variant>
      <vt:variant>
        <vt:i4>0</vt:i4>
      </vt:variant>
      <vt:variant>
        <vt:i4>5</vt:i4>
      </vt:variant>
      <vt:variant>
        <vt:lpwstr>http://portal.uni-freiburg.de/AntSDI/standardsspecifications/refsystemandprojections/projections/paramsupsutm</vt:lpwstr>
      </vt:variant>
      <vt:variant>
        <vt:lpwstr>utm</vt:lpwstr>
      </vt:variant>
      <vt:variant>
        <vt:i4>7012410</vt:i4>
      </vt:variant>
      <vt:variant>
        <vt:i4>255</vt:i4>
      </vt:variant>
      <vt:variant>
        <vt:i4>0</vt:i4>
      </vt:variant>
      <vt:variant>
        <vt:i4>5</vt:i4>
      </vt:variant>
      <vt:variant>
        <vt:lpwstr>http://ngdc.noaa.gov/mgg/dat/geodas/docs/mgd77.htm</vt:lpwstr>
      </vt:variant>
      <vt:variant>
        <vt:lpwstr/>
      </vt:variant>
      <vt:variant>
        <vt:i4>3080316</vt:i4>
      </vt:variant>
      <vt:variant>
        <vt:i4>252</vt:i4>
      </vt:variant>
      <vt:variant>
        <vt:i4>0</vt:i4>
      </vt:variant>
      <vt:variant>
        <vt:i4>5</vt:i4>
      </vt:variant>
      <vt:variant>
        <vt:lpwstr>http://www.deepreef.org/publications/peer-review/82-gvdem.html</vt:lpwstr>
      </vt:variant>
      <vt:variant>
        <vt:lpwstr/>
      </vt:variant>
      <vt:variant>
        <vt:i4>3866653</vt:i4>
      </vt:variant>
      <vt:variant>
        <vt:i4>249</vt:i4>
      </vt:variant>
      <vt:variant>
        <vt:i4>0</vt:i4>
      </vt:variant>
      <vt:variant>
        <vt:i4>5</vt:i4>
      </vt:variant>
      <vt:variant>
        <vt:lpwstr>https://www.ga.gov.au/products/servlet/controller?event=FILE_SELECTION&amp;catno=75593</vt:lpwstr>
      </vt:variant>
      <vt:variant>
        <vt:lpwstr/>
      </vt:variant>
      <vt:variant>
        <vt:i4>1638454</vt:i4>
      </vt:variant>
      <vt:variant>
        <vt:i4>221</vt:i4>
      </vt:variant>
      <vt:variant>
        <vt:i4>0</vt:i4>
      </vt:variant>
      <vt:variant>
        <vt:i4>5</vt:i4>
      </vt:variant>
      <vt:variant>
        <vt:lpwstr/>
      </vt:variant>
      <vt:variant>
        <vt:lpwstr>_Toc353457384</vt:lpwstr>
      </vt:variant>
      <vt:variant>
        <vt:i4>1638454</vt:i4>
      </vt:variant>
      <vt:variant>
        <vt:i4>215</vt:i4>
      </vt:variant>
      <vt:variant>
        <vt:i4>0</vt:i4>
      </vt:variant>
      <vt:variant>
        <vt:i4>5</vt:i4>
      </vt:variant>
      <vt:variant>
        <vt:lpwstr/>
      </vt:variant>
      <vt:variant>
        <vt:lpwstr>_Toc353457383</vt:lpwstr>
      </vt:variant>
      <vt:variant>
        <vt:i4>1638454</vt:i4>
      </vt:variant>
      <vt:variant>
        <vt:i4>209</vt:i4>
      </vt:variant>
      <vt:variant>
        <vt:i4>0</vt:i4>
      </vt:variant>
      <vt:variant>
        <vt:i4>5</vt:i4>
      </vt:variant>
      <vt:variant>
        <vt:lpwstr/>
      </vt:variant>
      <vt:variant>
        <vt:lpwstr>_Toc353457382</vt:lpwstr>
      </vt:variant>
      <vt:variant>
        <vt:i4>1638454</vt:i4>
      </vt:variant>
      <vt:variant>
        <vt:i4>203</vt:i4>
      </vt:variant>
      <vt:variant>
        <vt:i4>0</vt:i4>
      </vt:variant>
      <vt:variant>
        <vt:i4>5</vt:i4>
      </vt:variant>
      <vt:variant>
        <vt:lpwstr/>
      </vt:variant>
      <vt:variant>
        <vt:lpwstr>_Toc353457381</vt:lpwstr>
      </vt:variant>
      <vt:variant>
        <vt:i4>1638454</vt:i4>
      </vt:variant>
      <vt:variant>
        <vt:i4>197</vt:i4>
      </vt:variant>
      <vt:variant>
        <vt:i4>0</vt:i4>
      </vt:variant>
      <vt:variant>
        <vt:i4>5</vt:i4>
      </vt:variant>
      <vt:variant>
        <vt:lpwstr/>
      </vt:variant>
      <vt:variant>
        <vt:lpwstr>_Toc353457380</vt:lpwstr>
      </vt:variant>
      <vt:variant>
        <vt:i4>1441846</vt:i4>
      </vt:variant>
      <vt:variant>
        <vt:i4>191</vt:i4>
      </vt:variant>
      <vt:variant>
        <vt:i4>0</vt:i4>
      </vt:variant>
      <vt:variant>
        <vt:i4>5</vt:i4>
      </vt:variant>
      <vt:variant>
        <vt:lpwstr/>
      </vt:variant>
      <vt:variant>
        <vt:lpwstr>_Toc353457379</vt:lpwstr>
      </vt:variant>
      <vt:variant>
        <vt:i4>1441846</vt:i4>
      </vt:variant>
      <vt:variant>
        <vt:i4>185</vt:i4>
      </vt:variant>
      <vt:variant>
        <vt:i4>0</vt:i4>
      </vt:variant>
      <vt:variant>
        <vt:i4>5</vt:i4>
      </vt:variant>
      <vt:variant>
        <vt:lpwstr/>
      </vt:variant>
      <vt:variant>
        <vt:lpwstr>_Toc353457378</vt:lpwstr>
      </vt:variant>
      <vt:variant>
        <vt:i4>1441846</vt:i4>
      </vt:variant>
      <vt:variant>
        <vt:i4>179</vt:i4>
      </vt:variant>
      <vt:variant>
        <vt:i4>0</vt:i4>
      </vt:variant>
      <vt:variant>
        <vt:i4>5</vt:i4>
      </vt:variant>
      <vt:variant>
        <vt:lpwstr/>
      </vt:variant>
      <vt:variant>
        <vt:lpwstr>_Toc353457377</vt:lpwstr>
      </vt:variant>
      <vt:variant>
        <vt:i4>1441846</vt:i4>
      </vt:variant>
      <vt:variant>
        <vt:i4>173</vt:i4>
      </vt:variant>
      <vt:variant>
        <vt:i4>0</vt:i4>
      </vt:variant>
      <vt:variant>
        <vt:i4>5</vt:i4>
      </vt:variant>
      <vt:variant>
        <vt:lpwstr/>
      </vt:variant>
      <vt:variant>
        <vt:lpwstr>_Toc353457376</vt:lpwstr>
      </vt:variant>
      <vt:variant>
        <vt:i4>1441846</vt:i4>
      </vt:variant>
      <vt:variant>
        <vt:i4>167</vt:i4>
      </vt:variant>
      <vt:variant>
        <vt:i4>0</vt:i4>
      </vt:variant>
      <vt:variant>
        <vt:i4>5</vt:i4>
      </vt:variant>
      <vt:variant>
        <vt:lpwstr/>
      </vt:variant>
      <vt:variant>
        <vt:lpwstr>_Toc353457375</vt:lpwstr>
      </vt:variant>
      <vt:variant>
        <vt:i4>1441846</vt:i4>
      </vt:variant>
      <vt:variant>
        <vt:i4>161</vt:i4>
      </vt:variant>
      <vt:variant>
        <vt:i4>0</vt:i4>
      </vt:variant>
      <vt:variant>
        <vt:i4>5</vt:i4>
      </vt:variant>
      <vt:variant>
        <vt:lpwstr/>
      </vt:variant>
      <vt:variant>
        <vt:lpwstr>_Toc353457374</vt:lpwstr>
      </vt:variant>
      <vt:variant>
        <vt:i4>1441846</vt:i4>
      </vt:variant>
      <vt:variant>
        <vt:i4>155</vt:i4>
      </vt:variant>
      <vt:variant>
        <vt:i4>0</vt:i4>
      </vt:variant>
      <vt:variant>
        <vt:i4>5</vt:i4>
      </vt:variant>
      <vt:variant>
        <vt:lpwstr/>
      </vt:variant>
      <vt:variant>
        <vt:lpwstr>_Toc353457373</vt:lpwstr>
      </vt:variant>
      <vt:variant>
        <vt:i4>1441846</vt:i4>
      </vt:variant>
      <vt:variant>
        <vt:i4>149</vt:i4>
      </vt:variant>
      <vt:variant>
        <vt:i4>0</vt:i4>
      </vt:variant>
      <vt:variant>
        <vt:i4>5</vt:i4>
      </vt:variant>
      <vt:variant>
        <vt:lpwstr/>
      </vt:variant>
      <vt:variant>
        <vt:lpwstr>_Toc353457372</vt:lpwstr>
      </vt:variant>
      <vt:variant>
        <vt:i4>1441846</vt:i4>
      </vt:variant>
      <vt:variant>
        <vt:i4>143</vt:i4>
      </vt:variant>
      <vt:variant>
        <vt:i4>0</vt:i4>
      </vt:variant>
      <vt:variant>
        <vt:i4>5</vt:i4>
      </vt:variant>
      <vt:variant>
        <vt:lpwstr/>
      </vt:variant>
      <vt:variant>
        <vt:lpwstr>_Toc353457371</vt:lpwstr>
      </vt:variant>
      <vt:variant>
        <vt:i4>1441846</vt:i4>
      </vt:variant>
      <vt:variant>
        <vt:i4>137</vt:i4>
      </vt:variant>
      <vt:variant>
        <vt:i4>0</vt:i4>
      </vt:variant>
      <vt:variant>
        <vt:i4>5</vt:i4>
      </vt:variant>
      <vt:variant>
        <vt:lpwstr/>
      </vt:variant>
      <vt:variant>
        <vt:lpwstr>_Toc353457370</vt:lpwstr>
      </vt:variant>
      <vt:variant>
        <vt:i4>1507382</vt:i4>
      </vt:variant>
      <vt:variant>
        <vt:i4>131</vt:i4>
      </vt:variant>
      <vt:variant>
        <vt:i4>0</vt:i4>
      </vt:variant>
      <vt:variant>
        <vt:i4>5</vt:i4>
      </vt:variant>
      <vt:variant>
        <vt:lpwstr/>
      </vt:variant>
      <vt:variant>
        <vt:lpwstr>_Toc353457369</vt:lpwstr>
      </vt:variant>
      <vt:variant>
        <vt:i4>1507382</vt:i4>
      </vt:variant>
      <vt:variant>
        <vt:i4>125</vt:i4>
      </vt:variant>
      <vt:variant>
        <vt:i4>0</vt:i4>
      </vt:variant>
      <vt:variant>
        <vt:i4>5</vt:i4>
      </vt:variant>
      <vt:variant>
        <vt:lpwstr/>
      </vt:variant>
      <vt:variant>
        <vt:lpwstr>_Toc353457368</vt:lpwstr>
      </vt:variant>
      <vt:variant>
        <vt:i4>1507382</vt:i4>
      </vt:variant>
      <vt:variant>
        <vt:i4>119</vt:i4>
      </vt:variant>
      <vt:variant>
        <vt:i4>0</vt:i4>
      </vt:variant>
      <vt:variant>
        <vt:i4>5</vt:i4>
      </vt:variant>
      <vt:variant>
        <vt:lpwstr/>
      </vt:variant>
      <vt:variant>
        <vt:lpwstr>_Toc353457367</vt:lpwstr>
      </vt:variant>
      <vt:variant>
        <vt:i4>1507382</vt:i4>
      </vt:variant>
      <vt:variant>
        <vt:i4>113</vt:i4>
      </vt:variant>
      <vt:variant>
        <vt:i4>0</vt:i4>
      </vt:variant>
      <vt:variant>
        <vt:i4>5</vt:i4>
      </vt:variant>
      <vt:variant>
        <vt:lpwstr/>
      </vt:variant>
      <vt:variant>
        <vt:lpwstr>_Toc353457366</vt:lpwstr>
      </vt:variant>
      <vt:variant>
        <vt:i4>1507382</vt:i4>
      </vt:variant>
      <vt:variant>
        <vt:i4>107</vt:i4>
      </vt:variant>
      <vt:variant>
        <vt:i4>0</vt:i4>
      </vt:variant>
      <vt:variant>
        <vt:i4>5</vt:i4>
      </vt:variant>
      <vt:variant>
        <vt:lpwstr/>
      </vt:variant>
      <vt:variant>
        <vt:lpwstr>_Toc353457365</vt:lpwstr>
      </vt:variant>
      <vt:variant>
        <vt:i4>1507382</vt:i4>
      </vt:variant>
      <vt:variant>
        <vt:i4>101</vt:i4>
      </vt:variant>
      <vt:variant>
        <vt:i4>0</vt:i4>
      </vt:variant>
      <vt:variant>
        <vt:i4>5</vt:i4>
      </vt:variant>
      <vt:variant>
        <vt:lpwstr/>
      </vt:variant>
      <vt:variant>
        <vt:lpwstr>_Toc353457364</vt:lpwstr>
      </vt:variant>
      <vt:variant>
        <vt:i4>1507382</vt:i4>
      </vt:variant>
      <vt:variant>
        <vt:i4>95</vt:i4>
      </vt:variant>
      <vt:variant>
        <vt:i4>0</vt:i4>
      </vt:variant>
      <vt:variant>
        <vt:i4>5</vt:i4>
      </vt:variant>
      <vt:variant>
        <vt:lpwstr/>
      </vt:variant>
      <vt:variant>
        <vt:lpwstr>_Toc353457363</vt:lpwstr>
      </vt:variant>
      <vt:variant>
        <vt:i4>1507382</vt:i4>
      </vt:variant>
      <vt:variant>
        <vt:i4>89</vt:i4>
      </vt:variant>
      <vt:variant>
        <vt:i4>0</vt:i4>
      </vt:variant>
      <vt:variant>
        <vt:i4>5</vt:i4>
      </vt:variant>
      <vt:variant>
        <vt:lpwstr/>
      </vt:variant>
      <vt:variant>
        <vt:lpwstr>_Toc353457362</vt:lpwstr>
      </vt:variant>
      <vt:variant>
        <vt:i4>1507382</vt:i4>
      </vt:variant>
      <vt:variant>
        <vt:i4>83</vt:i4>
      </vt:variant>
      <vt:variant>
        <vt:i4>0</vt:i4>
      </vt:variant>
      <vt:variant>
        <vt:i4>5</vt:i4>
      </vt:variant>
      <vt:variant>
        <vt:lpwstr/>
      </vt:variant>
      <vt:variant>
        <vt:lpwstr>_Toc353457361</vt:lpwstr>
      </vt:variant>
      <vt:variant>
        <vt:i4>1507382</vt:i4>
      </vt:variant>
      <vt:variant>
        <vt:i4>77</vt:i4>
      </vt:variant>
      <vt:variant>
        <vt:i4>0</vt:i4>
      </vt:variant>
      <vt:variant>
        <vt:i4>5</vt:i4>
      </vt:variant>
      <vt:variant>
        <vt:lpwstr/>
      </vt:variant>
      <vt:variant>
        <vt:lpwstr>_Toc353457360</vt:lpwstr>
      </vt:variant>
      <vt:variant>
        <vt:i4>1310774</vt:i4>
      </vt:variant>
      <vt:variant>
        <vt:i4>71</vt:i4>
      </vt:variant>
      <vt:variant>
        <vt:i4>0</vt:i4>
      </vt:variant>
      <vt:variant>
        <vt:i4>5</vt:i4>
      </vt:variant>
      <vt:variant>
        <vt:lpwstr/>
      </vt:variant>
      <vt:variant>
        <vt:lpwstr>_Toc353457359</vt:lpwstr>
      </vt:variant>
      <vt:variant>
        <vt:i4>1310774</vt:i4>
      </vt:variant>
      <vt:variant>
        <vt:i4>65</vt:i4>
      </vt:variant>
      <vt:variant>
        <vt:i4>0</vt:i4>
      </vt:variant>
      <vt:variant>
        <vt:i4>5</vt:i4>
      </vt:variant>
      <vt:variant>
        <vt:lpwstr/>
      </vt:variant>
      <vt:variant>
        <vt:lpwstr>_Toc353457358</vt:lpwstr>
      </vt:variant>
      <vt:variant>
        <vt:i4>1310774</vt:i4>
      </vt:variant>
      <vt:variant>
        <vt:i4>59</vt:i4>
      </vt:variant>
      <vt:variant>
        <vt:i4>0</vt:i4>
      </vt:variant>
      <vt:variant>
        <vt:i4>5</vt:i4>
      </vt:variant>
      <vt:variant>
        <vt:lpwstr/>
      </vt:variant>
      <vt:variant>
        <vt:lpwstr>_Toc353457357</vt:lpwstr>
      </vt:variant>
      <vt:variant>
        <vt:i4>1310774</vt:i4>
      </vt:variant>
      <vt:variant>
        <vt:i4>53</vt:i4>
      </vt:variant>
      <vt:variant>
        <vt:i4>0</vt:i4>
      </vt:variant>
      <vt:variant>
        <vt:i4>5</vt:i4>
      </vt:variant>
      <vt:variant>
        <vt:lpwstr/>
      </vt:variant>
      <vt:variant>
        <vt:lpwstr>_Toc353457356</vt:lpwstr>
      </vt:variant>
      <vt:variant>
        <vt:i4>1310774</vt:i4>
      </vt:variant>
      <vt:variant>
        <vt:i4>47</vt:i4>
      </vt:variant>
      <vt:variant>
        <vt:i4>0</vt:i4>
      </vt:variant>
      <vt:variant>
        <vt:i4>5</vt:i4>
      </vt:variant>
      <vt:variant>
        <vt:lpwstr/>
      </vt:variant>
      <vt:variant>
        <vt:lpwstr>_Toc353457355</vt:lpwstr>
      </vt:variant>
      <vt:variant>
        <vt:i4>1310774</vt:i4>
      </vt:variant>
      <vt:variant>
        <vt:i4>41</vt:i4>
      </vt:variant>
      <vt:variant>
        <vt:i4>0</vt:i4>
      </vt:variant>
      <vt:variant>
        <vt:i4>5</vt:i4>
      </vt:variant>
      <vt:variant>
        <vt:lpwstr/>
      </vt:variant>
      <vt:variant>
        <vt:lpwstr>_Toc353457354</vt:lpwstr>
      </vt:variant>
      <vt:variant>
        <vt:i4>1310774</vt:i4>
      </vt:variant>
      <vt:variant>
        <vt:i4>35</vt:i4>
      </vt:variant>
      <vt:variant>
        <vt:i4>0</vt:i4>
      </vt:variant>
      <vt:variant>
        <vt:i4>5</vt:i4>
      </vt:variant>
      <vt:variant>
        <vt:lpwstr/>
      </vt:variant>
      <vt:variant>
        <vt:lpwstr>_Toc353457353</vt:lpwstr>
      </vt:variant>
      <vt:variant>
        <vt:i4>1310774</vt:i4>
      </vt:variant>
      <vt:variant>
        <vt:i4>29</vt:i4>
      </vt:variant>
      <vt:variant>
        <vt:i4>0</vt:i4>
      </vt:variant>
      <vt:variant>
        <vt:i4>5</vt:i4>
      </vt:variant>
      <vt:variant>
        <vt:lpwstr/>
      </vt:variant>
      <vt:variant>
        <vt:lpwstr>_Toc353457352</vt:lpwstr>
      </vt:variant>
      <vt:variant>
        <vt:i4>1310774</vt:i4>
      </vt:variant>
      <vt:variant>
        <vt:i4>23</vt:i4>
      </vt:variant>
      <vt:variant>
        <vt:i4>0</vt:i4>
      </vt:variant>
      <vt:variant>
        <vt:i4>5</vt:i4>
      </vt:variant>
      <vt:variant>
        <vt:lpwstr/>
      </vt:variant>
      <vt:variant>
        <vt:lpwstr>_Toc353457351</vt:lpwstr>
      </vt:variant>
      <vt:variant>
        <vt:i4>1310774</vt:i4>
      </vt:variant>
      <vt:variant>
        <vt:i4>17</vt:i4>
      </vt:variant>
      <vt:variant>
        <vt:i4>0</vt:i4>
      </vt:variant>
      <vt:variant>
        <vt:i4>5</vt:i4>
      </vt:variant>
      <vt:variant>
        <vt:lpwstr/>
      </vt:variant>
      <vt:variant>
        <vt:lpwstr>_Toc353457350</vt:lpwstr>
      </vt:variant>
      <vt:variant>
        <vt:i4>1376310</vt:i4>
      </vt:variant>
      <vt:variant>
        <vt:i4>11</vt:i4>
      </vt:variant>
      <vt:variant>
        <vt:i4>0</vt:i4>
      </vt:variant>
      <vt:variant>
        <vt:i4>5</vt:i4>
      </vt:variant>
      <vt:variant>
        <vt:lpwstr/>
      </vt:variant>
      <vt:variant>
        <vt:lpwstr>_Toc353457349</vt:lpwstr>
      </vt:variant>
      <vt:variant>
        <vt:i4>1376310</vt:i4>
      </vt:variant>
      <vt:variant>
        <vt:i4>5</vt:i4>
      </vt:variant>
      <vt:variant>
        <vt:i4>0</vt:i4>
      </vt:variant>
      <vt:variant>
        <vt:i4>5</vt:i4>
      </vt:variant>
      <vt:variant>
        <vt:lpwstr/>
      </vt:variant>
      <vt:variant>
        <vt:lpwstr>_Toc353457348</vt:lpwstr>
      </vt:variant>
      <vt:variant>
        <vt:i4>2752613</vt:i4>
      </vt:variant>
      <vt:variant>
        <vt:i4>0</vt:i4>
      </vt:variant>
      <vt:variant>
        <vt:i4>0</vt:i4>
      </vt:variant>
      <vt:variant>
        <vt:i4>5</vt:i4>
      </vt:variant>
      <vt:variant>
        <vt:lpwstr>http://www.creativecommons.org/licenses/by/3.0/au/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 1301</dc:title>
  <dc:creator>Geoscience Australia</dc:creator>
  <cp:lastModifiedBy>Geoscience Australia</cp:lastModifiedBy>
  <cp:revision>16</cp:revision>
  <cp:lastPrinted>2013-04-09T23:34:00Z</cp:lastPrinted>
  <dcterms:created xsi:type="dcterms:W3CDTF">2013-07-16T00:04:00Z</dcterms:created>
  <dcterms:modified xsi:type="dcterms:W3CDTF">2013-08-27T22:12:00Z</dcterms:modified>
</cp:coreProperties>
</file>