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55B7" w:rsidRPr="00CD2239" w:rsidRDefault="00FA2EB3" w:rsidP="00A03075">
      <w:pPr>
        <w:pStyle w:val="Documenttitle"/>
      </w:pPr>
      <w:r>
        <w:t>New SHRIMP U–</w:t>
      </w:r>
      <w:proofErr w:type="spellStart"/>
      <w:r>
        <w:t>Pb</w:t>
      </w:r>
      <w:proofErr w:type="spellEnd"/>
      <w:r>
        <w:t xml:space="preserve"> zircon ages from the New England Orogen, New South Wales</w:t>
      </w:r>
    </w:p>
    <w:p w:rsidR="00FA2EB3" w:rsidRPr="00DC0D80" w:rsidRDefault="00FA2EB3" w:rsidP="00FA2EB3">
      <w:pPr>
        <w:pStyle w:val="Documentsubtitle"/>
      </w:pPr>
      <w:r>
        <w:t xml:space="preserve">July 2010–June 2012 </w:t>
      </w:r>
    </w:p>
    <w:p w:rsidR="008355B7" w:rsidRPr="00CD2239" w:rsidRDefault="00FA2EB3" w:rsidP="00FA2EB3">
      <w:pPr>
        <w:pStyle w:val="Record"/>
      </w:pPr>
      <w:r>
        <w:t>Geoscience Australia</w:t>
      </w:r>
      <w:r>
        <w:br/>
        <w:t>RECORD</w:t>
      </w:r>
      <w:r w:rsidRPr="008E6EEB">
        <w:t xml:space="preserve"> </w:t>
      </w:r>
      <w:r w:rsidR="008C6355" w:rsidRPr="005E1F0F">
        <w:t>2014</w:t>
      </w:r>
      <w:r w:rsidRPr="005E1F0F">
        <w:t>/</w:t>
      </w:r>
      <w:r w:rsidR="00E02D54">
        <w:t>13</w:t>
      </w:r>
      <w:r>
        <w:br/>
      </w:r>
      <w:r>
        <w:br/>
      </w:r>
      <w:r w:rsidRPr="006C7B20">
        <w:t>GEOLOGICAL SURVEY OF NEW SOUTH WALES</w:t>
      </w:r>
      <w:r>
        <w:br/>
        <w:t xml:space="preserve">REPORT </w:t>
      </w:r>
      <w:r w:rsidRPr="005E1F0F">
        <w:t>GS2013/1838</w:t>
      </w:r>
    </w:p>
    <w:p w:rsidR="004F4E97" w:rsidRDefault="00FA2EB3" w:rsidP="00A54C1B">
      <w:pPr>
        <w:pStyle w:val="Authors"/>
        <w:rPr>
          <w:rStyle w:val="Superscript"/>
        </w:rPr>
      </w:pPr>
      <w:r>
        <w:t>Emma-Kate Chisholm</w:t>
      </w:r>
      <w:r>
        <w:rPr>
          <w:rStyle w:val="Superscript"/>
        </w:rPr>
        <w:t>1</w:t>
      </w:r>
      <w:r w:rsidRPr="00213B94">
        <w:t xml:space="preserve">, </w:t>
      </w:r>
      <w:r>
        <w:t>Phillip Blevin</w:t>
      </w:r>
      <w:r w:rsidRPr="000467F3">
        <w:rPr>
          <w:rStyle w:val="Superscript"/>
        </w:rPr>
        <w:t>2</w:t>
      </w:r>
      <w:r>
        <w:t xml:space="preserve"> and Carol Simpson</w:t>
      </w:r>
      <w:r>
        <w:rPr>
          <w:rStyle w:val="Superscript"/>
        </w:rPr>
        <w:t>2</w:t>
      </w:r>
    </w:p>
    <w:p w:rsidR="00DC4E05" w:rsidRDefault="00DC4E05" w:rsidP="00DC4E05">
      <w:pPr>
        <w:pStyle w:val="Figuresandimagesleft"/>
      </w:pPr>
      <w:r w:rsidRPr="00A2558A">
        <w:rPr>
          <w:noProof/>
        </w:rPr>
        <w:drawing>
          <wp:inline distT="0" distB="0" distL="0" distR="0" wp14:anchorId="089E7ADF" wp14:editId="42DC62B3">
            <wp:extent cx="2635250" cy="583605"/>
            <wp:effectExtent l="0" t="0" r="0" b="6985"/>
            <wp:docPr id="5" name="Picture 5"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254" t="10258" r="-7268" b="10683"/>
                    <a:stretch/>
                  </pic:blipFill>
                  <pic:spPr bwMode="auto">
                    <a:xfrm>
                      <a:off x="0" y="0"/>
                      <a:ext cx="2654492" cy="587866"/>
                    </a:xfrm>
                    <a:prstGeom prst="rect">
                      <a:avLst/>
                    </a:prstGeom>
                    <a:noFill/>
                    <a:ln>
                      <a:noFill/>
                    </a:ln>
                    <a:extLst>
                      <a:ext uri="{53640926-AAD7-44D8-BBD7-CCE9431645EC}">
                        <a14:shadowObscured xmlns:a14="http://schemas.microsoft.com/office/drawing/2010/main"/>
                      </a:ext>
                    </a:extLst>
                  </pic:spPr>
                </pic:pic>
              </a:graphicData>
            </a:graphic>
          </wp:inline>
        </w:drawing>
      </w:r>
      <w:r w:rsidRPr="00FA2EB3">
        <w:rPr>
          <w:noProof/>
        </w:rPr>
        <w:t xml:space="preserve"> </w:t>
      </w:r>
      <w:r w:rsidRPr="00616E7D">
        <w:rPr>
          <w:noProof/>
        </w:rPr>
        <w:drawing>
          <wp:inline distT="0" distB="0" distL="0" distR="0" wp14:anchorId="676BA007" wp14:editId="26E71020">
            <wp:extent cx="2119326" cy="540000"/>
            <wp:effectExtent l="0" t="0" r="0" b="0"/>
            <wp:docPr id="26" name="Picture 26" descr="NSW Government Trade &amp; Investment logo" title="Logo for NSW Government Trade &amp; Inves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85876\AppData\Local\Microsoft\Windows\Temporary Internet Files\Content.Word\TI RE logo colour.em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19326" cy="540000"/>
                    </a:xfrm>
                    <a:prstGeom prst="rect">
                      <a:avLst/>
                    </a:prstGeom>
                    <a:noFill/>
                    <a:ln>
                      <a:noFill/>
                    </a:ln>
                  </pic:spPr>
                </pic:pic>
              </a:graphicData>
            </a:graphic>
          </wp:inline>
        </w:drawing>
      </w:r>
      <w:r w:rsidRPr="00A2558A">
        <w:rPr>
          <w:noProof/>
        </w:rPr>
        <w:drawing>
          <wp:inline distT="0" distB="0" distL="0" distR="0" wp14:anchorId="108A70BC" wp14:editId="2A13A3DB">
            <wp:extent cx="2635250" cy="555932"/>
            <wp:effectExtent l="0" t="0" r="0" b="0"/>
            <wp:docPr id="19" name="Picture 19" descr="Geological Survey of New South Wal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jpg"/>
                    <pic:cNvPicPr/>
                  </pic:nvPicPr>
                  <pic:blipFill rotWithShape="1">
                    <a:blip r:embed="rId11" cstate="print">
                      <a:extLst>
                        <a:ext uri="{28A0092B-C50C-407E-A947-70E740481C1C}">
                          <a14:useLocalDpi xmlns:a14="http://schemas.microsoft.com/office/drawing/2010/main" val="0"/>
                        </a:ext>
                      </a:extLst>
                    </a:blip>
                    <a:srcRect t="-42292"/>
                    <a:stretch/>
                  </pic:blipFill>
                  <pic:spPr bwMode="auto">
                    <a:xfrm>
                      <a:off x="0" y="0"/>
                      <a:ext cx="2667000" cy="562630"/>
                    </a:xfrm>
                    <a:prstGeom prst="rect">
                      <a:avLst/>
                    </a:prstGeom>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Notes"/>
        <w:tabs>
          <w:tab w:val="clear" w:pos="284"/>
          <w:tab w:val="num" w:pos="360"/>
        </w:tabs>
        <w:ind w:left="360" w:hanging="360"/>
      </w:pPr>
      <w:r>
        <w:t xml:space="preserve">Minerals and Natural Hazards Division, Geoscience Australia, GPO Box 378, Canberra, ACT, 2601, Australia. </w:t>
      </w:r>
    </w:p>
    <w:p w:rsidR="00B220F6" w:rsidRDefault="00FA2EB3" w:rsidP="000C1B46">
      <w:pPr>
        <w:pStyle w:val="Notes"/>
        <w:tabs>
          <w:tab w:val="clear" w:pos="284"/>
          <w:tab w:val="num" w:pos="360"/>
        </w:tabs>
        <w:ind w:left="360" w:hanging="360"/>
      </w:pPr>
      <w:r w:rsidRPr="000A564C">
        <w:t xml:space="preserve">Geological Survey of New South Wales, Office of Resources and Energy, NSW Trade </w:t>
      </w:r>
      <w:r w:rsidR="004837BE">
        <w:t>&amp;</w:t>
      </w:r>
      <w:r w:rsidRPr="000A564C">
        <w:t xml:space="preserve"> Investment</w:t>
      </w:r>
      <w:r>
        <w:t>, PO Box 344 Hunter Regional Mail Centre, NSW, 2310</w:t>
      </w:r>
    </w:p>
    <w:p w:rsidR="006D70FC" w:rsidRPr="00CA0868" w:rsidRDefault="006D70FC" w:rsidP="00CA0868">
      <w:pPr>
        <w:pStyle w:val="VersoBoldPgB4"/>
      </w:pPr>
      <w:r w:rsidRPr="00CA0868">
        <w:lastRenderedPageBreak/>
        <w:t>Department of Industry</w:t>
      </w:r>
    </w:p>
    <w:p w:rsidR="00E8598A" w:rsidRPr="00CA0868" w:rsidRDefault="006D70FC" w:rsidP="00CA0868">
      <w:pPr>
        <w:pStyle w:val="Versopageinfo"/>
      </w:pPr>
      <w:r w:rsidRPr="00CA0868">
        <w:t>Minister for Industry: The Hon Ian Macfarlane MP</w:t>
      </w:r>
      <w:r w:rsidRPr="00CA0868">
        <w:br/>
        <w:t>Parliamentary Secretary: The Hon Bob Baldwin MP</w:t>
      </w:r>
      <w:r w:rsidRPr="00CA0868">
        <w:br/>
        <w:t>Secretary: Ms Glenys Beauchamp PSM</w:t>
      </w:r>
    </w:p>
    <w:p w:rsidR="00E8598A" w:rsidRDefault="00E8598A" w:rsidP="00E8598A">
      <w:pPr>
        <w:pStyle w:val="VersoBold"/>
      </w:pPr>
      <w:r>
        <w:t>Geoscience Australia</w:t>
      </w:r>
    </w:p>
    <w:p w:rsidR="00A14B1D" w:rsidRDefault="00E8598A" w:rsidP="00E8598A">
      <w:pPr>
        <w:pStyle w:val="Versopageinfo"/>
      </w:pPr>
      <w:r>
        <w:t xml:space="preserve">Chief Executive </w:t>
      </w:r>
      <w:r w:rsidR="00A14B1D">
        <w:t xml:space="preserve">Officer: Dr Chris </w:t>
      </w:r>
      <w:proofErr w:type="spellStart"/>
      <w:r w:rsidR="00A14B1D">
        <w:t>Pigram</w:t>
      </w:r>
      <w:proofErr w:type="spellEnd"/>
    </w:p>
    <w:p w:rsidR="00A14B1D" w:rsidRDefault="00A14B1D" w:rsidP="00A14B1D">
      <w:pPr>
        <w:pStyle w:val="VersoBold"/>
      </w:pPr>
      <w:r>
        <w:t xml:space="preserve">NSW Trade </w:t>
      </w:r>
      <w:r w:rsidR="00DB02A8">
        <w:t>&amp;</w:t>
      </w:r>
      <w:r>
        <w:t xml:space="preserve"> Investment, Regional Infrastructure and Services</w:t>
      </w:r>
    </w:p>
    <w:p w:rsidR="00A14B1D" w:rsidRDefault="00A14B1D" w:rsidP="00A14B1D">
      <w:pPr>
        <w:pStyle w:val="Versopageinfo"/>
      </w:pPr>
      <w:r w:rsidRPr="007411C9">
        <w:t xml:space="preserve">Minister for Resources and Energy: The Hon. </w:t>
      </w:r>
      <w:r w:rsidR="004837BE">
        <w:t>Anthony Roberts</w:t>
      </w:r>
      <w:r w:rsidRPr="007411C9">
        <w:t>, MP</w:t>
      </w:r>
      <w:r>
        <w:br/>
      </w:r>
      <w:r w:rsidRPr="007411C9">
        <w:t xml:space="preserve">Executive Director, Mineral Resources: Mr Brad </w:t>
      </w:r>
      <w:proofErr w:type="spellStart"/>
      <w:r w:rsidRPr="007411C9">
        <w:t>Mullard</w:t>
      </w:r>
      <w:proofErr w:type="spellEnd"/>
      <w:r w:rsidRPr="00EA187D">
        <w:t xml:space="preserve"> </w:t>
      </w:r>
    </w:p>
    <w:p w:rsidR="00A14B1D" w:rsidRPr="00616E7D" w:rsidRDefault="00A14B1D" w:rsidP="00A14B1D">
      <w:pPr>
        <w:pStyle w:val="Versopageinfo"/>
      </w:pPr>
      <w:r>
        <w:t xml:space="preserve">This paper is published with the permission of the CEO, Geoscience Australia, and the Executive Director, Mineral Resources, NSW Trade </w:t>
      </w:r>
      <w:r w:rsidR="004837BE">
        <w:t>&amp;</w:t>
      </w:r>
      <w:r>
        <w:t xml:space="preserve"> Investment</w:t>
      </w:r>
    </w:p>
    <w:p w:rsidR="00E8598A" w:rsidRDefault="00E8598A" w:rsidP="002E4BF6">
      <w:pPr>
        <w:pStyle w:val="Figuresandimagesleft"/>
      </w:pPr>
      <w:r>
        <w:rPr>
          <w:noProof/>
        </w:rPr>
        <w:drawing>
          <wp:inline distT="0" distB="0" distL="0" distR="0" wp14:anchorId="229D6A94" wp14:editId="0C0E6B43">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E8598A" w:rsidRDefault="00E8598A" w:rsidP="00E8598A">
      <w:pPr>
        <w:pStyle w:val="Versopageinfo"/>
      </w:pPr>
      <w:r>
        <w:t xml:space="preserve">© Commonwealth of Australia (Geoscience Australia) </w:t>
      </w:r>
      <w:r w:rsidR="00A14B1D">
        <w:t xml:space="preserve">and State of New South Wales (NSW Department of Trade </w:t>
      </w:r>
      <w:r w:rsidR="004837BE">
        <w:t>&amp;</w:t>
      </w:r>
      <w:r w:rsidR="00A14B1D">
        <w:t xml:space="preserve"> Investment, Regional Infrastructure and Services) 2014</w:t>
      </w:r>
    </w:p>
    <w:p w:rsidR="002E4BF6" w:rsidRDefault="002E4BF6" w:rsidP="002E4BF6">
      <w:pPr>
        <w:pStyle w:val="Versopageinfo"/>
      </w:pPr>
      <w:r>
        <w:t>With the exception of the Commonwealth Coat of Arms and where otherwise noted, all material in this publication is provided under a Creative Commons Attribution 3.0 Australia Licence. (</w:t>
      </w:r>
      <w:hyperlink r:id="rId13" w:tooltip="Creative Commons website" w:history="1">
        <w:r w:rsidRPr="002E4BF6">
          <w:rPr>
            <w:rStyle w:val="Hyperlink"/>
          </w:rPr>
          <w:t>http://www.creativecommons.org/licenses/by/3.0/au/deed.en</w:t>
        </w:r>
      </w:hyperlink>
      <w:r>
        <w:t>)</w:t>
      </w:r>
    </w:p>
    <w:p w:rsidR="00E8598A" w:rsidRDefault="00E8598A" w:rsidP="00E8598A">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E8598A" w:rsidRDefault="00E8598A" w:rsidP="00E8598A">
      <w:pPr>
        <w:pStyle w:val="Versopageinfo"/>
      </w:pPr>
      <w:r>
        <w:t xml:space="preserve">Geoscience Australia is committed to providing web accessible content wherever possible. If you are having difficulties with accessing this document please contact </w:t>
      </w:r>
      <w:hyperlink r:id="rId14" w:tooltip="Email Geoscience Australia" w:history="1">
        <w:r w:rsidR="00587AB9" w:rsidRPr="007D7955">
          <w:rPr>
            <w:rStyle w:val="Hyperlink"/>
          </w:rPr>
          <w:t>clientservices@ga.gov.au</w:t>
        </w:r>
      </w:hyperlink>
      <w:r w:rsidRPr="003726DC">
        <w:t>.</w:t>
      </w:r>
    </w:p>
    <w:p w:rsidR="00E1575C" w:rsidRPr="00661A73" w:rsidRDefault="00707F1B" w:rsidP="00E8598A">
      <w:pPr>
        <w:pStyle w:val="VersoBold"/>
      </w:pPr>
      <w:r>
        <w:t>ISSN 2201-702X (PDF)</w:t>
      </w:r>
    </w:p>
    <w:p w:rsidR="00E1575C" w:rsidRPr="00661A73" w:rsidRDefault="00E1575C" w:rsidP="00E8598A">
      <w:pPr>
        <w:pStyle w:val="VersoBold"/>
      </w:pPr>
      <w:r w:rsidRPr="00661A73">
        <w:t xml:space="preserve">ISBN </w:t>
      </w:r>
      <w:r w:rsidR="00E02D54" w:rsidRPr="00E02D54">
        <w:t>978-1-925124-02-6</w:t>
      </w:r>
      <w:r w:rsidRPr="00661A73">
        <w:t xml:space="preserve"> (PDF)</w:t>
      </w:r>
    </w:p>
    <w:p w:rsidR="008355B7" w:rsidRPr="00F77E2B" w:rsidRDefault="00710117" w:rsidP="00E8598A">
      <w:pPr>
        <w:pStyle w:val="VersoBold"/>
      </w:pPr>
      <w:proofErr w:type="spellStart"/>
      <w:r w:rsidRPr="00661A73">
        <w:t>GeoCat</w:t>
      </w:r>
      <w:proofErr w:type="spellEnd"/>
      <w:r w:rsidR="008355B7" w:rsidRPr="00F77E2B">
        <w:t xml:space="preserve"> </w:t>
      </w:r>
      <w:r w:rsidR="00FA2EB3">
        <w:t>76460</w:t>
      </w:r>
      <w:bookmarkStart w:id="0" w:name="_GoBack"/>
      <w:bookmarkEnd w:id="0"/>
    </w:p>
    <w:p w:rsidR="008E6EEB" w:rsidRPr="00CD2239" w:rsidRDefault="008E6EEB" w:rsidP="00E02D54">
      <w:pPr>
        <w:pStyle w:val="Bibliography"/>
      </w:pPr>
      <w:r w:rsidRPr="00317526">
        <w:rPr>
          <w:rStyle w:val="Bodytextbold"/>
        </w:rPr>
        <w:t xml:space="preserve">Bibliographic </w:t>
      </w:r>
      <w:r w:rsidRPr="003579CB">
        <w:rPr>
          <w:rStyle w:val="Bodytextbold"/>
        </w:rPr>
        <w:t>reference</w:t>
      </w:r>
      <w:r w:rsidRPr="00317526">
        <w:rPr>
          <w:rStyle w:val="Bodytextbold"/>
        </w:rPr>
        <w:t>:</w:t>
      </w:r>
      <w:r w:rsidRPr="00317526">
        <w:t xml:space="preserve"> </w:t>
      </w:r>
      <w:r w:rsidR="00E02D54">
        <w:t>Chisholm, E. I., Blevi</w:t>
      </w:r>
      <w:r w:rsidR="00646BD4">
        <w:t>n, P. L. &amp; Simpson, C. J., 2014</w:t>
      </w:r>
      <w:r w:rsidR="00E02D54">
        <w:t xml:space="preserve">. </w:t>
      </w:r>
      <w:r w:rsidR="00E02D54" w:rsidRPr="00E02D54">
        <w:rPr>
          <w:rStyle w:val="Italic"/>
        </w:rPr>
        <w:t>New SHRIMP U–</w:t>
      </w:r>
      <w:proofErr w:type="spellStart"/>
      <w:r w:rsidR="00E02D54" w:rsidRPr="00E02D54">
        <w:rPr>
          <w:rStyle w:val="Italic"/>
        </w:rPr>
        <w:t>Pb</w:t>
      </w:r>
      <w:proofErr w:type="spellEnd"/>
      <w:r w:rsidR="00E02D54" w:rsidRPr="00E02D54">
        <w:rPr>
          <w:rStyle w:val="Italic"/>
        </w:rPr>
        <w:t xml:space="preserve"> zircon ages from the New England Orogen, New South Wales: July 2010–June 2012</w:t>
      </w:r>
      <w:r w:rsidR="00E02D54">
        <w:t>. Record 2014/13. Geoscience Australia, Canberra. Report GS2013/1838. Geological Survey of New South Wales, Maitland.</w:t>
      </w:r>
      <w:r w:rsidR="00DC4E05" w:rsidRPr="008D2DF4">
        <w:rPr>
          <w:rStyle w:val="Bibliography-01"/>
        </w:rPr>
        <w:t xml:space="preserve">. </w:t>
      </w:r>
      <w:hyperlink r:id="rId15" w:tooltip="Geoscience Australia website" w:history="1">
        <w:r w:rsidR="00E02D54">
          <w:rPr>
            <w:rStyle w:val="Hyperlink"/>
          </w:rPr>
          <w:t>http://dx.doi.org/10.11636/Record.2014.013</w:t>
        </w:r>
      </w:hyperlink>
    </w:p>
    <w:p w:rsidR="00225397" w:rsidRPr="009552DC" w:rsidRDefault="00225397" w:rsidP="007349C8">
      <w:pPr>
        <w:pStyle w:val="Versopageinfo"/>
      </w:pPr>
    </w:p>
    <w:p w:rsidR="00B220F6" w:rsidRDefault="00B220F6" w:rsidP="008B004C">
      <w:pPr>
        <w:pStyle w:val="BodyText"/>
        <w:sectPr w:rsidR="00B220F6" w:rsidSect="00D147F6">
          <w:pgSz w:w="11907" w:h="16840" w:code="9"/>
          <w:pgMar w:top="1985" w:right="1418" w:bottom="1134" w:left="1418" w:header="720" w:footer="397" w:gutter="0"/>
          <w:pgNumType w:fmt="lowerRoman" w:start="1"/>
          <w:cols w:space="720"/>
        </w:sectPr>
      </w:pPr>
    </w:p>
    <w:p w:rsidR="00FA2EB3" w:rsidRPr="00E176A9" w:rsidRDefault="00FA2EB3" w:rsidP="00FA2EB3">
      <w:pPr>
        <w:pStyle w:val="TOCHeading"/>
      </w:pPr>
      <w:r w:rsidRPr="00E176A9">
        <w:lastRenderedPageBreak/>
        <w:t>Contents</w:t>
      </w:r>
    </w:p>
    <w:p w:rsidR="00574159" w:rsidRDefault="00FA2EB3">
      <w:pPr>
        <w:pStyle w:val="TOC1"/>
        <w:rPr>
          <w:rFonts w:asciiTheme="minorHAnsi" w:eastAsiaTheme="minorEastAsia" w:hAnsiTheme="minorHAnsi" w:cstheme="minorBidi"/>
          <w:sz w:val="22"/>
          <w:szCs w:val="22"/>
        </w:rPr>
      </w:pPr>
      <w:r>
        <w:fldChar w:fldCharType="begin"/>
      </w:r>
      <w:r>
        <w:instrText xml:space="preserve"> TOC \o "5-5" \h \z \t "Heading 1,1,Heading 2,2,Heading 3,3,Heading 4,4,Heading 9,1,Head 1 no numbers,1,Head 2 no numbers,2,Head 3 no numbers,3,Head 4 no numbers,4,H1 appendix,1,Heading appendix 2,2,Heading appendix 3,3,Heading appendix 4,4" </w:instrText>
      </w:r>
      <w:r>
        <w:fldChar w:fldCharType="separate"/>
      </w:r>
      <w:hyperlink w:anchor="_Toc386616052" w:history="1">
        <w:r w:rsidR="00574159" w:rsidRPr="000708EE">
          <w:rPr>
            <w:rStyle w:val="Hyperlink"/>
          </w:rPr>
          <w:t>Executive Summary</w:t>
        </w:r>
        <w:r w:rsidR="00574159">
          <w:rPr>
            <w:webHidden/>
          </w:rPr>
          <w:tab/>
        </w:r>
        <w:r w:rsidR="00574159">
          <w:rPr>
            <w:webHidden/>
          </w:rPr>
          <w:fldChar w:fldCharType="begin"/>
        </w:r>
        <w:r w:rsidR="00574159">
          <w:rPr>
            <w:webHidden/>
          </w:rPr>
          <w:instrText xml:space="preserve"> PAGEREF _Toc386616052 \h </w:instrText>
        </w:r>
        <w:r w:rsidR="00574159">
          <w:rPr>
            <w:webHidden/>
          </w:rPr>
        </w:r>
        <w:r w:rsidR="00574159">
          <w:rPr>
            <w:webHidden/>
          </w:rPr>
          <w:fldChar w:fldCharType="separate"/>
        </w:r>
        <w:r w:rsidR="00574159">
          <w:rPr>
            <w:webHidden/>
          </w:rPr>
          <w:t>1</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53" w:history="1">
        <w:r w:rsidR="00574159" w:rsidRPr="000708EE">
          <w:rPr>
            <w:rStyle w:val="Hyperlink"/>
          </w:rPr>
          <w:t>Summary of results and significance</w:t>
        </w:r>
        <w:r w:rsidR="00574159">
          <w:rPr>
            <w:webHidden/>
          </w:rPr>
          <w:tab/>
        </w:r>
        <w:r w:rsidR="00574159">
          <w:rPr>
            <w:webHidden/>
          </w:rPr>
          <w:fldChar w:fldCharType="begin"/>
        </w:r>
        <w:r w:rsidR="00574159">
          <w:rPr>
            <w:webHidden/>
          </w:rPr>
          <w:instrText xml:space="preserve"> PAGEREF _Toc386616053 \h </w:instrText>
        </w:r>
        <w:r w:rsidR="00574159">
          <w:rPr>
            <w:webHidden/>
          </w:rPr>
        </w:r>
        <w:r w:rsidR="00574159">
          <w:rPr>
            <w:webHidden/>
          </w:rPr>
          <w:fldChar w:fldCharType="separate"/>
        </w:r>
        <w:r w:rsidR="00574159">
          <w:rPr>
            <w:webHidden/>
          </w:rPr>
          <w:t>1</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054" w:history="1">
        <w:r w:rsidR="00574159" w:rsidRPr="000708EE">
          <w:rPr>
            <w:rStyle w:val="Hyperlink"/>
          </w:rPr>
          <w:t>1 Introduction</w:t>
        </w:r>
        <w:r w:rsidR="00574159">
          <w:rPr>
            <w:webHidden/>
          </w:rPr>
          <w:tab/>
        </w:r>
        <w:r w:rsidR="00574159">
          <w:rPr>
            <w:webHidden/>
          </w:rPr>
          <w:fldChar w:fldCharType="begin"/>
        </w:r>
        <w:r w:rsidR="00574159">
          <w:rPr>
            <w:webHidden/>
          </w:rPr>
          <w:instrText xml:space="preserve"> PAGEREF _Toc386616054 \h </w:instrText>
        </w:r>
        <w:r w:rsidR="00574159">
          <w:rPr>
            <w:webHidden/>
          </w:rPr>
        </w:r>
        <w:r w:rsidR="00574159">
          <w:rPr>
            <w:webHidden/>
          </w:rPr>
          <w:fldChar w:fldCharType="separate"/>
        </w:r>
        <w:r w:rsidR="00574159">
          <w:rPr>
            <w:webHidden/>
          </w:rPr>
          <w:t>3</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055" w:history="1">
        <w:r w:rsidR="00574159" w:rsidRPr="000708EE">
          <w:rPr>
            <w:rStyle w:val="Hyperlink"/>
          </w:rPr>
          <w:t>2 Yarrowyck Granodiorite</w:t>
        </w:r>
        <w:r w:rsidR="00574159">
          <w:rPr>
            <w:webHidden/>
          </w:rPr>
          <w:tab/>
        </w:r>
        <w:r w:rsidR="00574159">
          <w:rPr>
            <w:webHidden/>
          </w:rPr>
          <w:fldChar w:fldCharType="begin"/>
        </w:r>
        <w:r w:rsidR="00574159">
          <w:rPr>
            <w:webHidden/>
          </w:rPr>
          <w:instrText xml:space="preserve"> PAGEREF _Toc386616055 \h </w:instrText>
        </w:r>
        <w:r w:rsidR="00574159">
          <w:rPr>
            <w:webHidden/>
          </w:rPr>
        </w:r>
        <w:r w:rsidR="00574159">
          <w:rPr>
            <w:webHidden/>
          </w:rPr>
          <w:fldChar w:fldCharType="separate"/>
        </w:r>
        <w:r w:rsidR="00574159">
          <w:rPr>
            <w:webHidden/>
          </w:rPr>
          <w:t>6</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56" w:history="1">
        <w:r w:rsidR="00574159" w:rsidRPr="000708EE">
          <w:rPr>
            <w:rStyle w:val="Hyperlink"/>
          </w:rPr>
          <w:t>2.1 Sampling Details and Geological Relationships</w:t>
        </w:r>
        <w:r w:rsidR="00574159">
          <w:rPr>
            <w:webHidden/>
          </w:rPr>
          <w:tab/>
        </w:r>
        <w:r w:rsidR="00574159">
          <w:rPr>
            <w:webHidden/>
          </w:rPr>
          <w:fldChar w:fldCharType="begin"/>
        </w:r>
        <w:r w:rsidR="00574159">
          <w:rPr>
            <w:webHidden/>
          </w:rPr>
          <w:instrText xml:space="preserve"> PAGEREF _Toc386616056 \h </w:instrText>
        </w:r>
        <w:r w:rsidR="00574159">
          <w:rPr>
            <w:webHidden/>
          </w:rPr>
        </w:r>
        <w:r w:rsidR="00574159">
          <w:rPr>
            <w:webHidden/>
          </w:rPr>
          <w:fldChar w:fldCharType="separate"/>
        </w:r>
        <w:r w:rsidR="00574159">
          <w:rPr>
            <w:webHidden/>
          </w:rPr>
          <w:t>6</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57" w:history="1">
        <w:r w:rsidR="00574159" w:rsidRPr="000708EE">
          <w:rPr>
            <w:rStyle w:val="Hyperlink"/>
          </w:rPr>
          <w:t>2.2 Petrography</w:t>
        </w:r>
        <w:r w:rsidR="00574159">
          <w:rPr>
            <w:webHidden/>
          </w:rPr>
          <w:tab/>
        </w:r>
        <w:r w:rsidR="00574159">
          <w:rPr>
            <w:webHidden/>
          </w:rPr>
          <w:fldChar w:fldCharType="begin"/>
        </w:r>
        <w:r w:rsidR="00574159">
          <w:rPr>
            <w:webHidden/>
          </w:rPr>
          <w:instrText xml:space="preserve"> PAGEREF _Toc386616057 \h </w:instrText>
        </w:r>
        <w:r w:rsidR="00574159">
          <w:rPr>
            <w:webHidden/>
          </w:rPr>
        </w:r>
        <w:r w:rsidR="00574159">
          <w:rPr>
            <w:webHidden/>
          </w:rPr>
          <w:fldChar w:fldCharType="separate"/>
        </w:r>
        <w:r w:rsidR="00574159">
          <w:rPr>
            <w:webHidden/>
          </w:rPr>
          <w:t>7</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58" w:history="1">
        <w:r w:rsidR="00574159" w:rsidRPr="000708EE">
          <w:rPr>
            <w:rStyle w:val="Hyperlink"/>
          </w:rPr>
          <w:t>2.3 Zircon Description</w:t>
        </w:r>
        <w:r w:rsidR="00574159">
          <w:rPr>
            <w:webHidden/>
          </w:rPr>
          <w:tab/>
        </w:r>
        <w:r w:rsidR="00574159">
          <w:rPr>
            <w:webHidden/>
          </w:rPr>
          <w:fldChar w:fldCharType="begin"/>
        </w:r>
        <w:r w:rsidR="00574159">
          <w:rPr>
            <w:webHidden/>
          </w:rPr>
          <w:instrText xml:space="preserve"> PAGEREF _Toc386616058 \h </w:instrText>
        </w:r>
        <w:r w:rsidR="00574159">
          <w:rPr>
            <w:webHidden/>
          </w:rPr>
        </w:r>
        <w:r w:rsidR="00574159">
          <w:rPr>
            <w:webHidden/>
          </w:rPr>
          <w:fldChar w:fldCharType="separate"/>
        </w:r>
        <w:r w:rsidR="00574159">
          <w:rPr>
            <w:webHidden/>
          </w:rPr>
          <w:t>8</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59" w:history="1">
        <w:r w:rsidR="00574159" w:rsidRPr="000708EE">
          <w:rPr>
            <w:rStyle w:val="Hyperlink"/>
          </w:rPr>
          <w:t>2.4 U–Pb Isotopic Results</w:t>
        </w:r>
        <w:r w:rsidR="00574159">
          <w:rPr>
            <w:webHidden/>
          </w:rPr>
          <w:tab/>
        </w:r>
        <w:r w:rsidR="00574159">
          <w:rPr>
            <w:webHidden/>
          </w:rPr>
          <w:fldChar w:fldCharType="begin"/>
        </w:r>
        <w:r w:rsidR="00574159">
          <w:rPr>
            <w:webHidden/>
          </w:rPr>
          <w:instrText xml:space="preserve"> PAGEREF _Toc386616059 \h </w:instrText>
        </w:r>
        <w:r w:rsidR="00574159">
          <w:rPr>
            <w:webHidden/>
          </w:rPr>
        </w:r>
        <w:r w:rsidR="00574159">
          <w:rPr>
            <w:webHidden/>
          </w:rPr>
          <w:fldChar w:fldCharType="separate"/>
        </w:r>
        <w:r w:rsidR="00574159">
          <w:rPr>
            <w:webHidden/>
          </w:rPr>
          <w:t>9</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60" w:history="1">
        <w:r w:rsidR="00574159" w:rsidRPr="000708EE">
          <w:rPr>
            <w:rStyle w:val="Hyperlink"/>
          </w:rPr>
          <w:t>2.5 Geochronological Interpretation</w:t>
        </w:r>
        <w:r w:rsidR="00574159">
          <w:rPr>
            <w:webHidden/>
          </w:rPr>
          <w:tab/>
        </w:r>
        <w:r w:rsidR="00574159">
          <w:rPr>
            <w:webHidden/>
          </w:rPr>
          <w:fldChar w:fldCharType="begin"/>
        </w:r>
        <w:r w:rsidR="00574159">
          <w:rPr>
            <w:webHidden/>
          </w:rPr>
          <w:instrText xml:space="preserve"> PAGEREF _Toc386616060 \h </w:instrText>
        </w:r>
        <w:r w:rsidR="00574159">
          <w:rPr>
            <w:webHidden/>
          </w:rPr>
        </w:r>
        <w:r w:rsidR="00574159">
          <w:rPr>
            <w:webHidden/>
          </w:rPr>
          <w:fldChar w:fldCharType="separate"/>
        </w:r>
        <w:r w:rsidR="00574159">
          <w:rPr>
            <w:webHidden/>
          </w:rPr>
          <w:t>9</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061" w:history="1">
        <w:r w:rsidR="00574159" w:rsidRPr="000708EE">
          <w:rPr>
            <w:rStyle w:val="Hyperlink"/>
          </w:rPr>
          <w:t>3 Wandsworth Volcanic Group: ‘Uralla volcanics’</w:t>
        </w:r>
        <w:r w:rsidR="00574159">
          <w:rPr>
            <w:webHidden/>
          </w:rPr>
          <w:tab/>
        </w:r>
        <w:r w:rsidR="00574159">
          <w:rPr>
            <w:webHidden/>
          </w:rPr>
          <w:fldChar w:fldCharType="begin"/>
        </w:r>
        <w:r w:rsidR="00574159">
          <w:rPr>
            <w:webHidden/>
          </w:rPr>
          <w:instrText xml:space="preserve"> PAGEREF _Toc386616061 \h </w:instrText>
        </w:r>
        <w:r w:rsidR="00574159">
          <w:rPr>
            <w:webHidden/>
          </w:rPr>
        </w:r>
        <w:r w:rsidR="00574159">
          <w:rPr>
            <w:webHidden/>
          </w:rPr>
          <w:fldChar w:fldCharType="separate"/>
        </w:r>
        <w:r w:rsidR="00574159">
          <w:rPr>
            <w:webHidden/>
          </w:rPr>
          <w:t>13</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62" w:history="1">
        <w:r w:rsidR="00574159" w:rsidRPr="000708EE">
          <w:rPr>
            <w:rStyle w:val="Hyperlink"/>
          </w:rPr>
          <w:t>3.1 Sampling Details and Geological Relationships</w:t>
        </w:r>
        <w:r w:rsidR="00574159">
          <w:rPr>
            <w:webHidden/>
          </w:rPr>
          <w:tab/>
        </w:r>
        <w:r w:rsidR="00574159">
          <w:rPr>
            <w:webHidden/>
          </w:rPr>
          <w:fldChar w:fldCharType="begin"/>
        </w:r>
        <w:r w:rsidR="00574159">
          <w:rPr>
            <w:webHidden/>
          </w:rPr>
          <w:instrText xml:space="preserve"> PAGEREF _Toc386616062 \h </w:instrText>
        </w:r>
        <w:r w:rsidR="00574159">
          <w:rPr>
            <w:webHidden/>
          </w:rPr>
        </w:r>
        <w:r w:rsidR="00574159">
          <w:rPr>
            <w:webHidden/>
          </w:rPr>
          <w:fldChar w:fldCharType="separate"/>
        </w:r>
        <w:r w:rsidR="00574159">
          <w:rPr>
            <w:webHidden/>
          </w:rPr>
          <w:t>13</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63" w:history="1">
        <w:r w:rsidR="00574159" w:rsidRPr="000708EE">
          <w:rPr>
            <w:rStyle w:val="Hyperlink"/>
          </w:rPr>
          <w:t>3.2 Petrography</w:t>
        </w:r>
        <w:r w:rsidR="00574159">
          <w:rPr>
            <w:webHidden/>
          </w:rPr>
          <w:tab/>
        </w:r>
        <w:r w:rsidR="00574159">
          <w:rPr>
            <w:webHidden/>
          </w:rPr>
          <w:fldChar w:fldCharType="begin"/>
        </w:r>
        <w:r w:rsidR="00574159">
          <w:rPr>
            <w:webHidden/>
          </w:rPr>
          <w:instrText xml:space="preserve"> PAGEREF _Toc386616063 \h </w:instrText>
        </w:r>
        <w:r w:rsidR="00574159">
          <w:rPr>
            <w:webHidden/>
          </w:rPr>
        </w:r>
        <w:r w:rsidR="00574159">
          <w:rPr>
            <w:webHidden/>
          </w:rPr>
          <w:fldChar w:fldCharType="separate"/>
        </w:r>
        <w:r w:rsidR="00574159">
          <w:rPr>
            <w:webHidden/>
          </w:rPr>
          <w:t>15</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64" w:history="1">
        <w:r w:rsidR="00574159" w:rsidRPr="000708EE">
          <w:rPr>
            <w:rStyle w:val="Hyperlink"/>
          </w:rPr>
          <w:t>3.3 Zircon Description</w:t>
        </w:r>
        <w:r w:rsidR="00574159">
          <w:rPr>
            <w:webHidden/>
          </w:rPr>
          <w:tab/>
        </w:r>
        <w:r w:rsidR="00574159">
          <w:rPr>
            <w:webHidden/>
          </w:rPr>
          <w:fldChar w:fldCharType="begin"/>
        </w:r>
        <w:r w:rsidR="00574159">
          <w:rPr>
            <w:webHidden/>
          </w:rPr>
          <w:instrText xml:space="preserve"> PAGEREF _Toc386616064 \h </w:instrText>
        </w:r>
        <w:r w:rsidR="00574159">
          <w:rPr>
            <w:webHidden/>
          </w:rPr>
        </w:r>
        <w:r w:rsidR="00574159">
          <w:rPr>
            <w:webHidden/>
          </w:rPr>
          <w:fldChar w:fldCharType="separate"/>
        </w:r>
        <w:r w:rsidR="00574159">
          <w:rPr>
            <w:webHidden/>
          </w:rPr>
          <w:t>16</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65" w:history="1">
        <w:r w:rsidR="00574159" w:rsidRPr="000708EE">
          <w:rPr>
            <w:rStyle w:val="Hyperlink"/>
          </w:rPr>
          <w:t>3.4 U–Pb Isotopic Results</w:t>
        </w:r>
        <w:r w:rsidR="00574159">
          <w:rPr>
            <w:webHidden/>
          </w:rPr>
          <w:tab/>
        </w:r>
        <w:r w:rsidR="00574159">
          <w:rPr>
            <w:webHidden/>
          </w:rPr>
          <w:fldChar w:fldCharType="begin"/>
        </w:r>
        <w:r w:rsidR="00574159">
          <w:rPr>
            <w:webHidden/>
          </w:rPr>
          <w:instrText xml:space="preserve"> PAGEREF _Toc386616065 \h </w:instrText>
        </w:r>
        <w:r w:rsidR="00574159">
          <w:rPr>
            <w:webHidden/>
          </w:rPr>
        </w:r>
        <w:r w:rsidR="00574159">
          <w:rPr>
            <w:webHidden/>
          </w:rPr>
          <w:fldChar w:fldCharType="separate"/>
        </w:r>
        <w:r w:rsidR="00574159">
          <w:rPr>
            <w:webHidden/>
          </w:rPr>
          <w:t>17</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66" w:history="1">
        <w:r w:rsidR="00574159" w:rsidRPr="000708EE">
          <w:rPr>
            <w:rStyle w:val="Hyperlink"/>
          </w:rPr>
          <w:t>3.5 Geochronological Interpretation</w:t>
        </w:r>
        <w:r w:rsidR="00574159">
          <w:rPr>
            <w:webHidden/>
          </w:rPr>
          <w:tab/>
        </w:r>
        <w:r w:rsidR="00574159">
          <w:rPr>
            <w:webHidden/>
          </w:rPr>
          <w:fldChar w:fldCharType="begin"/>
        </w:r>
        <w:r w:rsidR="00574159">
          <w:rPr>
            <w:webHidden/>
          </w:rPr>
          <w:instrText xml:space="preserve"> PAGEREF _Toc386616066 \h </w:instrText>
        </w:r>
        <w:r w:rsidR="00574159">
          <w:rPr>
            <w:webHidden/>
          </w:rPr>
        </w:r>
        <w:r w:rsidR="00574159">
          <w:rPr>
            <w:webHidden/>
          </w:rPr>
          <w:fldChar w:fldCharType="separate"/>
        </w:r>
        <w:r w:rsidR="00574159">
          <w:rPr>
            <w:webHidden/>
          </w:rPr>
          <w:t>17</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067" w:history="1">
        <w:r w:rsidR="00574159" w:rsidRPr="000708EE">
          <w:rPr>
            <w:rStyle w:val="Hyperlink"/>
          </w:rPr>
          <w:t>4 Wandsworth Volcanic Group: ‘Attunga Creek volcanics’</w:t>
        </w:r>
        <w:r w:rsidR="00574159">
          <w:rPr>
            <w:webHidden/>
          </w:rPr>
          <w:tab/>
        </w:r>
        <w:r w:rsidR="00574159">
          <w:rPr>
            <w:webHidden/>
          </w:rPr>
          <w:fldChar w:fldCharType="begin"/>
        </w:r>
        <w:r w:rsidR="00574159">
          <w:rPr>
            <w:webHidden/>
          </w:rPr>
          <w:instrText xml:space="preserve"> PAGEREF _Toc386616067 \h </w:instrText>
        </w:r>
        <w:r w:rsidR="00574159">
          <w:rPr>
            <w:webHidden/>
          </w:rPr>
        </w:r>
        <w:r w:rsidR="00574159">
          <w:rPr>
            <w:webHidden/>
          </w:rPr>
          <w:fldChar w:fldCharType="separate"/>
        </w:r>
        <w:r w:rsidR="00574159">
          <w:rPr>
            <w:webHidden/>
          </w:rPr>
          <w:t>20</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68" w:history="1">
        <w:r w:rsidR="00574159" w:rsidRPr="000708EE">
          <w:rPr>
            <w:rStyle w:val="Hyperlink"/>
          </w:rPr>
          <w:t>4.1 Sampling Details and Geological Relationships</w:t>
        </w:r>
        <w:r w:rsidR="00574159">
          <w:rPr>
            <w:webHidden/>
          </w:rPr>
          <w:tab/>
        </w:r>
        <w:r w:rsidR="00574159">
          <w:rPr>
            <w:webHidden/>
          </w:rPr>
          <w:fldChar w:fldCharType="begin"/>
        </w:r>
        <w:r w:rsidR="00574159">
          <w:rPr>
            <w:webHidden/>
          </w:rPr>
          <w:instrText xml:space="preserve"> PAGEREF _Toc386616068 \h </w:instrText>
        </w:r>
        <w:r w:rsidR="00574159">
          <w:rPr>
            <w:webHidden/>
          </w:rPr>
        </w:r>
        <w:r w:rsidR="00574159">
          <w:rPr>
            <w:webHidden/>
          </w:rPr>
          <w:fldChar w:fldCharType="separate"/>
        </w:r>
        <w:r w:rsidR="00574159">
          <w:rPr>
            <w:webHidden/>
          </w:rPr>
          <w:t>20</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69" w:history="1">
        <w:r w:rsidR="00574159" w:rsidRPr="000708EE">
          <w:rPr>
            <w:rStyle w:val="Hyperlink"/>
          </w:rPr>
          <w:t>4.2 Petrography</w:t>
        </w:r>
        <w:r w:rsidR="00574159">
          <w:rPr>
            <w:webHidden/>
          </w:rPr>
          <w:tab/>
        </w:r>
        <w:r w:rsidR="00574159">
          <w:rPr>
            <w:webHidden/>
          </w:rPr>
          <w:fldChar w:fldCharType="begin"/>
        </w:r>
        <w:r w:rsidR="00574159">
          <w:rPr>
            <w:webHidden/>
          </w:rPr>
          <w:instrText xml:space="preserve"> PAGEREF _Toc386616069 \h </w:instrText>
        </w:r>
        <w:r w:rsidR="00574159">
          <w:rPr>
            <w:webHidden/>
          </w:rPr>
        </w:r>
        <w:r w:rsidR="00574159">
          <w:rPr>
            <w:webHidden/>
          </w:rPr>
          <w:fldChar w:fldCharType="separate"/>
        </w:r>
        <w:r w:rsidR="00574159">
          <w:rPr>
            <w:webHidden/>
          </w:rPr>
          <w:t>22</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70" w:history="1">
        <w:r w:rsidR="00574159" w:rsidRPr="000708EE">
          <w:rPr>
            <w:rStyle w:val="Hyperlink"/>
          </w:rPr>
          <w:t>4.3 Zircon Description</w:t>
        </w:r>
        <w:r w:rsidR="00574159">
          <w:rPr>
            <w:webHidden/>
          </w:rPr>
          <w:tab/>
        </w:r>
        <w:r w:rsidR="00574159">
          <w:rPr>
            <w:webHidden/>
          </w:rPr>
          <w:fldChar w:fldCharType="begin"/>
        </w:r>
        <w:r w:rsidR="00574159">
          <w:rPr>
            <w:webHidden/>
          </w:rPr>
          <w:instrText xml:space="preserve"> PAGEREF _Toc386616070 \h </w:instrText>
        </w:r>
        <w:r w:rsidR="00574159">
          <w:rPr>
            <w:webHidden/>
          </w:rPr>
        </w:r>
        <w:r w:rsidR="00574159">
          <w:rPr>
            <w:webHidden/>
          </w:rPr>
          <w:fldChar w:fldCharType="separate"/>
        </w:r>
        <w:r w:rsidR="00574159">
          <w:rPr>
            <w:webHidden/>
          </w:rPr>
          <w:t>23</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71" w:history="1">
        <w:r w:rsidR="00574159" w:rsidRPr="000708EE">
          <w:rPr>
            <w:rStyle w:val="Hyperlink"/>
          </w:rPr>
          <w:t>4.4 U–Pb Isotopic Results</w:t>
        </w:r>
        <w:r w:rsidR="00574159">
          <w:rPr>
            <w:webHidden/>
          </w:rPr>
          <w:tab/>
        </w:r>
        <w:r w:rsidR="00574159">
          <w:rPr>
            <w:webHidden/>
          </w:rPr>
          <w:fldChar w:fldCharType="begin"/>
        </w:r>
        <w:r w:rsidR="00574159">
          <w:rPr>
            <w:webHidden/>
          </w:rPr>
          <w:instrText xml:space="preserve"> PAGEREF _Toc386616071 \h </w:instrText>
        </w:r>
        <w:r w:rsidR="00574159">
          <w:rPr>
            <w:webHidden/>
          </w:rPr>
        </w:r>
        <w:r w:rsidR="00574159">
          <w:rPr>
            <w:webHidden/>
          </w:rPr>
          <w:fldChar w:fldCharType="separate"/>
        </w:r>
        <w:r w:rsidR="00574159">
          <w:rPr>
            <w:webHidden/>
          </w:rPr>
          <w:t>24</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72" w:history="1">
        <w:r w:rsidR="00574159" w:rsidRPr="000708EE">
          <w:rPr>
            <w:rStyle w:val="Hyperlink"/>
          </w:rPr>
          <w:t>4.5 Geochronological Interpretation</w:t>
        </w:r>
        <w:r w:rsidR="00574159">
          <w:rPr>
            <w:webHidden/>
          </w:rPr>
          <w:tab/>
        </w:r>
        <w:r w:rsidR="00574159">
          <w:rPr>
            <w:webHidden/>
          </w:rPr>
          <w:fldChar w:fldCharType="begin"/>
        </w:r>
        <w:r w:rsidR="00574159">
          <w:rPr>
            <w:webHidden/>
          </w:rPr>
          <w:instrText xml:space="preserve"> PAGEREF _Toc386616072 \h </w:instrText>
        </w:r>
        <w:r w:rsidR="00574159">
          <w:rPr>
            <w:webHidden/>
          </w:rPr>
        </w:r>
        <w:r w:rsidR="00574159">
          <w:rPr>
            <w:webHidden/>
          </w:rPr>
          <w:fldChar w:fldCharType="separate"/>
        </w:r>
        <w:r w:rsidR="00574159">
          <w:rPr>
            <w:webHidden/>
          </w:rPr>
          <w:t>24</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073" w:history="1">
        <w:r w:rsidR="00574159" w:rsidRPr="000708EE">
          <w:rPr>
            <w:rStyle w:val="Hyperlink"/>
          </w:rPr>
          <w:t>5 Wandsworth Volcanic Group: ‘Kurrajong Park volcanics’</w:t>
        </w:r>
        <w:r w:rsidR="00574159">
          <w:rPr>
            <w:webHidden/>
          </w:rPr>
          <w:tab/>
        </w:r>
        <w:r w:rsidR="00574159">
          <w:rPr>
            <w:webHidden/>
          </w:rPr>
          <w:fldChar w:fldCharType="begin"/>
        </w:r>
        <w:r w:rsidR="00574159">
          <w:rPr>
            <w:webHidden/>
          </w:rPr>
          <w:instrText xml:space="preserve"> PAGEREF _Toc386616073 \h </w:instrText>
        </w:r>
        <w:r w:rsidR="00574159">
          <w:rPr>
            <w:webHidden/>
          </w:rPr>
        </w:r>
        <w:r w:rsidR="00574159">
          <w:rPr>
            <w:webHidden/>
          </w:rPr>
          <w:fldChar w:fldCharType="separate"/>
        </w:r>
        <w:r w:rsidR="00574159">
          <w:rPr>
            <w:webHidden/>
          </w:rPr>
          <w:t>27</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74" w:history="1">
        <w:r w:rsidR="00574159" w:rsidRPr="000708EE">
          <w:rPr>
            <w:rStyle w:val="Hyperlink"/>
          </w:rPr>
          <w:t>5.1 Sampling Details and Geological Relationships</w:t>
        </w:r>
        <w:r w:rsidR="00574159">
          <w:rPr>
            <w:webHidden/>
          </w:rPr>
          <w:tab/>
        </w:r>
        <w:r w:rsidR="00574159">
          <w:rPr>
            <w:webHidden/>
          </w:rPr>
          <w:fldChar w:fldCharType="begin"/>
        </w:r>
        <w:r w:rsidR="00574159">
          <w:rPr>
            <w:webHidden/>
          </w:rPr>
          <w:instrText xml:space="preserve"> PAGEREF _Toc386616074 \h </w:instrText>
        </w:r>
        <w:r w:rsidR="00574159">
          <w:rPr>
            <w:webHidden/>
          </w:rPr>
        </w:r>
        <w:r w:rsidR="00574159">
          <w:rPr>
            <w:webHidden/>
          </w:rPr>
          <w:fldChar w:fldCharType="separate"/>
        </w:r>
        <w:r w:rsidR="00574159">
          <w:rPr>
            <w:webHidden/>
          </w:rPr>
          <w:t>27</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75" w:history="1">
        <w:r w:rsidR="00574159" w:rsidRPr="000708EE">
          <w:rPr>
            <w:rStyle w:val="Hyperlink"/>
          </w:rPr>
          <w:t>5.2 Petrography</w:t>
        </w:r>
        <w:r w:rsidR="00574159">
          <w:rPr>
            <w:webHidden/>
          </w:rPr>
          <w:tab/>
        </w:r>
        <w:r w:rsidR="00574159">
          <w:rPr>
            <w:webHidden/>
          </w:rPr>
          <w:fldChar w:fldCharType="begin"/>
        </w:r>
        <w:r w:rsidR="00574159">
          <w:rPr>
            <w:webHidden/>
          </w:rPr>
          <w:instrText xml:space="preserve"> PAGEREF _Toc386616075 \h </w:instrText>
        </w:r>
        <w:r w:rsidR="00574159">
          <w:rPr>
            <w:webHidden/>
          </w:rPr>
        </w:r>
        <w:r w:rsidR="00574159">
          <w:rPr>
            <w:webHidden/>
          </w:rPr>
          <w:fldChar w:fldCharType="separate"/>
        </w:r>
        <w:r w:rsidR="00574159">
          <w:rPr>
            <w:webHidden/>
          </w:rPr>
          <w:t>29</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76" w:history="1">
        <w:r w:rsidR="00574159" w:rsidRPr="000708EE">
          <w:rPr>
            <w:rStyle w:val="Hyperlink"/>
          </w:rPr>
          <w:t>5.3 Zircon Description</w:t>
        </w:r>
        <w:r w:rsidR="00574159">
          <w:rPr>
            <w:webHidden/>
          </w:rPr>
          <w:tab/>
        </w:r>
        <w:r w:rsidR="00574159">
          <w:rPr>
            <w:webHidden/>
          </w:rPr>
          <w:fldChar w:fldCharType="begin"/>
        </w:r>
        <w:r w:rsidR="00574159">
          <w:rPr>
            <w:webHidden/>
          </w:rPr>
          <w:instrText xml:space="preserve"> PAGEREF _Toc386616076 \h </w:instrText>
        </w:r>
        <w:r w:rsidR="00574159">
          <w:rPr>
            <w:webHidden/>
          </w:rPr>
        </w:r>
        <w:r w:rsidR="00574159">
          <w:rPr>
            <w:webHidden/>
          </w:rPr>
          <w:fldChar w:fldCharType="separate"/>
        </w:r>
        <w:r w:rsidR="00574159">
          <w:rPr>
            <w:webHidden/>
          </w:rPr>
          <w:t>30</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77" w:history="1">
        <w:r w:rsidR="00574159" w:rsidRPr="000708EE">
          <w:rPr>
            <w:rStyle w:val="Hyperlink"/>
          </w:rPr>
          <w:t>5.4 U–Pb Isotopic Results</w:t>
        </w:r>
        <w:r w:rsidR="00574159">
          <w:rPr>
            <w:webHidden/>
          </w:rPr>
          <w:tab/>
        </w:r>
        <w:r w:rsidR="00574159">
          <w:rPr>
            <w:webHidden/>
          </w:rPr>
          <w:fldChar w:fldCharType="begin"/>
        </w:r>
        <w:r w:rsidR="00574159">
          <w:rPr>
            <w:webHidden/>
          </w:rPr>
          <w:instrText xml:space="preserve"> PAGEREF _Toc386616077 \h </w:instrText>
        </w:r>
        <w:r w:rsidR="00574159">
          <w:rPr>
            <w:webHidden/>
          </w:rPr>
        </w:r>
        <w:r w:rsidR="00574159">
          <w:rPr>
            <w:webHidden/>
          </w:rPr>
          <w:fldChar w:fldCharType="separate"/>
        </w:r>
        <w:r w:rsidR="00574159">
          <w:rPr>
            <w:webHidden/>
          </w:rPr>
          <w:t>31</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78" w:history="1">
        <w:r w:rsidR="00574159" w:rsidRPr="000708EE">
          <w:rPr>
            <w:rStyle w:val="Hyperlink"/>
          </w:rPr>
          <w:t>5.5 Geochronological Interpretation</w:t>
        </w:r>
        <w:r w:rsidR="00574159">
          <w:rPr>
            <w:webHidden/>
          </w:rPr>
          <w:tab/>
        </w:r>
        <w:r w:rsidR="00574159">
          <w:rPr>
            <w:webHidden/>
          </w:rPr>
          <w:fldChar w:fldCharType="begin"/>
        </w:r>
        <w:r w:rsidR="00574159">
          <w:rPr>
            <w:webHidden/>
          </w:rPr>
          <w:instrText xml:space="preserve"> PAGEREF _Toc386616078 \h </w:instrText>
        </w:r>
        <w:r w:rsidR="00574159">
          <w:rPr>
            <w:webHidden/>
          </w:rPr>
        </w:r>
        <w:r w:rsidR="00574159">
          <w:rPr>
            <w:webHidden/>
          </w:rPr>
          <w:fldChar w:fldCharType="separate"/>
        </w:r>
        <w:r w:rsidR="00574159">
          <w:rPr>
            <w:webHidden/>
          </w:rPr>
          <w:t>31</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079" w:history="1">
        <w:r w:rsidR="00574159" w:rsidRPr="000708EE">
          <w:rPr>
            <w:rStyle w:val="Hyperlink"/>
          </w:rPr>
          <w:t>6 Balala Granodiorite</w:t>
        </w:r>
        <w:r w:rsidR="00574159">
          <w:rPr>
            <w:webHidden/>
          </w:rPr>
          <w:tab/>
        </w:r>
        <w:r w:rsidR="00574159">
          <w:rPr>
            <w:webHidden/>
          </w:rPr>
          <w:fldChar w:fldCharType="begin"/>
        </w:r>
        <w:r w:rsidR="00574159">
          <w:rPr>
            <w:webHidden/>
          </w:rPr>
          <w:instrText xml:space="preserve"> PAGEREF _Toc386616079 \h </w:instrText>
        </w:r>
        <w:r w:rsidR="00574159">
          <w:rPr>
            <w:webHidden/>
          </w:rPr>
        </w:r>
        <w:r w:rsidR="00574159">
          <w:rPr>
            <w:webHidden/>
          </w:rPr>
          <w:fldChar w:fldCharType="separate"/>
        </w:r>
        <w:r w:rsidR="00574159">
          <w:rPr>
            <w:webHidden/>
          </w:rPr>
          <w:t>34</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80" w:history="1">
        <w:r w:rsidR="00574159" w:rsidRPr="000708EE">
          <w:rPr>
            <w:rStyle w:val="Hyperlink"/>
          </w:rPr>
          <w:t>6.1 Sampling Details and Geological Relationships</w:t>
        </w:r>
        <w:r w:rsidR="00574159">
          <w:rPr>
            <w:webHidden/>
          </w:rPr>
          <w:tab/>
        </w:r>
        <w:r w:rsidR="00574159">
          <w:rPr>
            <w:webHidden/>
          </w:rPr>
          <w:fldChar w:fldCharType="begin"/>
        </w:r>
        <w:r w:rsidR="00574159">
          <w:rPr>
            <w:webHidden/>
          </w:rPr>
          <w:instrText xml:space="preserve"> PAGEREF _Toc386616080 \h </w:instrText>
        </w:r>
        <w:r w:rsidR="00574159">
          <w:rPr>
            <w:webHidden/>
          </w:rPr>
        </w:r>
        <w:r w:rsidR="00574159">
          <w:rPr>
            <w:webHidden/>
          </w:rPr>
          <w:fldChar w:fldCharType="separate"/>
        </w:r>
        <w:r w:rsidR="00574159">
          <w:rPr>
            <w:webHidden/>
          </w:rPr>
          <w:t>34</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81" w:history="1">
        <w:r w:rsidR="00574159" w:rsidRPr="000708EE">
          <w:rPr>
            <w:rStyle w:val="Hyperlink"/>
          </w:rPr>
          <w:t>6.2 Petrography</w:t>
        </w:r>
        <w:r w:rsidR="00574159">
          <w:rPr>
            <w:webHidden/>
          </w:rPr>
          <w:tab/>
        </w:r>
        <w:r w:rsidR="00574159">
          <w:rPr>
            <w:webHidden/>
          </w:rPr>
          <w:fldChar w:fldCharType="begin"/>
        </w:r>
        <w:r w:rsidR="00574159">
          <w:rPr>
            <w:webHidden/>
          </w:rPr>
          <w:instrText xml:space="preserve"> PAGEREF _Toc386616081 \h </w:instrText>
        </w:r>
        <w:r w:rsidR="00574159">
          <w:rPr>
            <w:webHidden/>
          </w:rPr>
        </w:r>
        <w:r w:rsidR="00574159">
          <w:rPr>
            <w:webHidden/>
          </w:rPr>
          <w:fldChar w:fldCharType="separate"/>
        </w:r>
        <w:r w:rsidR="00574159">
          <w:rPr>
            <w:webHidden/>
          </w:rPr>
          <w:t>36</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82" w:history="1">
        <w:r w:rsidR="00574159" w:rsidRPr="000708EE">
          <w:rPr>
            <w:rStyle w:val="Hyperlink"/>
          </w:rPr>
          <w:t>6.3 Zircon Description</w:t>
        </w:r>
        <w:r w:rsidR="00574159">
          <w:rPr>
            <w:webHidden/>
          </w:rPr>
          <w:tab/>
        </w:r>
        <w:r w:rsidR="00574159">
          <w:rPr>
            <w:webHidden/>
          </w:rPr>
          <w:fldChar w:fldCharType="begin"/>
        </w:r>
        <w:r w:rsidR="00574159">
          <w:rPr>
            <w:webHidden/>
          </w:rPr>
          <w:instrText xml:space="preserve"> PAGEREF _Toc386616082 \h </w:instrText>
        </w:r>
        <w:r w:rsidR="00574159">
          <w:rPr>
            <w:webHidden/>
          </w:rPr>
        </w:r>
        <w:r w:rsidR="00574159">
          <w:rPr>
            <w:webHidden/>
          </w:rPr>
          <w:fldChar w:fldCharType="separate"/>
        </w:r>
        <w:r w:rsidR="00574159">
          <w:rPr>
            <w:webHidden/>
          </w:rPr>
          <w:t>37</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83" w:history="1">
        <w:r w:rsidR="00574159" w:rsidRPr="000708EE">
          <w:rPr>
            <w:rStyle w:val="Hyperlink"/>
          </w:rPr>
          <w:t>6.4 U–Pb Isotopic Results</w:t>
        </w:r>
        <w:r w:rsidR="00574159">
          <w:rPr>
            <w:webHidden/>
          </w:rPr>
          <w:tab/>
        </w:r>
        <w:r w:rsidR="00574159">
          <w:rPr>
            <w:webHidden/>
          </w:rPr>
          <w:fldChar w:fldCharType="begin"/>
        </w:r>
        <w:r w:rsidR="00574159">
          <w:rPr>
            <w:webHidden/>
          </w:rPr>
          <w:instrText xml:space="preserve"> PAGEREF _Toc386616083 \h </w:instrText>
        </w:r>
        <w:r w:rsidR="00574159">
          <w:rPr>
            <w:webHidden/>
          </w:rPr>
        </w:r>
        <w:r w:rsidR="00574159">
          <w:rPr>
            <w:webHidden/>
          </w:rPr>
          <w:fldChar w:fldCharType="separate"/>
        </w:r>
        <w:r w:rsidR="00574159">
          <w:rPr>
            <w:webHidden/>
          </w:rPr>
          <w:t>38</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84" w:history="1">
        <w:r w:rsidR="00574159" w:rsidRPr="000708EE">
          <w:rPr>
            <w:rStyle w:val="Hyperlink"/>
          </w:rPr>
          <w:t>6.5 Geochronological Interpretation</w:t>
        </w:r>
        <w:r w:rsidR="00574159">
          <w:rPr>
            <w:webHidden/>
          </w:rPr>
          <w:tab/>
        </w:r>
        <w:r w:rsidR="00574159">
          <w:rPr>
            <w:webHidden/>
          </w:rPr>
          <w:fldChar w:fldCharType="begin"/>
        </w:r>
        <w:r w:rsidR="00574159">
          <w:rPr>
            <w:webHidden/>
          </w:rPr>
          <w:instrText xml:space="preserve"> PAGEREF _Toc386616084 \h </w:instrText>
        </w:r>
        <w:r w:rsidR="00574159">
          <w:rPr>
            <w:webHidden/>
          </w:rPr>
        </w:r>
        <w:r w:rsidR="00574159">
          <w:rPr>
            <w:webHidden/>
          </w:rPr>
          <w:fldChar w:fldCharType="separate"/>
        </w:r>
        <w:r w:rsidR="00574159">
          <w:rPr>
            <w:webHidden/>
          </w:rPr>
          <w:t>38</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085" w:history="1">
        <w:r w:rsidR="00574159" w:rsidRPr="000708EE">
          <w:rPr>
            <w:rStyle w:val="Hyperlink"/>
          </w:rPr>
          <w:t>7 Khatoun Tonalite</w:t>
        </w:r>
        <w:r w:rsidR="00574159">
          <w:rPr>
            <w:webHidden/>
          </w:rPr>
          <w:tab/>
        </w:r>
        <w:r w:rsidR="00574159">
          <w:rPr>
            <w:webHidden/>
          </w:rPr>
          <w:fldChar w:fldCharType="begin"/>
        </w:r>
        <w:r w:rsidR="00574159">
          <w:rPr>
            <w:webHidden/>
          </w:rPr>
          <w:instrText xml:space="preserve"> PAGEREF _Toc386616085 \h </w:instrText>
        </w:r>
        <w:r w:rsidR="00574159">
          <w:rPr>
            <w:webHidden/>
          </w:rPr>
        </w:r>
        <w:r w:rsidR="00574159">
          <w:rPr>
            <w:webHidden/>
          </w:rPr>
          <w:fldChar w:fldCharType="separate"/>
        </w:r>
        <w:r w:rsidR="00574159">
          <w:rPr>
            <w:webHidden/>
          </w:rPr>
          <w:t>41</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86" w:history="1">
        <w:r w:rsidR="00574159" w:rsidRPr="000708EE">
          <w:rPr>
            <w:rStyle w:val="Hyperlink"/>
          </w:rPr>
          <w:t>7.1 Sampling Details and Geological Relationships</w:t>
        </w:r>
        <w:r w:rsidR="00574159">
          <w:rPr>
            <w:webHidden/>
          </w:rPr>
          <w:tab/>
        </w:r>
        <w:r w:rsidR="00574159">
          <w:rPr>
            <w:webHidden/>
          </w:rPr>
          <w:fldChar w:fldCharType="begin"/>
        </w:r>
        <w:r w:rsidR="00574159">
          <w:rPr>
            <w:webHidden/>
          </w:rPr>
          <w:instrText xml:space="preserve"> PAGEREF _Toc386616086 \h </w:instrText>
        </w:r>
        <w:r w:rsidR="00574159">
          <w:rPr>
            <w:webHidden/>
          </w:rPr>
        </w:r>
        <w:r w:rsidR="00574159">
          <w:rPr>
            <w:webHidden/>
          </w:rPr>
          <w:fldChar w:fldCharType="separate"/>
        </w:r>
        <w:r w:rsidR="00574159">
          <w:rPr>
            <w:webHidden/>
          </w:rPr>
          <w:t>41</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87" w:history="1">
        <w:r w:rsidR="00574159" w:rsidRPr="000708EE">
          <w:rPr>
            <w:rStyle w:val="Hyperlink"/>
          </w:rPr>
          <w:t>7.2 Petrography</w:t>
        </w:r>
        <w:r w:rsidR="00574159">
          <w:rPr>
            <w:webHidden/>
          </w:rPr>
          <w:tab/>
        </w:r>
        <w:r w:rsidR="00574159">
          <w:rPr>
            <w:webHidden/>
          </w:rPr>
          <w:fldChar w:fldCharType="begin"/>
        </w:r>
        <w:r w:rsidR="00574159">
          <w:rPr>
            <w:webHidden/>
          </w:rPr>
          <w:instrText xml:space="preserve"> PAGEREF _Toc386616087 \h </w:instrText>
        </w:r>
        <w:r w:rsidR="00574159">
          <w:rPr>
            <w:webHidden/>
          </w:rPr>
        </w:r>
        <w:r w:rsidR="00574159">
          <w:rPr>
            <w:webHidden/>
          </w:rPr>
          <w:fldChar w:fldCharType="separate"/>
        </w:r>
        <w:r w:rsidR="00574159">
          <w:rPr>
            <w:webHidden/>
          </w:rPr>
          <w:t>42</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88" w:history="1">
        <w:r w:rsidR="00574159" w:rsidRPr="000708EE">
          <w:rPr>
            <w:rStyle w:val="Hyperlink"/>
          </w:rPr>
          <w:t>7.3 Zircon Description</w:t>
        </w:r>
        <w:r w:rsidR="00574159">
          <w:rPr>
            <w:webHidden/>
          </w:rPr>
          <w:tab/>
        </w:r>
        <w:r w:rsidR="00574159">
          <w:rPr>
            <w:webHidden/>
          </w:rPr>
          <w:fldChar w:fldCharType="begin"/>
        </w:r>
        <w:r w:rsidR="00574159">
          <w:rPr>
            <w:webHidden/>
          </w:rPr>
          <w:instrText xml:space="preserve"> PAGEREF _Toc386616088 \h </w:instrText>
        </w:r>
        <w:r w:rsidR="00574159">
          <w:rPr>
            <w:webHidden/>
          </w:rPr>
        </w:r>
        <w:r w:rsidR="00574159">
          <w:rPr>
            <w:webHidden/>
          </w:rPr>
          <w:fldChar w:fldCharType="separate"/>
        </w:r>
        <w:r w:rsidR="00574159">
          <w:rPr>
            <w:webHidden/>
          </w:rPr>
          <w:t>43</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89" w:history="1">
        <w:r w:rsidR="00574159" w:rsidRPr="000708EE">
          <w:rPr>
            <w:rStyle w:val="Hyperlink"/>
          </w:rPr>
          <w:t>7.4 U–Pb Isotopic Results</w:t>
        </w:r>
        <w:r w:rsidR="00574159">
          <w:rPr>
            <w:webHidden/>
          </w:rPr>
          <w:tab/>
        </w:r>
        <w:r w:rsidR="00574159">
          <w:rPr>
            <w:webHidden/>
          </w:rPr>
          <w:fldChar w:fldCharType="begin"/>
        </w:r>
        <w:r w:rsidR="00574159">
          <w:rPr>
            <w:webHidden/>
          </w:rPr>
          <w:instrText xml:space="preserve"> PAGEREF _Toc386616089 \h </w:instrText>
        </w:r>
        <w:r w:rsidR="00574159">
          <w:rPr>
            <w:webHidden/>
          </w:rPr>
        </w:r>
        <w:r w:rsidR="00574159">
          <w:rPr>
            <w:webHidden/>
          </w:rPr>
          <w:fldChar w:fldCharType="separate"/>
        </w:r>
        <w:r w:rsidR="00574159">
          <w:rPr>
            <w:webHidden/>
          </w:rPr>
          <w:t>44</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90" w:history="1">
        <w:r w:rsidR="00574159" w:rsidRPr="000708EE">
          <w:rPr>
            <w:rStyle w:val="Hyperlink"/>
          </w:rPr>
          <w:t>7.5 Geochronological Interpretation</w:t>
        </w:r>
        <w:r w:rsidR="00574159">
          <w:rPr>
            <w:webHidden/>
          </w:rPr>
          <w:tab/>
        </w:r>
        <w:r w:rsidR="00574159">
          <w:rPr>
            <w:webHidden/>
          </w:rPr>
          <w:fldChar w:fldCharType="begin"/>
        </w:r>
        <w:r w:rsidR="00574159">
          <w:rPr>
            <w:webHidden/>
          </w:rPr>
          <w:instrText xml:space="preserve"> PAGEREF _Toc386616090 \h </w:instrText>
        </w:r>
        <w:r w:rsidR="00574159">
          <w:rPr>
            <w:webHidden/>
          </w:rPr>
        </w:r>
        <w:r w:rsidR="00574159">
          <w:rPr>
            <w:webHidden/>
          </w:rPr>
          <w:fldChar w:fldCharType="separate"/>
        </w:r>
        <w:r w:rsidR="00574159">
          <w:rPr>
            <w:webHidden/>
          </w:rPr>
          <w:t>44</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091" w:history="1">
        <w:r w:rsidR="00574159" w:rsidRPr="000708EE">
          <w:rPr>
            <w:rStyle w:val="Hyperlink"/>
          </w:rPr>
          <w:t>8 Regional Felsic Dyke Swarm</w:t>
        </w:r>
        <w:r w:rsidR="00574159">
          <w:rPr>
            <w:webHidden/>
          </w:rPr>
          <w:tab/>
        </w:r>
        <w:r w:rsidR="00574159">
          <w:rPr>
            <w:webHidden/>
          </w:rPr>
          <w:fldChar w:fldCharType="begin"/>
        </w:r>
        <w:r w:rsidR="00574159">
          <w:rPr>
            <w:webHidden/>
          </w:rPr>
          <w:instrText xml:space="preserve"> PAGEREF _Toc386616091 \h </w:instrText>
        </w:r>
        <w:r w:rsidR="00574159">
          <w:rPr>
            <w:webHidden/>
          </w:rPr>
        </w:r>
        <w:r w:rsidR="00574159">
          <w:rPr>
            <w:webHidden/>
          </w:rPr>
          <w:fldChar w:fldCharType="separate"/>
        </w:r>
        <w:r w:rsidR="00574159">
          <w:rPr>
            <w:webHidden/>
          </w:rPr>
          <w:t>48</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92" w:history="1">
        <w:r w:rsidR="00574159" w:rsidRPr="000708EE">
          <w:rPr>
            <w:rStyle w:val="Hyperlink"/>
          </w:rPr>
          <w:t>8.1 Sampling Details and Geological Relationships</w:t>
        </w:r>
        <w:r w:rsidR="00574159">
          <w:rPr>
            <w:webHidden/>
          </w:rPr>
          <w:tab/>
        </w:r>
        <w:r w:rsidR="00574159">
          <w:rPr>
            <w:webHidden/>
          </w:rPr>
          <w:fldChar w:fldCharType="begin"/>
        </w:r>
        <w:r w:rsidR="00574159">
          <w:rPr>
            <w:webHidden/>
          </w:rPr>
          <w:instrText xml:space="preserve"> PAGEREF _Toc386616092 \h </w:instrText>
        </w:r>
        <w:r w:rsidR="00574159">
          <w:rPr>
            <w:webHidden/>
          </w:rPr>
        </w:r>
        <w:r w:rsidR="00574159">
          <w:rPr>
            <w:webHidden/>
          </w:rPr>
          <w:fldChar w:fldCharType="separate"/>
        </w:r>
        <w:r w:rsidR="00574159">
          <w:rPr>
            <w:webHidden/>
          </w:rPr>
          <w:t>48</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93" w:history="1">
        <w:r w:rsidR="00574159" w:rsidRPr="000708EE">
          <w:rPr>
            <w:rStyle w:val="Hyperlink"/>
          </w:rPr>
          <w:t>8.2 Petrography</w:t>
        </w:r>
        <w:r w:rsidR="00574159">
          <w:rPr>
            <w:webHidden/>
          </w:rPr>
          <w:tab/>
        </w:r>
        <w:r w:rsidR="00574159">
          <w:rPr>
            <w:webHidden/>
          </w:rPr>
          <w:fldChar w:fldCharType="begin"/>
        </w:r>
        <w:r w:rsidR="00574159">
          <w:rPr>
            <w:webHidden/>
          </w:rPr>
          <w:instrText xml:space="preserve"> PAGEREF _Toc386616093 \h </w:instrText>
        </w:r>
        <w:r w:rsidR="00574159">
          <w:rPr>
            <w:webHidden/>
          </w:rPr>
        </w:r>
        <w:r w:rsidR="00574159">
          <w:rPr>
            <w:webHidden/>
          </w:rPr>
          <w:fldChar w:fldCharType="separate"/>
        </w:r>
        <w:r w:rsidR="00574159">
          <w:rPr>
            <w:webHidden/>
          </w:rPr>
          <w:t>49</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94" w:history="1">
        <w:r w:rsidR="00574159" w:rsidRPr="000708EE">
          <w:rPr>
            <w:rStyle w:val="Hyperlink"/>
          </w:rPr>
          <w:t>8.3 Zircon Description</w:t>
        </w:r>
        <w:r w:rsidR="00574159">
          <w:rPr>
            <w:webHidden/>
          </w:rPr>
          <w:tab/>
        </w:r>
        <w:r w:rsidR="00574159">
          <w:rPr>
            <w:webHidden/>
          </w:rPr>
          <w:fldChar w:fldCharType="begin"/>
        </w:r>
        <w:r w:rsidR="00574159">
          <w:rPr>
            <w:webHidden/>
          </w:rPr>
          <w:instrText xml:space="preserve"> PAGEREF _Toc386616094 \h </w:instrText>
        </w:r>
        <w:r w:rsidR="00574159">
          <w:rPr>
            <w:webHidden/>
          </w:rPr>
        </w:r>
        <w:r w:rsidR="00574159">
          <w:rPr>
            <w:webHidden/>
          </w:rPr>
          <w:fldChar w:fldCharType="separate"/>
        </w:r>
        <w:r w:rsidR="00574159">
          <w:rPr>
            <w:webHidden/>
          </w:rPr>
          <w:t>50</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95" w:history="1">
        <w:r w:rsidR="00574159" w:rsidRPr="000708EE">
          <w:rPr>
            <w:rStyle w:val="Hyperlink"/>
          </w:rPr>
          <w:t>8.4 U–Pb Isotopic Results</w:t>
        </w:r>
        <w:r w:rsidR="00574159">
          <w:rPr>
            <w:webHidden/>
          </w:rPr>
          <w:tab/>
        </w:r>
        <w:r w:rsidR="00574159">
          <w:rPr>
            <w:webHidden/>
          </w:rPr>
          <w:fldChar w:fldCharType="begin"/>
        </w:r>
        <w:r w:rsidR="00574159">
          <w:rPr>
            <w:webHidden/>
          </w:rPr>
          <w:instrText xml:space="preserve"> PAGEREF _Toc386616095 \h </w:instrText>
        </w:r>
        <w:r w:rsidR="00574159">
          <w:rPr>
            <w:webHidden/>
          </w:rPr>
        </w:r>
        <w:r w:rsidR="00574159">
          <w:rPr>
            <w:webHidden/>
          </w:rPr>
          <w:fldChar w:fldCharType="separate"/>
        </w:r>
        <w:r w:rsidR="00574159">
          <w:rPr>
            <w:webHidden/>
          </w:rPr>
          <w:t>51</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96" w:history="1">
        <w:r w:rsidR="00574159" w:rsidRPr="000708EE">
          <w:rPr>
            <w:rStyle w:val="Hyperlink"/>
          </w:rPr>
          <w:t>8.5 Geochronological Interpretation</w:t>
        </w:r>
        <w:r w:rsidR="00574159">
          <w:rPr>
            <w:webHidden/>
          </w:rPr>
          <w:tab/>
        </w:r>
        <w:r w:rsidR="00574159">
          <w:rPr>
            <w:webHidden/>
          </w:rPr>
          <w:fldChar w:fldCharType="begin"/>
        </w:r>
        <w:r w:rsidR="00574159">
          <w:rPr>
            <w:webHidden/>
          </w:rPr>
          <w:instrText xml:space="preserve"> PAGEREF _Toc386616096 \h </w:instrText>
        </w:r>
        <w:r w:rsidR="00574159">
          <w:rPr>
            <w:webHidden/>
          </w:rPr>
        </w:r>
        <w:r w:rsidR="00574159">
          <w:rPr>
            <w:webHidden/>
          </w:rPr>
          <w:fldChar w:fldCharType="separate"/>
        </w:r>
        <w:r w:rsidR="00574159">
          <w:rPr>
            <w:webHidden/>
          </w:rPr>
          <w:t>51</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097" w:history="1">
        <w:r w:rsidR="00574159" w:rsidRPr="000708EE">
          <w:rPr>
            <w:rStyle w:val="Hyperlink"/>
          </w:rPr>
          <w:t>9 ‘Kindee Creek tonalite’</w:t>
        </w:r>
        <w:r w:rsidR="00574159">
          <w:rPr>
            <w:webHidden/>
          </w:rPr>
          <w:tab/>
        </w:r>
        <w:r w:rsidR="00574159">
          <w:rPr>
            <w:webHidden/>
          </w:rPr>
          <w:fldChar w:fldCharType="begin"/>
        </w:r>
        <w:r w:rsidR="00574159">
          <w:rPr>
            <w:webHidden/>
          </w:rPr>
          <w:instrText xml:space="preserve"> PAGEREF _Toc386616097 \h </w:instrText>
        </w:r>
        <w:r w:rsidR="00574159">
          <w:rPr>
            <w:webHidden/>
          </w:rPr>
        </w:r>
        <w:r w:rsidR="00574159">
          <w:rPr>
            <w:webHidden/>
          </w:rPr>
          <w:fldChar w:fldCharType="separate"/>
        </w:r>
        <w:r w:rsidR="00574159">
          <w:rPr>
            <w:webHidden/>
          </w:rPr>
          <w:t>55</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98" w:history="1">
        <w:r w:rsidR="00574159" w:rsidRPr="000708EE">
          <w:rPr>
            <w:rStyle w:val="Hyperlink"/>
          </w:rPr>
          <w:t>9.1 Sampling Details and Geological Relationships</w:t>
        </w:r>
        <w:r w:rsidR="00574159">
          <w:rPr>
            <w:webHidden/>
          </w:rPr>
          <w:tab/>
        </w:r>
        <w:r w:rsidR="00574159">
          <w:rPr>
            <w:webHidden/>
          </w:rPr>
          <w:fldChar w:fldCharType="begin"/>
        </w:r>
        <w:r w:rsidR="00574159">
          <w:rPr>
            <w:webHidden/>
          </w:rPr>
          <w:instrText xml:space="preserve"> PAGEREF _Toc386616098 \h </w:instrText>
        </w:r>
        <w:r w:rsidR="00574159">
          <w:rPr>
            <w:webHidden/>
          </w:rPr>
        </w:r>
        <w:r w:rsidR="00574159">
          <w:rPr>
            <w:webHidden/>
          </w:rPr>
          <w:fldChar w:fldCharType="separate"/>
        </w:r>
        <w:r w:rsidR="00574159">
          <w:rPr>
            <w:webHidden/>
          </w:rPr>
          <w:t>55</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099" w:history="1">
        <w:r w:rsidR="00574159" w:rsidRPr="000708EE">
          <w:rPr>
            <w:rStyle w:val="Hyperlink"/>
          </w:rPr>
          <w:t>9.2 Petrography</w:t>
        </w:r>
        <w:r w:rsidR="00574159">
          <w:rPr>
            <w:webHidden/>
          </w:rPr>
          <w:tab/>
        </w:r>
        <w:r w:rsidR="00574159">
          <w:rPr>
            <w:webHidden/>
          </w:rPr>
          <w:fldChar w:fldCharType="begin"/>
        </w:r>
        <w:r w:rsidR="00574159">
          <w:rPr>
            <w:webHidden/>
          </w:rPr>
          <w:instrText xml:space="preserve"> PAGEREF _Toc386616099 \h </w:instrText>
        </w:r>
        <w:r w:rsidR="00574159">
          <w:rPr>
            <w:webHidden/>
          </w:rPr>
        </w:r>
        <w:r w:rsidR="00574159">
          <w:rPr>
            <w:webHidden/>
          </w:rPr>
          <w:fldChar w:fldCharType="separate"/>
        </w:r>
        <w:r w:rsidR="00574159">
          <w:rPr>
            <w:webHidden/>
          </w:rPr>
          <w:t>56</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00" w:history="1">
        <w:r w:rsidR="00574159" w:rsidRPr="000708EE">
          <w:rPr>
            <w:rStyle w:val="Hyperlink"/>
          </w:rPr>
          <w:t>9.3 Zircon Description</w:t>
        </w:r>
        <w:r w:rsidR="00574159">
          <w:rPr>
            <w:webHidden/>
          </w:rPr>
          <w:tab/>
        </w:r>
        <w:r w:rsidR="00574159">
          <w:rPr>
            <w:webHidden/>
          </w:rPr>
          <w:fldChar w:fldCharType="begin"/>
        </w:r>
        <w:r w:rsidR="00574159">
          <w:rPr>
            <w:webHidden/>
          </w:rPr>
          <w:instrText xml:space="preserve"> PAGEREF _Toc386616100 \h </w:instrText>
        </w:r>
        <w:r w:rsidR="00574159">
          <w:rPr>
            <w:webHidden/>
          </w:rPr>
        </w:r>
        <w:r w:rsidR="00574159">
          <w:rPr>
            <w:webHidden/>
          </w:rPr>
          <w:fldChar w:fldCharType="separate"/>
        </w:r>
        <w:r w:rsidR="00574159">
          <w:rPr>
            <w:webHidden/>
          </w:rPr>
          <w:t>57</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01" w:history="1">
        <w:r w:rsidR="00574159" w:rsidRPr="000708EE">
          <w:rPr>
            <w:rStyle w:val="Hyperlink"/>
          </w:rPr>
          <w:t>9.4 U–Pb Isotopic Results</w:t>
        </w:r>
        <w:r w:rsidR="00574159">
          <w:rPr>
            <w:webHidden/>
          </w:rPr>
          <w:tab/>
        </w:r>
        <w:r w:rsidR="00574159">
          <w:rPr>
            <w:webHidden/>
          </w:rPr>
          <w:fldChar w:fldCharType="begin"/>
        </w:r>
        <w:r w:rsidR="00574159">
          <w:rPr>
            <w:webHidden/>
          </w:rPr>
          <w:instrText xml:space="preserve"> PAGEREF _Toc386616101 \h </w:instrText>
        </w:r>
        <w:r w:rsidR="00574159">
          <w:rPr>
            <w:webHidden/>
          </w:rPr>
        </w:r>
        <w:r w:rsidR="00574159">
          <w:rPr>
            <w:webHidden/>
          </w:rPr>
          <w:fldChar w:fldCharType="separate"/>
        </w:r>
        <w:r w:rsidR="00574159">
          <w:rPr>
            <w:webHidden/>
          </w:rPr>
          <w:t>58</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02" w:history="1">
        <w:r w:rsidR="00574159" w:rsidRPr="000708EE">
          <w:rPr>
            <w:rStyle w:val="Hyperlink"/>
          </w:rPr>
          <w:t>9.5 Geochronological Interpretation</w:t>
        </w:r>
        <w:r w:rsidR="00574159">
          <w:rPr>
            <w:webHidden/>
          </w:rPr>
          <w:tab/>
        </w:r>
        <w:r w:rsidR="00574159">
          <w:rPr>
            <w:webHidden/>
          </w:rPr>
          <w:fldChar w:fldCharType="begin"/>
        </w:r>
        <w:r w:rsidR="00574159">
          <w:rPr>
            <w:webHidden/>
          </w:rPr>
          <w:instrText xml:space="preserve"> PAGEREF _Toc386616102 \h </w:instrText>
        </w:r>
        <w:r w:rsidR="00574159">
          <w:rPr>
            <w:webHidden/>
          </w:rPr>
        </w:r>
        <w:r w:rsidR="00574159">
          <w:rPr>
            <w:webHidden/>
          </w:rPr>
          <w:fldChar w:fldCharType="separate"/>
        </w:r>
        <w:r w:rsidR="00574159">
          <w:rPr>
            <w:webHidden/>
          </w:rPr>
          <w:t>58</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103" w:history="1">
        <w:r w:rsidR="00574159" w:rsidRPr="000708EE">
          <w:rPr>
            <w:rStyle w:val="Hyperlink"/>
          </w:rPr>
          <w:t>10 Nerong Volcanics</w:t>
        </w:r>
        <w:r w:rsidR="00574159">
          <w:rPr>
            <w:webHidden/>
          </w:rPr>
          <w:tab/>
        </w:r>
        <w:r w:rsidR="00574159">
          <w:rPr>
            <w:webHidden/>
          </w:rPr>
          <w:fldChar w:fldCharType="begin"/>
        </w:r>
        <w:r w:rsidR="00574159">
          <w:rPr>
            <w:webHidden/>
          </w:rPr>
          <w:instrText xml:space="preserve"> PAGEREF _Toc386616103 \h </w:instrText>
        </w:r>
        <w:r w:rsidR="00574159">
          <w:rPr>
            <w:webHidden/>
          </w:rPr>
        </w:r>
        <w:r w:rsidR="00574159">
          <w:rPr>
            <w:webHidden/>
          </w:rPr>
          <w:fldChar w:fldCharType="separate"/>
        </w:r>
        <w:r w:rsidR="00574159">
          <w:rPr>
            <w:webHidden/>
          </w:rPr>
          <w:t>61</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04" w:history="1">
        <w:r w:rsidR="00574159" w:rsidRPr="000708EE">
          <w:rPr>
            <w:rStyle w:val="Hyperlink"/>
          </w:rPr>
          <w:t>10.1 Sampling Details and Geological Relationships</w:t>
        </w:r>
        <w:r w:rsidR="00574159">
          <w:rPr>
            <w:webHidden/>
          </w:rPr>
          <w:tab/>
        </w:r>
        <w:r w:rsidR="00574159">
          <w:rPr>
            <w:webHidden/>
          </w:rPr>
          <w:fldChar w:fldCharType="begin"/>
        </w:r>
        <w:r w:rsidR="00574159">
          <w:rPr>
            <w:webHidden/>
          </w:rPr>
          <w:instrText xml:space="preserve"> PAGEREF _Toc386616104 \h </w:instrText>
        </w:r>
        <w:r w:rsidR="00574159">
          <w:rPr>
            <w:webHidden/>
          </w:rPr>
        </w:r>
        <w:r w:rsidR="00574159">
          <w:rPr>
            <w:webHidden/>
          </w:rPr>
          <w:fldChar w:fldCharType="separate"/>
        </w:r>
        <w:r w:rsidR="00574159">
          <w:rPr>
            <w:webHidden/>
          </w:rPr>
          <w:t>61</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05" w:history="1">
        <w:r w:rsidR="00574159" w:rsidRPr="000708EE">
          <w:rPr>
            <w:rStyle w:val="Hyperlink"/>
          </w:rPr>
          <w:t>10.2 Petrography</w:t>
        </w:r>
        <w:r w:rsidR="00574159">
          <w:rPr>
            <w:webHidden/>
          </w:rPr>
          <w:tab/>
        </w:r>
        <w:r w:rsidR="00574159">
          <w:rPr>
            <w:webHidden/>
          </w:rPr>
          <w:fldChar w:fldCharType="begin"/>
        </w:r>
        <w:r w:rsidR="00574159">
          <w:rPr>
            <w:webHidden/>
          </w:rPr>
          <w:instrText xml:space="preserve"> PAGEREF _Toc386616105 \h </w:instrText>
        </w:r>
        <w:r w:rsidR="00574159">
          <w:rPr>
            <w:webHidden/>
          </w:rPr>
        </w:r>
        <w:r w:rsidR="00574159">
          <w:rPr>
            <w:webHidden/>
          </w:rPr>
          <w:fldChar w:fldCharType="separate"/>
        </w:r>
        <w:r w:rsidR="00574159">
          <w:rPr>
            <w:webHidden/>
          </w:rPr>
          <w:t>63</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06" w:history="1">
        <w:r w:rsidR="00574159" w:rsidRPr="000708EE">
          <w:rPr>
            <w:rStyle w:val="Hyperlink"/>
          </w:rPr>
          <w:t>10.3 Zircon Description</w:t>
        </w:r>
        <w:r w:rsidR="00574159">
          <w:rPr>
            <w:webHidden/>
          </w:rPr>
          <w:tab/>
        </w:r>
        <w:r w:rsidR="00574159">
          <w:rPr>
            <w:webHidden/>
          </w:rPr>
          <w:fldChar w:fldCharType="begin"/>
        </w:r>
        <w:r w:rsidR="00574159">
          <w:rPr>
            <w:webHidden/>
          </w:rPr>
          <w:instrText xml:space="preserve"> PAGEREF _Toc386616106 \h </w:instrText>
        </w:r>
        <w:r w:rsidR="00574159">
          <w:rPr>
            <w:webHidden/>
          </w:rPr>
        </w:r>
        <w:r w:rsidR="00574159">
          <w:rPr>
            <w:webHidden/>
          </w:rPr>
          <w:fldChar w:fldCharType="separate"/>
        </w:r>
        <w:r w:rsidR="00574159">
          <w:rPr>
            <w:webHidden/>
          </w:rPr>
          <w:t>64</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07" w:history="1">
        <w:r w:rsidR="00574159" w:rsidRPr="000708EE">
          <w:rPr>
            <w:rStyle w:val="Hyperlink"/>
          </w:rPr>
          <w:t>10.4 U–Pb Isotopic Results</w:t>
        </w:r>
        <w:r w:rsidR="00574159">
          <w:rPr>
            <w:webHidden/>
          </w:rPr>
          <w:tab/>
        </w:r>
        <w:r w:rsidR="00574159">
          <w:rPr>
            <w:webHidden/>
          </w:rPr>
          <w:fldChar w:fldCharType="begin"/>
        </w:r>
        <w:r w:rsidR="00574159">
          <w:rPr>
            <w:webHidden/>
          </w:rPr>
          <w:instrText xml:space="preserve"> PAGEREF _Toc386616107 \h </w:instrText>
        </w:r>
        <w:r w:rsidR="00574159">
          <w:rPr>
            <w:webHidden/>
          </w:rPr>
        </w:r>
        <w:r w:rsidR="00574159">
          <w:rPr>
            <w:webHidden/>
          </w:rPr>
          <w:fldChar w:fldCharType="separate"/>
        </w:r>
        <w:r w:rsidR="00574159">
          <w:rPr>
            <w:webHidden/>
          </w:rPr>
          <w:t>65</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08" w:history="1">
        <w:r w:rsidR="00574159" w:rsidRPr="000708EE">
          <w:rPr>
            <w:rStyle w:val="Hyperlink"/>
          </w:rPr>
          <w:t>10.5 Geochronological Interpretation</w:t>
        </w:r>
        <w:r w:rsidR="00574159">
          <w:rPr>
            <w:webHidden/>
          </w:rPr>
          <w:tab/>
        </w:r>
        <w:r w:rsidR="00574159">
          <w:rPr>
            <w:webHidden/>
          </w:rPr>
          <w:fldChar w:fldCharType="begin"/>
        </w:r>
        <w:r w:rsidR="00574159">
          <w:rPr>
            <w:webHidden/>
          </w:rPr>
          <w:instrText xml:space="preserve"> PAGEREF _Toc386616108 \h </w:instrText>
        </w:r>
        <w:r w:rsidR="00574159">
          <w:rPr>
            <w:webHidden/>
          </w:rPr>
        </w:r>
        <w:r w:rsidR="00574159">
          <w:rPr>
            <w:webHidden/>
          </w:rPr>
          <w:fldChar w:fldCharType="separate"/>
        </w:r>
        <w:r w:rsidR="00574159">
          <w:rPr>
            <w:webHidden/>
          </w:rPr>
          <w:t>65</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109" w:history="1">
        <w:r w:rsidR="00574159" w:rsidRPr="000708EE">
          <w:rPr>
            <w:rStyle w:val="Hyperlink"/>
          </w:rPr>
          <w:t>Discussion</w:t>
        </w:r>
        <w:r w:rsidR="00574159">
          <w:rPr>
            <w:webHidden/>
          </w:rPr>
          <w:tab/>
        </w:r>
        <w:r w:rsidR="00574159">
          <w:rPr>
            <w:webHidden/>
          </w:rPr>
          <w:fldChar w:fldCharType="begin"/>
        </w:r>
        <w:r w:rsidR="00574159">
          <w:rPr>
            <w:webHidden/>
          </w:rPr>
          <w:instrText xml:space="preserve"> PAGEREF _Toc386616109 \h </w:instrText>
        </w:r>
        <w:r w:rsidR="00574159">
          <w:rPr>
            <w:webHidden/>
          </w:rPr>
        </w:r>
        <w:r w:rsidR="00574159">
          <w:rPr>
            <w:webHidden/>
          </w:rPr>
          <w:fldChar w:fldCharType="separate"/>
        </w:r>
        <w:r w:rsidR="00574159">
          <w:rPr>
            <w:webHidden/>
          </w:rPr>
          <w:t>69</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10" w:history="1">
        <w:r w:rsidR="00574159" w:rsidRPr="000708EE">
          <w:rPr>
            <w:rStyle w:val="Hyperlink"/>
          </w:rPr>
          <w:t>Carboniferous</w:t>
        </w:r>
        <w:r w:rsidR="00574159">
          <w:rPr>
            <w:webHidden/>
          </w:rPr>
          <w:tab/>
        </w:r>
        <w:r w:rsidR="00574159">
          <w:rPr>
            <w:webHidden/>
          </w:rPr>
          <w:fldChar w:fldCharType="begin"/>
        </w:r>
        <w:r w:rsidR="00574159">
          <w:rPr>
            <w:webHidden/>
          </w:rPr>
          <w:instrText xml:space="preserve"> PAGEREF _Toc386616110 \h </w:instrText>
        </w:r>
        <w:r w:rsidR="00574159">
          <w:rPr>
            <w:webHidden/>
          </w:rPr>
        </w:r>
        <w:r w:rsidR="00574159">
          <w:rPr>
            <w:webHidden/>
          </w:rPr>
          <w:fldChar w:fldCharType="separate"/>
        </w:r>
        <w:r w:rsidR="00574159">
          <w:rPr>
            <w:webHidden/>
          </w:rPr>
          <w:t>69</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11" w:history="1">
        <w:r w:rsidR="00574159" w:rsidRPr="000708EE">
          <w:rPr>
            <w:rStyle w:val="Hyperlink"/>
          </w:rPr>
          <w:t>Early Permian</w:t>
        </w:r>
        <w:r w:rsidR="00574159">
          <w:rPr>
            <w:webHidden/>
          </w:rPr>
          <w:tab/>
        </w:r>
        <w:r w:rsidR="00574159">
          <w:rPr>
            <w:webHidden/>
          </w:rPr>
          <w:fldChar w:fldCharType="begin"/>
        </w:r>
        <w:r w:rsidR="00574159">
          <w:rPr>
            <w:webHidden/>
          </w:rPr>
          <w:instrText xml:space="preserve"> PAGEREF _Toc386616111 \h </w:instrText>
        </w:r>
        <w:r w:rsidR="00574159">
          <w:rPr>
            <w:webHidden/>
          </w:rPr>
        </w:r>
        <w:r w:rsidR="00574159">
          <w:rPr>
            <w:webHidden/>
          </w:rPr>
          <w:fldChar w:fldCharType="separate"/>
        </w:r>
        <w:r w:rsidR="00574159">
          <w:rPr>
            <w:webHidden/>
          </w:rPr>
          <w:t>69</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12" w:history="1">
        <w:r w:rsidR="00574159" w:rsidRPr="000708EE">
          <w:rPr>
            <w:rStyle w:val="Hyperlink"/>
          </w:rPr>
          <w:t>Late Permian</w:t>
        </w:r>
        <w:r w:rsidR="00574159">
          <w:rPr>
            <w:webHidden/>
          </w:rPr>
          <w:tab/>
        </w:r>
        <w:r w:rsidR="00574159">
          <w:rPr>
            <w:webHidden/>
          </w:rPr>
          <w:fldChar w:fldCharType="begin"/>
        </w:r>
        <w:r w:rsidR="00574159">
          <w:rPr>
            <w:webHidden/>
          </w:rPr>
          <w:instrText xml:space="preserve"> PAGEREF _Toc386616112 \h </w:instrText>
        </w:r>
        <w:r w:rsidR="00574159">
          <w:rPr>
            <w:webHidden/>
          </w:rPr>
        </w:r>
        <w:r w:rsidR="00574159">
          <w:rPr>
            <w:webHidden/>
          </w:rPr>
          <w:fldChar w:fldCharType="separate"/>
        </w:r>
        <w:r w:rsidR="00574159">
          <w:rPr>
            <w:webHidden/>
          </w:rPr>
          <w:t>70</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13" w:history="1">
        <w:r w:rsidR="00574159" w:rsidRPr="000708EE">
          <w:rPr>
            <w:rStyle w:val="Hyperlink"/>
          </w:rPr>
          <w:t>Late Triassic</w:t>
        </w:r>
        <w:r w:rsidR="00574159">
          <w:rPr>
            <w:webHidden/>
          </w:rPr>
          <w:tab/>
        </w:r>
        <w:r w:rsidR="00574159">
          <w:rPr>
            <w:webHidden/>
          </w:rPr>
          <w:fldChar w:fldCharType="begin"/>
        </w:r>
        <w:r w:rsidR="00574159">
          <w:rPr>
            <w:webHidden/>
          </w:rPr>
          <w:instrText xml:space="preserve"> PAGEREF _Toc386616113 \h </w:instrText>
        </w:r>
        <w:r w:rsidR="00574159">
          <w:rPr>
            <w:webHidden/>
          </w:rPr>
        </w:r>
        <w:r w:rsidR="00574159">
          <w:rPr>
            <w:webHidden/>
          </w:rPr>
          <w:fldChar w:fldCharType="separate"/>
        </w:r>
        <w:r w:rsidR="00574159">
          <w:rPr>
            <w:webHidden/>
          </w:rPr>
          <w:t>71</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114" w:history="1">
        <w:r w:rsidR="00574159" w:rsidRPr="000708EE">
          <w:rPr>
            <w:rStyle w:val="Hyperlink"/>
          </w:rPr>
          <w:t>Acknowledgements</w:t>
        </w:r>
        <w:r w:rsidR="00574159">
          <w:rPr>
            <w:webHidden/>
          </w:rPr>
          <w:tab/>
        </w:r>
        <w:r w:rsidR="00574159">
          <w:rPr>
            <w:webHidden/>
          </w:rPr>
          <w:fldChar w:fldCharType="begin"/>
        </w:r>
        <w:r w:rsidR="00574159">
          <w:rPr>
            <w:webHidden/>
          </w:rPr>
          <w:instrText xml:space="preserve"> PAGEREF _Toc386616114 \h </w:instrText>
        </w:r>
        <w:r w:rsidR="00574159">
          <w:rPr>
            <w:webHidden/>
          </w:rPr>
        </w:r>
        <w:r w:rsidR="00574159">
          <w:rPr>
            <w:webHidden/>
          </w:rPr>
          <w:fldChar w:fldCharType="separate"/>
        </w:r>
        <w:r w:rsidR="00574159">
          <w:rPr>
            <w:webHidden/>
          </w:rPr>
          <w:t>72</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115" w:history="1">
        <w:r w:rsidR="00574159" w:rsidRPr="000708EE">
          <w:rPr>
            <w:rStyle w:val="Hyperlink"/>
          </w:rPr>
          <w:t>References</w:t>
        </w:r>
        <w:r w:rsidR="00574159">
          <w:rPr>
            <w:webHidden/>
          </w:rPr>
          <w:tab/>
        </w:r>
        <w:r w:rsidR="00574159">
          <w:rPr>
            <w:webHidden/>
          </w:rPr>
          <w:fldChar w:fldCharType="begin"/>
        </w:r>
        <w:r w:rsidR="00574159">
          <w:rPr>
            <w:webHidden/>
          </w:rPr>
          <w:instrText xml:space="preserve"> PAGEREF _Toc386616115 \h </w:instrText>
        </w:r>
        <w:r w:rsidR="00574159">
          <w:rPr>
            <w:webHidden/>
          </w:rPr>
        </w:r>
        <w:r w:rsidR="00574159">
          <w:rPr>
            <w:webHidden/>
          </w:rPr>
          <w:fldChar w:fldCharType="separate"/>
        </w:r>
        <w:r w:rsidR="00574159">
          <w:rPr>
            <w:webHidden/>
          </w:rPr>
          <w:t>73</w:t>
        </w:r>
        <w:r w:rsidR="00574159">
          <w:rPr>
            <w:webHidden/>
          </w:rPr>
          <w:fldChar w:fldCharType="end"/>
        </w:r>
      </w:hyperlink>
    </w:p>
    <w:p w:rsidR="00574159" w:rsidRDefault="00646BD4">
      <w:pPr>
        <w:pStyle w:val="TOC1"/>
        <w:rPr>
          <w:rFonts w:asciiTheme="minorHAnsi" w:eastAsiaTheme="minorEastAsia" w:hAnsiTheme="minorHAnsi" w:cstheme="minorBidi"/>
          <w:sz w:val="22"/>
          <w:szCs w:val="22"/>
        </w:rPr>
      </w:pPr>
      <w:hyperlink w:anchor="_Toc386616116" w:history="1">
        <w:r w:rsidR="00574159" w:rsidRPr="000708EE">
          <w:rPr>
            <w:rStyle w:val="Hyperlink"/>
            <w14:scene3d>
              <w14:camera w14:prst="orthographicFront"/>
              <w14:lightRig w14:rig="threePt" w14:dir="t">
                <w14:rot w14:lat="0" w14:lon="0" w14:rev="0"/>
              </w14:lightRig>
            </w14:scene3d>
          </w:rPr>
          <w:t>Appendix A</w:t>
        </w:r>
        <w:r w:rsidR="00574159" w:rsidRPr="000708EE">
          <w:rPr>
            <w:rStyle w:val="Hyperlink"/>
          </w:rPr>
          <w:t xml:space="preserve"> Analytical Procedures</w:t>
        </w:r>
        <w:r w:rsidR="00574159">
          <w:rPr>
            <w:webHidden/>
          </w:rPr>
          <w:tab/>
        </w:r>
        <w:r w:rsidR="00574159">
          <w:rPr>
            <w:webHidden/>
          </w:rPr>
          <w:fldChar w:fldCharType="begin"/>
        </w:r>
        <w:r w:rsidR="00574159">
          <w:rPr>
            <w:webHidden/>
          </w:rPr>
          <w:instrText xml:space="preserve"> PAGEREF _Toc386616116 \h </w:instrText>
        </w:r>
        <w:r w:rsidR="00574159">
          <w:rPr>
            <w:webHidden/>
          </w:rPr>
        </w:r>
        <w:r w:rsidR="00574159">
          <w:rPr>
            <w:webHidden/>
          </w:rPr>
          <w:fldChar w:fldCharType="separate"/>
        </w:r>
        <w:r w:rsidR="00574159">
          <w:rPr>
            <w:webHidden/>
          </w:rPr>
          <w:t>76</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17" w:history="1">
        <w:r w:rsidR="00574159" w:rsidRPr="000708EE">
          <w:rPr>
            <w:rStyle w:val="Hyperlink"/>
          </w:rPr>
          <w:t>A.1 Summary</w:t>
        </w:r>
        <w:r w:rsidR="00574159">
          <w:rPr>
            <w:webHidden/>
          </w:rPr>
          <w:tab/>
        </w:r>
        <w:r w:rsidR="00574159">
          <w:rPr>
            <w:webHidden/>
          </w:rPr>
          <w:fldChar w:fldCharType="begin"/>
        </w:r>
        <w:r w:rsidR="00574159">
          <w:rPr>
            <w:webHidden/>
          </w:rPr>
          <w:instrText xml:space="preserve"> PAGEREF _Toc386616117 \h </w:instrText>
        </w:r>
        <w:r w:rsidR="00574159">
          <w:rPr>
            <w:webHidden/>
          </w:rPr>
        </w:r>
        <w:r w:rsidR="00574159">
          <w:rPr>
            <w:webHidden/>
          </w:rPr>
          <w:fldChar w:fldCharType="separate"/>
        </w:r>
        <w:r w:rsidR="00574159">
          <w:rPr>
            <w:webHidden/>
          </w:rPr>
          <w:t>76</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18" w:history="1">
        <w:r w:rsidR="00574159" w:rsidRPr="000708EE">
          <w:rPr>
            <w:rStyle w:val="Hyperlink"/>
          </w:rPr>
          <w:t>A.2 Sample Preparation</w:t>
        </w:r>
        <w:r w:rsidR="00574159">
          <w:rPr>
            <w:webHidden/>
          </w:rPr>
          <w:tab/>
        </w:r>
        <w:r w:rsidR="00574159">
          <w:rPr>
            <w:webHidden/>
          </w:rPr>
          <w:fldChar w:fldCharType="begin"/>
        </w:r>
        <w:r w:rsidR="00574159">
          <w:rPr>
            <w:webHidden/>
          </w:rPr>
          <w:instrText xml:space="preserve"> PAGEREF _Toc386616118 \h </w:instrText>
        </w:r>
        <w:r w:rsidR="00574159">
          <w:rPr>
            <w:webHidden/>
          </w:rPr>
        </w:r>
        <w:r w:rsidR="00574159">
          <w:rPr>
            <w:webHidden/>
          </w:rPr>
          <w:fldChar w:fldCharType="separate"/>
        </w:r>
        <w:r w:rsidR="00574159">
          <w:rPr>
            <w:webHidden/>
          </w:rPr>
          <w:t>76</w:t>
        </w:r>
        <w:r w:rsidR="00574159">
          <w:rPr>
            <w:webHidden/>
          </w:rPr>
          <w:fldChar w:fldCharType="end"/>
        </w:r>
      </w:hyperlink>
    </w:p>
    <w:p w:rsidR="00574159" w:rsidRDefault="00646BD4">
      <w:pPr>
        <w:pStyle w:val="TOC3"/>
        <w:rPr>
          <w:rFonts w:asciiTheme="minorHAnsi" w:eastAsiaTheme="minorEastAsia" w:hAnsiTheme="minorHAnsi" w:cstheme="minorBidi"/>
          <w:sz w:val="22"/>
          <w:szCs w:val="22"/>
        </w:rPr>
      </w:pPr>
      <w:hyperlink w:anchor="_Toc386616119" w:history="1">
        <w:r w:rsidR="00574159" w:rsidRPr="000708EE">
          <w:rPr>
            <w:rStyle w:val="Hyperlink"/>
          </w:rPr>
          <w:t>A.2.1 Sample Acquisition</w:t>
        </w:r>
        <w:r w:rsidR="00574159">
          <w:rPr>
            <w:webHidden/>
          </w:rPr>
          <w:tab/>
        </w:r>
        <w:r w:rsidR="00574159">
          <w:rPr>
            <w:webHidden/>
          </w:rPr>
          <w:fldChar w:fldCharType="begin"/>
        </w:r>
        <w:r w:rsidR="00574159">
          <w:rPr>
            <w:webHidden/>
          </w:rPr>
          <w:instrText xml:space="preserve"> PAGEREF _Toc386616119 \h </w:instrText>
        </w:r>
        <w:r w:rsidR="00574159">
          <w:rPr>
            <w:webHidden/>
          </w:rPr>
        </w:r>
        <w:r w:rsidR="00574159">
          <w:rPr>
            <w:webHidden/>
          </w:rPr>
          <w:fldChar w:fldCharType="separate"/>
        </w:r>
        <w:r w:rsidR="00574159">
          <w:rPr>
            <w:webHidden/>
          </w:rPr>
          <w:t>76</w:t>
        </w:r>
        <w:r w:rsidR="00574159">
          <w:rPr>
            <w:webHidden/>
          </w:rPr>
          <w:fldChar w:fldCharType="end"/>
        </w:r>
      </w:hyperlink>
    </w:p>
    <w:p w:rsidR="00574159" w:rsidRDefault="00646BD4">
      <w:pPr>
        <w:pStyle w:val="TOC3"/>
        <w:rPr>
          <w:rFonts w:asciiTheme="minorHAnsi" w:eastAsiaTheme="minorEastAsia" w:hAnsiTheme="minorHAnsi" w:cstheme="minorBidi"/>
          <w:sz w:val="22"/>
          <w:szCs w:val="22"/>
        </w:rPr>
      </w:pPr>
      <w:hyperlink w:anchor="_Toc386616120" w:history="1">
        <w:r w:rsidR="00574159" w:rsidRPr="000708EE">
          <w:rPr>
            <w:rStyle w:val="Hyperlink"/>
          </w:rPr>
          <w:t>A.2.2 Mineral Separation</w:t>
        </w:r>
        <w:r w:rsidR="00574159">
          <w:rPr>
            <w:webHidden/>
          </w:rPr>
          <w:tab/>
        </w:r>
        <w:r w:rsidR="00574159">
          <w:rPr>
            <w:webHidden/>
          </w:rPr>
          <w:fldChar w:fldCharType="begin"/>
        </w:r>
        <w:r w:rsidR="00574159">
          <w:rPr>
            <w:webHidden/>
          </w:rPr>
          <w:instrText xml:space="preserve"> PAGEREF _Toc386616120 \h </w:instrText>
        </w:r>
        <w:r w:rsidR="00574159">
          <w:rPr>
            <w:webHidden/>
          </w:rPr>
        </w:r>
        <w:r w:rsidR="00574159">
          <w:rPr>
            <w:webHidden/>
          </w:rPr>
          <w:fldChar w:fldCharType="separate"/>
        </w:r>
        <w:r w:rsidR="00574159">
          <w:rPr>
            <w:webHidden/>
          </w:rPr>
          <w:t>76</w:t>
        </w:r>
        <w:r w:rsidR="00574159">
          <w:rPr>
            <w:webHidden/>
          </w:rPr>
          <w:fldChar w:fldCharType="end"/>
        </w:r>
      </w:hyperlink>
    </w:p>
    <w:p w:rsidR="00574159" w:rsidRDefault="00646BD4">
      <w:pPr>
        <w:pStyle w:val="TOC3"/>
        <w:rPr>
          <w:rFonts w:asciiTheme="minorHAnsi" w:eastAsiaTheme="minorEastAsia" w:hAnsiTheme="minorHAnsi" w:cstheme="minorBidi"/>
          <w:sz w:val="22"/>
          <w:szCs w:val="22"/>
        </w:rPr>
      </w:pPr>
      <w:hyperlink w:anchor="_Toc386616121" w:history="1">
        <w:r w:rsidR="00574159" w:rsidRPr="000708EE">
          <w:rPr>
            <w:rStyle w:val="Hyperlink"/>
          </w:rPr>
          <w:t>A.2.3 Mount Preparation</w:t>
        </w:r>
        <w:r w:rsidR="00574159">
          <w:rPr>
            <w:webHidden/>
          </w:rPr>
          <w:tab/>
        </w:r>
        <w:r w:rsidR="00574159">
          <w:rPr>
            <w:webHidden/>
          </w:rPr>
          <w:fldChar w:fldCharType="begin"/>
        </w:r>
        <w:r w:rsidR="00574159">
          <w:rPr>
            <w:webHidden/>
          </w:rPr>
          <w:instrText xml:space="preserve"> PAGEREF _Toc386616121 \h </w:instrText>
        </w:r>
        <w:r w:rsidR="00574159">
          <w:rPr>
            <w:webHidden/>
          </w:rPr>
        </w:r>
        <w:r w:rsidR="00574159">
          <w:rPr>
            <w:webHidden/>
          </w:rPr>
          <w:fldChar w:fldCharType="separate"/>
        </w:r>
        <w:r w:rsidR="00574159">
          <w:rPr>
            <w:webHidden/>
          </w:rPr>
          <w:t>77</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22" w:history="1">
        <w:r w:rsidR="00574159" w:rsidRPr="000708EE">
          <w:rPr>
            <w:rStyle w:val="Hyperlink"/>
          </w:rPr>
          <w:t>A.3 Zircon data acquisition and processing</w:t>
        </w:r>
        <w:r w:rsidR="00574159">
          <w:rPr>
            <w:webHidden/>
          </w:rPr>
          <w:tab/>
        </w:r>
        <w:r w:rsidR="00574159">
          <w:rPr>
            <w:webHidden/>
          </w:rPr>
          <w:fldChar w:fldCharType="begin"/>
        </w:r>
        <w:r w:rsidR="00574159">
          <w:rPr>
            <w:webHidden/>
          </w:rPr>
          <w:instrText xml:space="preserve"> PAGEREF _Toc386616122 \h </w:instrText>
        </w:r>
        <w:r w:rsidR="00574159">
          <w:rPr>
            <w:webHidden/>
          </w:rPr>
        </w:r>
        <w:r w:rsidR="00574159">
          <w:rPr>
            <w:webHidden/>
          </w:rPr>
          <w:fldChar w:fldCharType="separate"/>
        </w:r>
        <w:r w:rsidR="00574159">
          <w:rPr>
            <w:webHidden/>
          </w:rPr>
          <w:t>78</w:t>
        </w:r>
        <w:r w:rsidR="00574159">
          <w:rPr>
            <w:webHidden/>
          </w:rPr>
          <w:fldChar w:fldCharType="end"/>
        </w:r>
      </w:hyperlink>
    </w:p>
    <w:p w:rsidR="00574159" w:rsidRDefault="00646BD4">
      <w:pPr>
        <w:pStyle w:val="TOC3"/>
        <w:rPr>
          <w:rFonts w:asciiTheme="minorHAnsi" w:eastAsiaTheme="minorEastAsia" w:hAnsiTheme="minorHAnsi" w:cstheme="minorBidi"/>
          <w:sz w:val="22"/>
          <w:szCs w:val="22"/>
        </w:rPr>
      </w:pPr>
      <w:hyperlink w:anchor="_Toc386616123" w:history="1">
        <w:r w:rsidR="00574159" w:rsidRPr="000708EE">
          <w:rPr>
            <w:rStyle w:val="Hyperlink"/>
          </w:rPr>
          <w:t>A.3.1 Data Acquisition</w:t>
        </w:r>
        <w:r w:rsidR="00574159">
          <w:rPr>
            <w:webHidden/>
          </w:rPr>
          <w:tab/>
        </w:r>
        <w:r w:rsidR="00574159">
          <w:rPr>
            <w:webHidden/>
          </w:rPr>
          <w:fldChar w:fldCharType="begin"/>
        </w:r>
        <w:r w:rsidR="00574159">
          <w:rPr>
            <w:webHidden/>
          </w:rPr>
          <w:instrText xml:space="preserve"> PAGEREF _Toc386616123 \h </w:instrText>
        </w:r>
        <w:r w:rsidR="00574159">
          <w:rPr>
            <w:webHidden/>
          </w:rPr>
        </w:r>
        <w:r w:rsidR="00574159">
          <w:rPr>
            <w:webHidden/>
          </w:rPr>
          <w:fldChar w:fldCharType="separate"/>
        </w:r>
        <w:r w:rsidR="00574159">
          <w:rPr>
            <w:webHidden/>
          </w:rPr>
          <w:t>78</w:t>
        </w:r>
        <w:r w:rsidR="00574159">
          <w:rPr>
            <w:webHidden/>
          </w:rPr>
          <w:fldChar w:fldCharType="end"/>
        </w:r>
      </w:hyperlink>
    </w:p>
    <w:p w:rsidR="00574159" w:rsidRDefault="00646BD4">
      <w:pPr>
        <w:pStyle w:val="TOC3"/>
        <w:rPr>
          <w:rFonts w:asciiTheme="minorHAnsi" w:eastAsiaTheme="minorEastAsia" w:hAnsiTheme="minorHAnsi" w:cstheme="minorBidi"/>
          <w:sz w:val="22"/>
          <w:szCs w:val="22"/>
        </w:rPr>
      </w:pPr>
      <w:hyperlink w:anchor="_Toc386616124" w:history="1">
        <w:r w:rsidR="00574159" w:rsidRPr="000708EE">
          <w:rPr>
            <w:rStyle w:val="Hyperlink"/>
          </w:rPr>
          <w:t>A.3.2 Data Processing</w:t>
        </w:r>
        <w:r w:rsidR="00574159">
          <w:rPr>
            <w:webHidden/>
          </w:rPr>
          <w:tab/>
        </w:r>
        <w:r w:rsidR="00574159">
          <w:rPr>
            <w:webHidden/>
          </w:rPr>
          <w:fldChar w:fldCharType="begin"/>
        </w:r>
        <w:r w:rsidR="00574159">
          <w:rPr>
            <w:webHidden/>
          </w:rPr>
          <w:instrText xml:space="preserve"> PAGEREF _Toc386616124 \h </w:instrText>
        </w:r>
        <w:r w:rsidR="00574159">
          <w:rPr>
            <w:webHidden/>
          </w:rPr>
        </w:r>
        <w:r w:rsidR="00574159">
          <w:rPr>
            <w:webHidden/>
          </w:rPr>
          <w:fldChar w:fldCharType="separate"/>
        </w:r>
        <w:r w:rsidR="00574159">
          <w:rPr>
            <w:webHidden/>
          </w:rPr>
          <w:t>79</w:t>
        </w:r>
        <w:r w:rsidR="00574159">
          <w:rPr>
            <w:webHidden/>
          </w:rPr>
          <w:fldChar w:fldCharType="end"/>
        </w:r>
      </w:hyperlink>
    </w:p>
    <w:p w:rsidR="00574159" w:rsidRDefault="00646BD4">
      <w:pPr>
        <w:pStyle w:val="TOC3"/>
        <w:rPr>
          <w:rFonts w:asciiTheme="minorHAnsi" w:eastAsiaTheme="minorEastAsia" w:hAnsiTheme="minorHAnsi" w:cstheme="minorBidi"/>
          <w:sz w:val="22"/>
          <w:szCs w:val="22"/>
        </w:rPr>
      </w:pPr>
      <w:hyperlink w:anchor="_Toc386616125" w:history="1">
        <w:r w:rsidR="00574159" w:rsidRPr="000708EE">
          <w:rPr>
            <w:rStyle w:val="Hyperlink"/>
          </w:rPr>
          <w:t>A.3.3 Calibration Procedures</w:t>
        </w:r>
        <w:r w:rsidR="00574159">
          <w:rPr>
            <w:webHidden/>
          </w:rPr>
          <w:tab/>
        </w:r>
        <w:r w:rsidR="00574159">
          <w:rPr>
            <w:webHidden/>
          </w:rPr>
          <w:fldChar w:fldCharType="begin"/>
        </w:r>
        <w:r w:rsidR="00574159">
          <w:rPr>
            <w:webHidden/>
          </w:rPr>
          <w:instrText xml:space="preserve"> PAGEREF _Toc386616125 \h </w:instrText>
        </w:r>
        <w:r w:rsidR="00574159">
          <w:rPr>
            <w:webHidden/>
          </w:rPr>
        </w:r>
        <w:r w:rsidR="00574159">
          <w:rPr>
            <w:webHidden/>
          </w:rPr>
          <w:fldChar w:fldCharType="separate"/>
        </w:r>
        <w:r w:rsidR="00574159">
          <w:rPr>
            <w:webHidden/>
          </w:rPr>
          <w:t>79</w:t>
        </w:r>
        <w:r w:rsidR="00574159">
          <w:rPr>
            <w:webHidden/>
          </w:rPr>
          <w:fldChar w:fldCharType="end"/>
        </w:r>
      </w:hyperlink>
    </w:p>
    <w:p w:rsidR="00574159" w:rsidRDefault="00646BD4">
      <w:pPr>
        <w:pStyle w:val="TOC3"/>
        <w:rPr>
          <w:rFonts w:asciiTheme="minorHAnsi" w:eastAsiaTheme="minorEastAsia" w:hAnsiTheme="minorHAnsi" w:cstheme="minorBidi"/>
          <w:sz w:val="22"/>
          <w:szCs w:val="22"/>
        </w:rPr>
      </w:pPr>
      <w:hyperlink w:anchor="_Toc386616126" w:history="1">
        <w:r w:rsidR="00574159" w:rsidRPr="000708EE">
          <w:rPr>
            <w:rStyle w:val="Hyperlink"/>
          </w:rPr>
          <w:t>A.3.4 Propagation of Uncertainties</w:t>
        </w:r>
        <w:r w:rsidR="00574159">
          <w:rPr>
            <w:webHidden/>
          </w:rPr>
          <w:tab/>
        </w:r>
        <w:r w:rsidR="00574159">
          <w:rPr>
            <w:webHidden/>
          </w:rPr>
          <w:fldChar w:fldCharType="begin"/>
        </w:r>
        <w:r w:rsidR="00574159">
          <w:rPr>
            <w:webHidden/>
          </w:rPr>
          <w:instrText xml:space="preserve"> PAGEREF _Toc386616126 \h </w:instrText>
        </w:r>
        <w:r w:rsidR="00574159">
          <w:rPr>
            <w:webHidden/>
          </w:rPr>
        </w:r>
        <w:r w:rsidR="00574159">
          <w:rPr>
            <w:webHidden/>
          </w:rPr>
          <w:fldChar w:fldCharType="separate"/>
        </w:r>
        <w:r w:rsidR="00574159">
          <w:rPr>
            <w:webHidden/>
          </w:rPr>
          <w:t>80</w:t>
        </w:r>
        <w:r w:rsidR="00574159">
          <w:rPr>
            <w:webHidden/>
          </w:rPr>
          <w:fldChar w:fldCharType="end"/>
        </w:r>
      </w:hyperlink>
    </w:p>
    <w:p w:rsidR="00574159" w:rsidRDefault="00646BD4">
      <w:pPr>
        <w:pStyle w:val="TOC2"/>
        <w:rPr>
          <w:rFonts w:asciiTheme="minorHAnsi" w:eastAsiaTheme="minorEastAsia" w:hAnsiTheme="minorHAnsi" w:cstheme="minorBidi"/>
          <w:sz w:val="22"/>
          <w:szCs w:val="22"/>
        </w:rPr>
      </w:pPr>
      <w:hyperlink w:anchor="_Toc386616127" w:history="1">
        <w:r w:rsidR="00574159" w:rsidRPr="000708EE">
          <w:rPr>
            <w:rStyle w:val="Hyperlink"/>
          </w:rPr>
          <w:t>A.4 Session-specific calibrations and data processing</w:t>
        </w:r>
        <w:r w:rsidR="00574159">
          <w:rPr>
            <w:webHidden/>
          </w:rPr>
          <w:tab/>
        </w:r>
        <w:r w:rsidR="00574159">
          <w:rPr>
            <w:webHidden/>
          </w:rPr>
          <w:fldChar w:fldCharType="begin"/>
        </w:r>
        <w:r w:rsidR="00574159">
          <w:rPr>
            <w:webHidden/>
          </w:rPr>
          <w:instrText xml:space="preserve"> PAGEREF _Toc386616127 \h </w:instrText>
        </w:r>
        <w:r w:rsidR="00574159">
          <w:rPr>
            <w:webHidden/>
          </w:rPr>
        </w:r>
        <w:r w:rsidR="00574159">
          <w:rPr>
            <w:webHidden/>
          </w:rPr>
          <w:fldChar w:fldCharType="separate"/>
        </w:r>
        <w:r w:rsidR="00574159">
          <w:rPr>
            <w:webHidden/>
          </w:rPr>
          <w:t>82</w:t>
        </w:r>
        <w:r w:rsidR="00574159">
          <w:rPr>
            <w:webHidden/>
          </w:rPr>
          <w:fldChar w:fldCharType="end"/>
        </w:r>
      </w:hyperlink>
    </w:p>
    <w:p w:rsidR="00574159" w:rsidRDefault="00646BD4">
      <w:pPr>
        <w:pStyle w:val="TOC3"/>
        <w:rPr>
          <w:rFonts w:asciiTheme="minorHAnsi" w:eastAsiaTheme="minorEastAsia" w:hAnsiTheme="minorHAnsi" w:cstheme="minorBidi"/>
          <w:sz w:val="22"/>
          <w:szCs w:val="22"/>
        </w:rPr>
      </w:pPr>
      <w:hyperlink w:anchor="_Toc386616128" w:history="1">
        <w:r w:rsidR="00574159" w:rsidRPr="000708EE">
          <w:rPr>
            <w:rStyle w:val="Hyperlink"/>
          </w:rPr>
          <w:t>A.4.1 Session 110005: Mount GA6152, 12–16 January 2011</w:t>
        </w:r>
        <w:r w:rsidR="00574159">
          <w:rPr>
            <w:webHidden/>
          </w:rPr>
          <w:tab/>
        </w:r>
        <w:r w:rsidR="00574159">
          <w:rPr>
            <w:webHidden/>
          </w:rPr>
          <w:fldChar w:fldCharType="begin"/>
        </w:r>
        <w:r w:rsidR="00574159">
          <w:rPr>
            <w:webHidden/>
          </w:rPr>
          <w:instrText xml:space="preserve"> PAGEREF _Toc386616128 \h </w:instrText>
        </w:r>
        <w:r w:rsidR="00574159">
          <w:rPr>
            <w:webHidden/>
          </w:rPr>
        </w:r>
        <w:r w:rsidR="00574159">
          <w:rPr>
            <w:webHidden/>
          </w:rPr>
          <w:fldChar w:fldCharType="separate"/>
        </w:r>
        <w:r w:rsidR="00574159">
          <w:rPr>
            <w:webHidden/>
          </w:rPr>
          <w:t>82</w:t>
        </w:r>
        <w:r w:rsidR="00574159">
          <w:rPr>
            <w:webHidden/>
          </w:rPr>
          <w:fldChar w:fldCharType="end"/>
        </w:r>
      </w:hyperlink>
    </w:p>
    <w:p w:rsidR="00574159" w:rsidRDefault="00646BD4">
      <w:pPr>
        <w:pStyle w:val="TOC3"/>
        <w:rPr>
          <w:rFonts w:asciiTheme="minorHAnsi" w:eastAsiaTheme="minorEastAsia" w:hAnsiTheme="minorHAnsi" w:cstheme="minorBidi"/>
          <w:sz w:val="22"/>
          <w:szCs w:val="22"/>
        </w:rPr>
      </w:pPr>
      <w:hyperlink w:anchor="_Toc386616129" w:history="1">
        <w:r w:rsidR="00574159" w:rsidRPr="000708EE">
          <w:rPr>
            <w:rStyle w:val="Hyperlink"/>
          </w:rPr>
          <w:t>A.4.2 Session 120062: Mount GA6201, 20–23 August 2012</w:t>
        </w:r>
        <w:r w:rsidR="00574159">
          <w:rPr>
            <w:webHidden/>
          </w:rPr>
          <w:tab/>
        </w:r>
        <w:r w:rsidR="00574159">
          <w:rPr>
            <w:webHidden/>
          </w:rPr>
          <w:fldChar w:fldCharType="begin"/>
        </w:r>
        <w:r w:rsidR="00574159">
          <w:rPr>
            <w:webHidden/>
          </w:rPr>
          <w:instrText xml:space="preserve"> PAGEREF _Toc386616129 \h </w:instrText>
        </w:r>
        <w:r w:rsidR="00574159">
          <w:rPr>
            <w:webHidden/>
          </w:rPr>
        </w:r>
        <w:r w:rsidR="00574159">
          <w:rPr>
            <w:webHidden/>
          </w:rPr>
          <w:fldChar w:fldCharType="separate"/>
        </w:r>
        <w:r w:rsidR="00574159">
          <w:rPr>
            <w:webHidden/>
          </w:rPr>
          <w:t>83</w:t>
        </w:r>
        <w:r w:rsidR="00574159">
          <w:rPr>
            <w:webHidden/>
          </w:rPr>
          <w:fldChar w:fldCharType="end"/>
        </w:r>
      </w:hyperlink>
    </w:p>
    <w:p w:rsidR="00CD1C42" w:rsidRDefault="00FA2EB3" w:rsidP="000F7211">
      <w:pPr>
        <w:pStyle w:val="TOC3"/>
        <w:sectPr w:rsidR="00CD1C42" w:rsidSect="00574159">
          <w:headerReference w:type="even" r:id="rId16"/>
          <w:headerReference w:type="default" r:id="rId17"/>
          <w:footerReference w:type="even" r:id="rId18"/>
          <w:footerReference w:type="default" r:id="rId19"/>
          <w:pgSz w:w="11907" w:h="16840" w:code="9"/>
          <w:pgMar w:top="1985" w:right="1418" w:bottom="1418" w:left="1418" w:header="720" w:footer="397" w:gutter="0"/>
          <w:pgNumType w:fmt="lowerRoman" w:start="1"/>
          <w:cols w:space="720"/>
        </w:sectPr>
      </w:pPr>
      <w:r>
        <w:fldChar w:fldCharType="end"/>
      </w:r>
      <w:bookmarkStart w:id="1" w:name="_Toc356820220"/>
    </w:p>
    <w:p w:rsidR="00FA2EB3" w:rsidRDefault="00FA2EB3" w:rsidP="00FA2EB3">
      <w:pPr>
        <w:pStyle w:val="Head1nonumbers"/>
      </w:pPr>
      <w:bookmarkStart w:id="2" w:name="_Toc386616052"/>
      <w:r>
        <w:t>Executive Summary</w:t>
      </w:r>
      <w:bookmarkEnd w:id="1"/>
      <w:bookmarkEnd w:id="2"/>
    </w:p>
    <w:p w:rsidR="00FA2EB3" w:rsidRDefault="00FA2EB3" w:rsidP="00FA2EB3">
      <w:pPr>
        <w:pStyle w:val="BodyText"/>
      </w:pPr>
      <w:r w:rsidRPr="004C6421">
        <w:t>This Record presents new zircon U</w:t>
      </w:r>
      <w:r w:rsidR="007B0C79">
        <w:t>–</w:t>
      </w:r>
      <w:proofErr w:type="spellStart"/>
      <w:r w:rsidRPr="004C6421">
        <w:t>Pb</w:t>
      </w:r>
      <w:proofErr w:type="spellEnd"/>
      <w:r w:rsidRPr="004C6421">
        <w:t xml:space="preserve"> geochronological data, obtained using a Sensitive High Resolution Ion Micro</w:t>
      </w:r>
      <w:r w:rsidR="00266A43">
        <w:t xml:space="preserve"> </w:t>
      </w:r>
      <w:r w:rsidRPr="004C6421">
        <w:t>Probe (SHRIMP)</w:t>
      </w:r>
      <w:r>
        <w:t>,</w:t>
      </w:r>
      <w:r w:rsidRPr="004C6421">
        <w:t xml:space="preserve"> for nine samples of plutonic and volcanic rocks of the </w:t>
      </w:r>
      <w:r w:rsidR="000343EF">
        <w:t xml:space="preserve">southern </w:t>
      </w:r>
      <w:r w:rsidRPr="004C6421">
        <w:t xml:space="preserve">New England Orogen, New South Wales. The work was carried out under the auspices of the National Geoscience Accord, as a component of the collaborative Geochronology Project between the Geological Survey of New South Wales (GSNSW) and Geoscience Australia (GA) during the reporting periods 2010/11 and 2011/12. </w:t>
      </w:r>
      <w:r w:rsidR="005A6B7E">
        <w:t>It is part of a larger collaborative effort between G</w:t>
      </w:r>
      <w:r w:rsidR="006F24A4">
        <w:t>A</w:t>
      </w:r>
      <w:r w:rsidR="005A6B7E">
        <w:t xml:space="preserve">, the </w:t>
      </w:r>
      <w:r w:rsidR="001E1B3B">
        <w:t>GSNSW</w:t>
      </w:r>
      <w:r w:rsidR="005A6B7E">
        <w:t xml:space="preserve"> and the Geological Survey of Queensland to better understand the geological evolution of the New England region through a targeted geochronology program (Cross et al. 2009, 2010, 2012, 2013; Brownlow and Cross, 2010, Chisholm et al. in prep).</w:t>
      </w:r>
    </w:p>
    <w:p w:rsidR="00FA2EB3" w:rsidRDefault="00FA2EB3" w:rsidP="00FA2EB3">
      <w:pPr>
        <w:pStyle w:val="Head2nonumbers"/>
      </w:pPr>
      <w:bookmarkStart w:id="3" w:name="_Toc386616053"/>
      <w:r>
        <w:t>Summary of results and significance</w:t>
      </w:r>
      <w:bookmarkEnd w:id="3"/>
    </w:p>
    <w:p w:rsidR="00FA2EB3" w:rsidRDefault="00C31C67" w:rsidP="00FA2EB3">
      <w:pPr>
        <w:pStyle w:val="BodyText"/>
      </w:pPr>
      <w:r>
        <w:t>In t</w:t>
      </w:r>
      <w:r w:rsidR="000343EF">
        <w:t xml:space="preserve">he </w:t>
      </w:r>
      <w:r w:rsidR="00FA2EB3" w:rsidRPr="004C6421">
        <w:t>souther</w:t>
      </w:r>
      <w:r w:rsidR="00FA2EB3">
        <w:t>n-</w:t>
      </w:r>
      <w:r w:rsidR="00FA2EB3" w:rsidRPr="004C6421">
        <w:t>most New England Orogen</w:t>
      </w:r>
      <w:r w:rsidR="006F24A4">
        <w:t xml:space="preserve"> (NEO)</w:t>
      </w:r>
      <w:r w:rsidR="000343EF">
        <w:t>, the</w:t>
      </w:r>
      <w:r w:rsidR="00FA2EB3" w:rsidRPr="004C6421">
        <w:t xml:space="preserve"> </w:t>
      </w:r>
      <w:proofErr w:type="spellStart"/>
      <w:r w:rsidR="00FA2EB3" w:rsidRPr="004C6421">
        <w:t>Nerong</w:t>
      </w:r>
      <w:proofErr w:type="spellEnd"/>
      <w:r w:rsidR="00FA2EB3" w:rsidRPr="004C6421">
        <w:t xml:space="preserve"> Volcanics</w:t>
      </w:r>
      <w:r w:rsidR="000343EF">
        <w:t xml:space="preserve"> </w:t>
      </w:r>
      <w:r>
        <w:t>(</w:t>
      </w:r>
      <w:r w:rsidR="000343EF">
        <w:t xml:space="preserve">near </w:t>
      </w:r>
      <w:proofErr w:type="spellStart"/>
      <w:r w:rsidR="000343EF">
        <w:t>Morna</w:t>
      </w:r>
      <w:proofErr w:type="spellEnd"/>
      <w:r w:rsidR="000343EF">
        <w:t xml:space="preserve"> Point at Port Stephens</w:t>
      </w:r>
      <w:r>
        <w:t xml:space="preserve">) </w:t>
      </w:r>
      <w:r w:rsidR="001B5684">
        <w:t xml:space="preserve">yielded a </w:t>
      </w:r>
      <w:r w:rsidR="001A1579">
        <w:t>magmatic crystallisation age</w:t>
      </w:r>
      <w:r w:rsidR="00FA2EB3" w:rsidRPr="004C6421">
        <w:t xml:space="preserve"> of </w:t>
      </w:r>
      <w:r w:rsidR="00FA2EB3" w:rsidRPr="001A1579">
        <w:t>340.5 ± 2.0 Ma</w:t>
      </w:r>
      <w:r w:rsidR="00FA2EB3" w:rsidRPr="004C6421">
        <w:t xml:space="preserve"> </w:t>
      </w:r>
      <w:r w:rsidR="007B0C79">
        <w:t xml:space="preserve">(all </w:t>
      </w:r>
      <w:r>
        <w:t>uncertainties</w:t>
      </w:r>
      <w:r w:rsidR="007B0C79">
        <w:t xml:space="preserve"> are</w:t>
      </w:r>
      <w:r>
        <w:t xml:space="preserve"> quoted at the</w:t>
      </w:r>
      <w:r w:rsidR="007B0C79">
        <w:t xml:space="preserve"> 95% confidence</w:t>
      </w:r>
      <w:r>
        <w:t xml:space="preserve"> level</w:t>
      </w:r>
      <w:r w:rsidR="007B0C79">
        <w:t>)</w:t>
      </w:r>
      <w:r>
        <w:t>. This constrains the onset of Carboniferous volcanism and</w:t>
      </w:r>
      <w:r w:rsidR="001B5684">
        <w:t xml:space="preserve"> </w:t>
      </w:r>
      <w:r w:rsidR="00FA2EB3" w:rsidRPr="004C6421">
        <w:t xml:space="preserve">accords with a previous </w:t>
      </w:r>
      <w:r w:rsidR="0020148C">
        <w:t>low-level</w:t>
      </w:r>
      <w:r w:rsidR="00FA2EB3" w:rsidRPr="004C6421">
        <w:t xml:space="preserve"> age of 338.6</w:t>
      </w:r>
      <w:r w:rsidR="00FA2EB3">
        <w:t> </w:t>
      </w:r>
      <w:r w:rsidR="00FA2EB3" w:rsidRPr="004C6421">
        <w:t>±</w:t>
      </w:r>
      <w:r w:rsidR="00FA2EB3">
        <w:t> </w:t>
      </w:r>
      <w:r w:rsidR="00FA2EB3" w:rsidRPr="004C6421">
        <w:t>3.8</w:t>
      </w:r>
      <w:r w:rsidR="00FA2EB3">
        <w:t> </w:t>
      </w:r>
      <w:r w:rsidR="00FA2EB3" w:rsidRPr="004C6421">
        <w:t>Ma (Roberts et</w:t>
      </w:r>
      <w:r w:rsidR="00FA2EB3">
        <w:t> </w:t>
      </w:r>
      <w:r w:rsidR="00FA2EB3" w:rsidRPr="004C6421">
        <w:t xml:space="preserve">al., 1995). </w:t>
      </w:r>
      <w:r>
        <w:t xml:space="preserve">Sedimentary rocks </w:t>
      </w:r>
      <w:proofErr w:type="spellStart"/>
      <w:r>
        <w:t>interbedded</w:t>
      </w:r>
      <w:proofErr w:type="spellEnd"/>
      <w:r>
        <w:t xml:space="preserve"> with the </w:t>
      </w:r>
      <w:r w:rsidRPr="004C6421">
        <w:t>ignimbrites at Soldiers Point</w:t>
      </w:r>
      <w:r>
        <w:t xml:space="preserve"> host the </w:t>
      </w:r>
      <w:r w:rsidR="00FA2EB3" w:rsidRPr="004C6421">
        <w:t>Carboniferous</w:t>
      </w:r>
      <w:r>
        <w:t xml:space="preserve"> flora</w:t>
      </w:r>
      <w:r w:rsidR="00FA2EB3" w:rsidRPr="004C6421">
        <w:t xml:space="preserve"> </w:t>
      </w:r>
      <w:proofErr w:type="spellStart"/>
      <w:r w:rsidR="00FA2EB3" w:rsidRPr="00956616">
        <w:rPr>
          <w:rStyle w:val="Bodytextitalic"/>
        </w:rPr>
        <w:t>Rhacopteris</w:t>
      </w:r>
      <w:proofErr w:type="spellEnd"/>
      <w:r>
        <w:t xml:space="preserve"> </w:t>
      </w:r>
      <w:r w:rsidR="001B5684">
        <w:t xml:space="preserve">(White, </w:t>
      </w:r>
      <w:r w:rsidR="001A1579">
        <w:t>1994)</w:t>
      </w:r>
      <w:r w:rsidR="00FA2EB3" w:rsidRPr="004C6421">
        <w:t xml:space="preserve">, extending the age </w:t>
      </w:r>
      <w:r w:rsidR="00FA2EB3">
        <w:t xml:space="preserve">of </w:t>
      </w:r>
      <w:proofErr w:type="spellStart"/>
      <w:r w:rsidR="00FA2EB3" w:rsidRPr="00956616">
        <w:rPr>
          <w:rStyle w:val="Bodytextitalic"/>
        </w:rPr>
        <w:t>Rhacopteris</w:t>
      </w:r>
      <w:proofErr w:type="spellEnd"/>
      <w:r w:rsidR="00FA2EB3">
        <w:t xml:space="preserve"> </w:t>
      </w:r>
      <w:r w:rsidR="00FA2EB3" w:rsidRPr="004C6421">
        <w:t>back to at least as far as ~340</w:t>
      </w:r>
      <w:r w:rsidR="00FA2EB3">
        <w:t> </w:t>
      </w:r>
      <w:r w:rsidR="00FA2EB3" w:rsidRPr="004C6421">
        <w:t xml:space="preserve">Ma. </w:t>
      </w:r>
    </w:p>
    <w:p w:rsidR="00C31C67" w:rsidRDefault="00C31C67" w:rsidP="00C31C67">
      <w:pPr>
        <w:pStyle w:val="BodyText"/>
      </w:pPr>
      <w:r>
        <w:t>The remaining samples are from the south-central region of the southern N</w:t>
      </w:r>
      <w:r w:rsidR="006F24A4">
        <w:t>EO</w:t>
      </w:r>
      <w:r>
        <w:t>. T</w:t>
      </w:r>
      <w:r w:rsidRPr="004C6421">
        <w:t xml:space="preserve">he </w:t>
      </w:r>
      <w:proofErr w:type="spellStart"/>
      <w:r w:rsidRPr="004C6421">
        <w:t>Balala</w:t>
      </w:r>
      <w:proofErr w:type="spellEnd"/>
      <w:r w:rsidRPr="004C6421">
        <w:t xml:space="preserve"> Granodiorite </w:t>
      </w:r>
      <w:r>
        <w:t>yielded an older than expected</w:t>
      </w:r>
      <w:r w:rsidRPr="004C6421">
        <w:t xml:space="preserve"> </w:t>
      </w:r>
      <w:r>
        <w:t xml:space="preserve">magmatic crystallisation </w:t>
      </w:r>
      <w:r w:rsidRPr="004C6421">
        <w:t xml:space="preserve">age of </w:t>
      </w:r>
      <w:r w:rsidRPr="001A1579">
        <w:t>295.0 ± 1.7 Ma,</w:t>
      </w:r>
      <w:r w:rsidRPr="004C6421">
        <w:t xml:space="preserve"> despite being geochemically and petrographically </w:t>
      </w:r>
      <w:r>
        <w:t>indistinguishable from the</w:t>
      </w:r>
      <w:r w:rsidRPr="004C6421">
        <w:t xml:space="preserve"> Late Permian </w:t>
      </w:r>
      <w:r w:rsidR="001462C9">
        <w:t>I-</w:t>
      </w:r>
      <w:r>
        <w:t xml:space="preserve">type </w:t>
      </w:r>
      <w:r w:rsidRPr="004C6421">
        <w:t>Uralla Supersuite. Th</w:t>
      </w:r>
      <w:r>
        <w:t>is</w:t>
      </w:r>
      <w:r w:rsidRPr="004C6421">
        <w:t xml:space="preserve"> </w:t>
      </w:r>
      <w:r>
        <w:t xml:space="preserve">new </w:t>
      </w:r>
      <w:r w:rsidRPr="004C6421">
        <w:t>age</w:t>
      </w:r>
      <w:r>
        <w:t>, together with that of</w:t>
      </w:r>
      <w:r w:rsidRPr="004C6421">
        <w:t xml:space="preserve"> the Glenburnie </w:t>
      </w:r>
      <w:proofErr w:type="spellStart"/>
      <w:r w:rsidRPr="004C6421">
        <w:t>Adamellite</w:t>
      </w:r>
      <w:proofErr w:type="spellEnd"/>
      <w:r w:rsidRPr="004C6421">
        <w:t xml:space="preserve"> (295.2</w:t>
      </w:r>
      <w:r>
        <w:t> </w:t>
      </w:r>
      <w:r w:rsidRPr="004C6421">
        <w:t>±</w:t>
      </w:r>
      <w:r>
        <w:t> </w:t>
      </w:r>
      <w:r w:rsidRPr="004C6421">
        <w:t>2.3</w:t>
      </w:r>
      <w:r>
        <w:t> Ma;</w:t>
      </w:r>
      <w:r w:rsidRPr="004C6421">
        <w:t xml:space="preserve"> Black, 2007) confirms ‘older’ I-type magmatism in the southern New England Orogen</w:t>
      </w:r>
      <w:r>
        <w:t>,</w:t>
      </w:r>
      <w:r w:rsidR="001462C9">
        <w:t xml:space="preserve"> presaging emplacement of the S-</w:t>
      </w:r>
      <w:r>
        <w:t>type Bundarra Supersuite at ~285 Ma</w:t>
      </w:r>
      <w:r w:rsidRPr="004C6421">
        <w:t>.</w:t>
      </w:r>
    </w:p>
    <w:p w:rsidR="001462C9" w:rsidRDefault="001462C9" w:rsidP="001462C9">
      <w:pPr>
        <w:pStyle w:val="BodyText"/>
      </w:pPr>
      <w:r>
        <w:t>Following excision of the underlying and geochemically distinct 264</w:t>
      </w:r>
      <w:r w:rsidR="00E55220">
        <w:t>.4 ± 2.5</w:t>
      </w:r>
      <w:r>
        <w:t xml:space="preserve"> Ma Drake Volcanics by Cross and Blevin (2010), three samples were dated from the newly defined base of the Wandsworth Volcanic Group (WVG) in order to constrain the onset of Late Permian volcanism. The three informally-named units yielded indistinguishable magmatic crystallisation ages: </w:t>
      </w:r>
      <w:r w:rsidRPr="00D92D2E">
        <w:t>256.0 ± 1.5 Ma</w:t>
      </w:r>
      <w:r>
        <w:t xml:space="preserve"> for the ‘Uralla volcanics’, </w:t>
      </w:r>
      <w:r w:rsidRPr="00D92D2E">
        <w:t>255.8 ± 1.5 Ma</w:t>
      </w:r>
      <w:r>
        <w:t xml:space="preserve"> for the ‘Attunga Creek volcanics’, </w:t>
      </w:r>
      <w:r w:rsidRPr="00D92D2E">
        <w:t>and 256.3 ± 1.5 Ma</w:t>
      </w:r>
      <w:r>
        <w:t xml:space="preserve"> for the </w:t>
      </w:r>
      <w:r w:rsidRPr="00D92D2E">
        <w:t xml:space="preserve">‘Kurrajong Park volcanics’. </w:t>
      </w:r>
      <w:r>
        <w:t>These dates extend</w:t>
      </w:r>
      <w:r w:rsidRPr="004C6421">
        <w:t xml:space="preserve"> the known timeframe of WVG ma</w:t>
      </w:r>
      <w:r>
        <w:t>gmatic activity, and are consistent with previous determinations on the 254</w:t>
      </w:r>
      <w:r w:rsidR="00E55220">
        <w:t>.1 ± 2.2</w:t>
      </w:r>
      <w:r>
        <w:t xml:space="preserve"> Ma Dundee </w:t>
      </w:r>
      <w:proofErr w:type="spellStart"/>
      <w:r>
        <w:t>Rhyodacite</w:t>
      </w:r>
      <w:proofErr w:type="spellEnd"/>
      <w:r>
        <w:t xml:space="preserve"> (Brownlow and Cross, 2010; C</w:t>
      </w:r>
      <w:r w:rsidR="00E55220">
        <w:t xml:space="preserve">ross and Blevin, 2013) and the </w:t>
      </w:r>
      <w:r>
        <w:t>252</w:t>
      </w:r>
      <w:r w:rsidR="00E55220">
        <w:t>.3 ± 2.0</w:t>
      </w:r>
      <w:r>
        <w:t> Ma Emmaville Volcanics (Cross and Blevin, 2013) higher in the WVG succession.</w:t>
      </w:r>
    </w:p>
    <w:p w:rsidR="00C31C67" w:rsidRDefault="001462C9" w:rsidP="00FA2EB3">
      <w:pPr>
        <w:pStyle w:val="BodyText"/>
      </w:pPr>
      <w:r>
        <w:t xml:space="preserve">Three Late Permian granitic rocks were also dated: the </w:t>
      </w:r>
      <w:r w:rsidRPr="00BA487C">
        <w:t>254.9 ± 1.5 Ma</w:t>
      </w:r>
      <w:r>
        <w:t xml:space="preserve"> Yarrowyck Granodiorite (which intrudes the </w:t>
      </w:r>
      <w:proofErr w:type="spellStart"/>
      <w:r>
        <w:t>Balala</w:t>
      </w:r>
      <w:proofErr w:type="spellEnd"/>
      <w:r>
        <w:t xml:space="preserve"> Granodiorite), a </w:t>
      </w:r>
      <w:r w:rsidRPr="004C6421">
        <w:t>255.0</w:t>
      </w:r>
      <w:r>
        <w:t> </w:t>
      </w:r>
      <w:r w:rsidRPr="004C6421">
        <w:t>±</w:t>
      </w:r>
      <w:r>
        <w:t> </w:t>
      </w:r>
      <w:r w:rsidRPr="004C6421">
        <w:t>1.5</w:t>
      </w:r>
      <w:r>
        <w:t xml:space="preserve"> Ma component of the </w:t>
      </w:r>
      <w:r w:rsidRPr="004C6421">
        <w:t>Regional Felsic Dyke Swarm</w:t>
      </w:r>
      <w:r>
        <w:t xml:space="preserve"> (RFDS), and the </w:t>
      </w:r>
      <w:r w:rsidRPr="00367FBC">
        <w:t>253.3 ± 1.4 Ma</w:t>
      </w:r>
      <w:r>
        <w:t xml:space="preserve"> </w:t>
      </w:r>
      <w:proofErr w:type="spellStart"/>
      <w:r w:rsidRPr="004C6421">
        <w:t>Khatoun</w:t>
      </w:r>
      <w:proofErr w:type="spellEnd"/>
      <w:r w:rsidRPr="004C6421">
        <w:t xml:space="preserve"> </w:t>
      </w:r>
      <w:proofErr w:type="spellStart"/>
      <w:r w:rsidRPr="004C6421">
        <w:t>Tonalite</w:t>
      </w:r>
      <w:proofErr w:type="spellEnd"/>
      <w:r>
        <w:t xml:space="preserve"> </w:t>
      </w:r>
      <w:r w:rsidRPr="00BA487C">
        <w:t>(</w:t>
      </w:r>
      <w:r>
        <w:t>which intrudes the WVG ‘Uralla volcanics’). The first two are mutually indistinguishable,</w:t>
      </w:r>
      <w:r w:rsidRPr="004C6421">
        <w:t xml:space="preserve"> despite cross-cutting relationships</w:t>
      </w:r>
      <w:r>
        <w:t xml:space="preserve"> between the granodiorite and member units from the RFDS. However, this new RFDS date is distinguishably older than </w:t>
      </w:r>
      <w:r w:rsidRPr="004C6421">
        <w:t xml:space="preserve">a previous SHRIMP age on the </w:t>
      </w:r>
      <w:r>
        <w:t>same unit</w:t>
      </w:r>
      <w:r w:rsidRPr="004C6421">
        <w:t xml:space="preserve"> (252.5</w:t>
      </w:r>
      <w:r>
        <w:t> </w:t>
      </w:r>
      <w:r w:rsidRPr="004C6421">
        <w:t>±</w:t>
      </w:r>
      <w:r>
        <w:t> </w:t>
      </w:r>
      <w:r w:rsidRPr="004C6421">
        <w:t>1.8</w:t>
      </w:r>
      <w:r>
        <w:t> </w:t>
      </w:r>
      <w:r w:rsidRPr="004C6421">
        <w:t>Ma, Cross and Blevin, 2010)</w:t>
      </w:r>
      <w:r>
        <w:t>,</w:t>
      </w:r>
      <w:r w:rsidRPr="004C6421">
        <w:t xml:space="preserve"> </w:t>
      </w:r>
      <w:r>
        <w:t>which reveals</w:t>
      </w:r>
      <w:r w:rsidRPr="004C6421">
        <w:t xml:space="preserve"> an expanded chronol</w:t>
      </w:r>
      <w:r>
        <w:t xml:space="preserve">ogy for RFDS emplacement and indicates the new date is from an earlier flush of intrusive activity in the region. </w:t>
      </w:r>
      <w:r w:rsidRPr="004C6421">
        <w:t>The</w:t>
      </w:r>
      <w:r>
        <w:t xml:space="preserve"> </w:t>
      </w:r>
      <w:r w:rsidRPr="00367FBC">
        <w:t>253.3 ± 1.4 Ma</w:t>
      </w:r>
      <w:r>
        <w:t xml:space="preserve"> </w:t>
      </w:r>
      <w:proofErr w:type="spellStart"/>
      <w:r w:rsidRPr="004C6421">
        <w:t>Khatoun</w:t>
      </w:r>
      <w:proofErr w:type="spellEnd"/>
      <w:r w:rsidRPr="004C6421">
        <w:t xml:space="preserve"> </w:t>
      </w:r>
      <w:proofErr w:type="spellStart"/>
      <w:r w:rsidRPr="004C6421">
        <w:t>Tonalite</w:t>
      </w:r>
      <w:proofErr w:type="spellEnd"/>
      <w:r w:rsidRPr="004C6421">
        <w:t xml:space="preserve"> is </w:t>
      </w:r>
      <w:r>
        <w:t xml:space="preserve">also cut by the RFDS, but is distinguishably </w:t>
      </w:r>
      <w:r w:rsidRPr="004C6421">
        <w:t xml:space="preserve">younger than the </w:t>
      </w:r>
      <w:r>
        <w:t xml:space="preserve">new </w:t>
      </w:r>
      <w:r w:rsidRPr="004C6421">
        <w:t xml:space="preserve">RFDS </w:t>
      </w:r>
      <w:r>
        <w:t xml:space="preserve">date </w:t>
      </w:r>
      <w:r w:rsidRPr="004C6421">
        <w:t>reported herein</w:t>
      </w:r>
      <w:r>
        <w:t xml:space="preserve">. Presumably the cross-cutting unit is a younger phase of the swarm (cf. Cross and Blevin, 2010). </w:t>
      </w:r>
    </w:p>
    <w:p w:rsidR="001462C9" w:rsidRPr="004C6421" w:rsidRDefault="001462C9" w:rsidP="001462C9">
      <w:pPr>
        <w:pStyle w:val="BodyText"/>
      </w:pPr>
      <w:r>
        <w:t>The youngest of the units reported herein is t</w:t>
      </w:r>
      <w:r w:rsidRPr="004C6421">
        <w:t>he</w:t>
      </w:r>
      <w:r>
        <w:t xml:space="preserve"> Triassic ‘</w:t>
      </w:r>
      <w:proofErr w:type="spellStart"/>
      <w:r>
        <w:t>Kindee</w:t>
      </w:r>
      <w:proofErr w:type="spellEnd"/>
      <w:r>
        <w:t xml:space="preserve"> Creek </w:t>
      </w:r>
      <w:proofErr w:type="spellStart"/>
      <w:r>
        <w:t>tonalite</w:t>
      </w:r>
      <w:proofErr w:type="spellEnd"/>
      <w:r>
        <w:t xml:space="preserve">’ that </w:t>
      </w:r>
      <w:r w:rsidRPr="005E6712">
        <w:rPr>
          <w:szCs w:val="21"/>
        </w:rPr>
        <w:t xml:space="preserve">intrudes the Carboniferous </w:t>
      </w:r>
      <w:proofErr w:type="spellStart"/>
      <w:r w:rsidRPr="005E6712">
        <w:rPr>
          <w:szCs w:val="21"/>
        </w:rPr>
        <w:t>Nevann</w:t>
      </w:r>
      <w:proofErr w:type="spellEnd"/>
      <w:r w:rsidRPr="005E6712">
        <w:rPr>
          <w:szCs w:val="21"/>
        </w:rPr>
        <w:t xml:space="preserve"> Siltstone within the Hastings Block</w:t>
      </w:r>
      <w:r>
        <w:t>. The</w:t>
      </w:r>
      <w:r w:rsidRPr="004C6421">
        <w:t xml:space="preserve"> </w:t>
      </w:r>
      <w:r>
        <w:t xml:space="preserve">magmatic crystallisation age of </w:t>
      </w:r>
      <w:r w:rsidRPr="00D92D2E">
        <w:t>227.3 ± 1.3</w:t>
      </w:r>
      <w:r>
        <w:t> </w:t>
      </w:r>
      <w:r w:rsidRPr="00D92D2E">
        <w:t>Ma</w:t>
      </w:r>
      <w:r w:rsidRPr="004C6421">
        <w:t xml:space="preserve"> compares well with </w:t>
      </w:r>
      <w:r>
        <w:t>231–228 </w:t>
      </w:r>
      <w:r w:rsidRPr="004C6421">
        <w:t xml:space="preserve">Ma </w:t>
      </w:r>
      <w:r>
        <w:t xml:space="preserve">‘coastal </w:t>
      </w:r>
      <w:proofErr w:type="spellStart"/>
      <w:r>
        <w:t>granitoids</w:t>
      </w:r>
      <w:proofErr w:type="spellEnd"/>
      <w:r>
        <w:t>’</w:t>
      </w:r>
      <w:r w:rsidRPr="004C6421">
        <w:t xml:space="preserve"> i</w:t>
      </w:r>
      <w:r>
        <w:t>n Cross and Blevin (2013</w:t>
      </w:r>
      <w:r w:rsidRPr="00967A70">
        <w:t>)</w:t>
      </w:r>
      <w:r>
        <w:t>.</w:t>
      </w:r>
    </w:p>
    <w:p w:rsidR="00FA2EB3" w:rsidRDefault="00FA2EB3" w:rsidP="00FA2EB3">
      <w:pPr>
        <w:pStyle w:val="Heading1"/>
      </w:pPr>
      <w:bookmarkStart w:id="4" w:name="_Toc386616054"/>
      <w:r>
        <w:t>Introduction</w:t>
      </w:r>
      <w:bookmarkEnd w:id="4"/>
    </w:p>
    <w:p w:rsidR="00FA2EB3" w:rsidRDefault="00FA2EB3" w:rsidP="00FA2EB3">
      <w:pPr>
        <w:pStyle w:val="BodyText"/>
      </w:pPr>
      <w:r>
        <w:t>This Record presents new zircon U–</w:t>
      </w:r>
      <w:proofErr w:type="spellStart"/>
      <w:r>
        <w:t>Pb</w:t>
      </w:r>
      <w:proofErr w:type="spellEnd"/>
      <w:r>
        <w:t xml:space="preserve"> geochronological data, obtained using a Sensitive High Resolution Ion Micro-Probe (SHRIMP), for nine samples of plutonic and volcanic rocks of the New England Orogen, New South Wales (</w:t>
      </w:r>
      <w:r w:rsidR="00CD26D3">
        <w:fldChar w:fldCharType="begin"/>
      </w:r>
      <w:r w:rsidR="00CD26D3">
        <w:instrText xml:space="preserve"> REF _Ref382922355 \h </w:instrText>
      </w:r>
      <w:r w:rsidR="00CD26D3">
        <w:fldChar w:fldCharType="separate"/>
      </w:r>
      <w:r w:rsidR="00574159">
        <w:t>Table </w:t>
      </w:r>
      <w:r w:rsidR="00574159">
        <w:rPr>
          <w:noProof/>
        </w:rPr>
        <w:t>1</w:t>
      </w:r>
      <w:r w:rsidR="00574159">
        <w:t>.</w:t>
      </w:r>
      <w:r w:rsidR="00574159">
        <w:rPr>
          <w:noProof/>
        </w:rPr>
        <w:t>1</w:t>
      </w:r>
      <w:r w:rsidR="00CD26D3">
        <w:fldChar w:fldCharType="end"/>
      </w:r>
      <w:r>
        <w:t xml:space="preserve"> and </w:t>
      </w:r>
      <w:r w:rsidR="00CD26D3">
        <w:fldChar w:fldCharType="begin"/>
      </w:r>
      <w:r w:rsidR="00CD26D3">
        <w:instrText xml:space="preserve"> REF _Ref382922371 \h </w:instrText>
      </w:r>
      <w:r w:rsidR="00CD26D3">
        <w:fldChar w:fldCharType="separate"/>
      </w:r>
      <w:r w:rsidR="00574159">
        <w:t>Figure </w:t>
      </w:r>
      <w:r w:rsidR="00574159">
        <w:rPr>
          <w:noProof/>
        </w:rPr>
        <w:t>1</w:t>
      </w:r>
      <w:r w:rsidR="00574159">
        <w:t>.</w:t>
      </w:r>
      <w:r w:rsidR="00574159">
        <w:rPr>
          <w:noProof/>
        </w:rPr>
        <w:t>1</w:t>
      </w:r>
      <w:r w:rsidR="00CD26D3">
        <w:fldChar w:fldCharType="end"/>
      </w:r>
      <w:r>
        <w:t xml:space="preserve">). The work was carried out under the auspices of the National Geoscience Accord, as a component of the collaborative Geochronology Project between the Geological Survey of New South Wales (GSNSW) and Geoscience Australia (GA) during the reporting periods 2010/11 and 2011/12. </w:t>
      </w:r>
    </w:p>
    <w:p w:rsidR="00FA2EB3" w:rsidRDefault="007B0C79" w:rsidP="00FA2EB3">
      <w:pPr>
        <w:pStyle w:val="BodyText"/>
      </w:pPr>
      <w:r>
        <w:t>Of the</w:t>
      </w:r>
      <w:r w:rsidR="00FA2EB3">
        <w:t xml:space="preserve"> nine samples, seven </w:t>
      </w:r>
      <w:r>
        <w:t>were analysed from MANILLA:</w:t>
      </w:r>
      <w:r w:rsidR="00FA2EB3">
        <w:t xml:space="preserve"> the Yarrowyck Granodiorite from </w:t>
      </w:r>
      <w:r w:rsidR="00FA2EB3">
        <w:rPr>
          <w:smallCaps/>
        </w:rPr>
        <w:t xml:space="preserve">Bundarra </w:t>
      </w:r>
      <w:r w:rsidR="000104F2">
        <w:t>(</w:t>
      </w:r>
      <w:proofErr w:type="spellStart"/>
      <w:r w:rsidR="000104F2">
        <w:t>northeastern</w:t>
      </w:r>
      <w:proofErr w:type="spellEnd"/>
      <w:r w:rsidR="000104F2">
        <w:t xml:space="preserve"> </w:t>
      </w:r>
      <w:r w:rsidR="002518CE">
        <w:t xml:space="preserve">MANILLA; </w:t>
      </w:r>
      <w:r w:rsidR="00FA2EB3">
        <w:t>small and large capitals refer to map sheet names in the 1:100 000 and 1:250 000 Topographic Series respectively</w:t>
      </w:r>
      <w:r w:rsidR="00FA2EB3" w:rsidRPr="00D37198">
        <w:t xml:space="preserve">) </w:t>
      </w:r>
      <w:r w:rsidR="00FA2EB3">
        <w:t xml:space="preserve">and six from </w:t>
      </w:r>
      <w:r w:rsidR="00FA2EB3">
        <w:rPr>
          <w:smallCaps/>
        </w:rPr>
        <w:t xml:space="preserve">Bendemeer </w:t>
      </w:r>
      <w:r w:rsidR="00FA2EB3">
        <w:t>(</w:t>
      </w:r>
      <w:proofErr w:type="spellStart"/>
      <w:r w:rsidR="00FA2EB3">
        <w:t>southeastern</w:t>
      </w:r>
      <w:proofErr w:type="spellEnd"/>
      <w:r w:rsidR="00FA2EB3">
        <w:t xml:space="preserve"> </w:t>
      </w:r>
      <w:r w:rsidR="002518CE">
        <w:t xml:space="preserve">MANILLA) </w:t>
      </w:r>
      <w:r w:rsidR="00FA2EB3">
        <w:t xml:space="preserve">including three from the Wandsworth Volcanic Group (undifferentiated, one each from Uralla, Attunga Creek, and Honeysuckle Hills at Kurrajong Park), the </w:t>
      </w:r>
      <w:proofErr w:type="spellStart"/>
      <w:r w:rsidR="00FA2EB3">
        <w:t>Balala</w:t>
      </w:r>
      <w:proofErr w:type="spellEnd"/>
      <w:r w:rsidR="00FA2EB3">
        <w:t xml:space="preserve"> Granodiorite, the </w:t>
      </w:r>
      <w:proofErr w:type="spellStart"/>
      <w:r w:rsidR="00FA2EB3">
        <w:t>Khatoun</w:t>
      </w:r>
      <w:proofErr w:type="spellEnd"/>
      <w:r w:rsidR="00FA2EB3">
        <w:t xml:space="preserve"> </w:t>
      </w:r>
      <w:proofErr w:type="spellStart"/>
      <w:r w:rsidR="00FA2EB3">
        <w:t>Tonalite</w:t>
      </w:r>
      <w:proofErr w:type="spellEnd"/>
      <w:r w:rsidR="00FA2EB3">
        <w:t xml:space="preserve"> and a porphyritic granodiorite dyke from the Regional Felsic Dyke Swarm. One sample, the ‘</w:t>
      </w:r>
      <w:proofErr w:type="spellStart"/>
      <w:r w:rsidR="00FA2EB3">
        <w:t>Kindee</w:t>
      </w:r>
      <w:proofErr w:type="spellEnd"/>
      <w:r w:rsidR="00FA2EB3">
        <w:t xml:space="preserve"> Creek </w:t>
      </w:r>
      <w:proofErr w:type="spellStart"/>
      <w:r w:rsidR="00FA2EB3">
        <w:t>tonalite</w:t>
      </w:r>
      <w:proofErr w:type="spellEnd"/>
      <w:r w:rsidR="00FA2EB3">
        <w:t>’ was analysed from</w:t>
      </w:r>
      <w:r w:rsidR="00FA2EB3" w:rsidRPr="0009578A">
        <w:rPr>
          <w:bCs/>
          <w:smallCaps/>
        </w:rPr>
        <w:t xml:space="preserve"> </w:t>
      </w:r>
      <w:proofErr w:type="spellStart"/>
      <w:r w:rsidR="00FA2EB3">
        <w:rPr>
          <w:bCs/>
          <w:smallCaps/>
        </w:rPr>
        <w:t>Cowarral</w:t>
      </w:r>
      <w:proofErr w:type="spellEnd"/>
      <w:r w:rsidR="00FA2EB3">
        <w:rPr>
          <w:bCs/>
          <w:smallCaps/>
        </w:rPr>
        <w:t xml:space="preserve"> (</w:t>
      </w:r>
      <w:r w:rsidR="00FA2EB3">
        <w:t>north</w:t>
      </w:r>
      <w:r w:rsidR="001E1B3B">
        <w:t>-</w:t>
      </w:r>
      <w:r w:rsidR="00FA2EB3">
        <w:t xml:space="preserve">central </w:t>
      </w:r>
      <w:r w:rsidR="00FA2EB3">
        <w:rPr>
          <w:bCs/>
          <w:smallCaps/>
        </w:rPr>
        <w:t>HASTINGS)</w:t>
      </w:r>
      <w:r w:rsidR="00FA2EB3">
        <w:t xml:space="preserve">, and one sample, the </w:t>
      </w:r>
      <w:proofErr w:type="spellStart"/>
      <w:r w:rsidR="00FA2EB3">
        <w:t>Nerong</w:t>
      </w:r>
      <w:proofErr w:type="spellEnd"/>
      <w:r w:rsidR="00FA2EB3">
        <w:t xml:space="preserve"> Volcanics, was analysed from</w:t>
      </w:r>
      <w:r w:rsidR="00FA2EB3" w:rsidRPr="0009578A">
        <w:rPr>
          <w:bCs/>
          <w:smallCaps/>
        </w:rPr>
        <w:t xml:space="preserve"> </w:t>
      </w:r>
      <w:r w:rsidR="00FA2EB3">
        <w:rPr>
          <w:bCs/>
          <w:smallCaps/>
        </w:rPr>
        <w:t>Port Stephens</w:t>
      </w:r>
      <w:r w:rsidR="00FA2EB3">
        <w:t xml:space="preserve"> (south</w:t>
      </w:r>
      <w:r w:rsidR="001E1B3B">
        <w:t>-</w:t>
      </w:r>
      <w:r w:rsidR="00FA2EB3">
        <w:t>central NEWCASTLE).</w:t>
      </w:r>
    </w:p>
    <w:p w:rsidR="00FA2EB3" w:rsidRPr="00D37198" w:rsidRDefault="009D57F9" w:rsidP="009D57F9">
      <w:pPr>
        <w:pStyle w:val="Tabletitle"/>
      </w:pPr>
      <w:bookmarkStart w:id="5" w:name="_Ref382922355"/>
      <w:r>
        <w:t>Table</w:t>
      </w:r>
      <w:r w:rsidR="00794B51">
        <w:t> </w:t>
      </w:r>
      <w:r w:rsidR="00646BD4">
        <w:fldChar w:fldCharType="begin"/>
      </w:r>
      <w:r w:rsidR="00646BD4">
        <w:instrText xml:space="preserve"> STYLEREF 1 \s </w:instrText>
      </w:r>
      <w:r w:rsidR="00646BD4">
        <w:fldChar w:fldCharType="separate"/>
      </w:r>
      <w:r w:rsidR="00574159">
        <w:rPr>
          <w:noProof/>
        </w:rPr>
        <w:t>1</w:t>
      </w:r>
      <w:r w:rsidR="00646BD4">
        <w:rPr>
          <w:noProof/>
        </w:rPr>
        <w:fldChar w:fldCharType="end"/>
      </w:r>
      <w:r>
        <w:t>.</w:t>
      </w:r>
      <w:r w:rsidR="00646BD4">
        <w:fldChar w:fldCharType="begin"/>
      </w:r>
      <w:r w:rsidR="00646BD4">
        <w:instrText xml:space="preserve"> SEQ Table \* ARABIC \s 1 </w:instrText>
      </w:r>
      <w:r w:rsidR="00646BD4">
        <w:fldChar w:fldCharType="separate"/>
      </w:r>
      <w:r w:rsidR="00574159">
        <w:rPr>
          <w:noProof/>
        </w:rPr>
        <w:t>1</w:t>
      </w:r>
      <w:r w:rsidR="00646BD4">
        <w:rPr>
          <w:noProof/>
        </w:rPr>
        <w:fldChar w:fldCharType="end"/>
      </w:r>
      <w:bookmarkEnd w:id="5"/>
      <w:r w:rsidR="00FA2EB3" w:rsidRPr="00E10DBA">
        <w:t xml:space="preserve"> Summary of sample identifiers, locations, stratigraphic units and results (magmatic crystallisation age</w:t>
      </w:r>
      <w:r w:rsidR="00FA2EB3" w:rsidRPr="00D37198">
        <w:t xml:space="preserve"> for all samples and associated 95% confidence limits) for the GSNSW–GA Geochronology Project 2010–2012 (New Eng</w:t>
      </w:r>
      <w:r w:rsidR="00FA2EB3">
        <w:t xml:space="preserve">land Orogen). Single quotes denote informal identifiers; n = number of analyses included in the weighted mean </w:t>
      </w:r>
      <w:r w:rsidR="00A14B1D">
        <w:t>age</w:t>
      </w:r>
      <w:r w:rsidR="00FA2EB3">
        <w:t xml:space="preserve">. </w:t>
      </w:r>
    </w:p>
    <w:tbl>
      <w:tblPr>
        <w:tblStyle w:val="TableGAHeaderRow"/>
        <w:tblW w:w="5030" w:type="pct"/>
        <w:tblLayout w:type="fixed"/>
        <w:tblLook w:val="0020" w:firstRow="1" w:lastRow="0" w:firstColumn="0" w:lastColumn="0" w:noHBand="0" w:noVBand="0"/>
        <w:tblCaption w:val="Table 1.1 Summary of sample identifiers, locations, stratigraphic units and results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503"/>
        <w:gridCol w:w="1156"/>
        <w:gridCol w:w="941"/>
        <w:gridCol w:w="941"/>
        <w:gridCol w:w="1046"/>
        <w:gridCol w:w="2587"/>
        <w:gridCol w:w="1066"/>
      </w:tblGrid>
      <w:tr w:rsidR="00FA2EB3" w:rsidRPr="00AC3668" w:rsidTr="004435EF">
        <w:trPr>
          <w:cnfStyle w:val="100000000000" w:firstRow="1" w:lastRow="0" w:firstColumn="0" w:lastColumn="0" w:oddVBand="0" w:evenVBand="0" w:oddHBand="0" w:evenHBand="0" w:firstRowFirstColumn="0" w:firstRowLastColumn="0" w:lastRowFirstColumn="0" w:lastRowLastColumn="0"/>
          <w:cantSplit w:val="0"/>
          <w:tblHeader/>
        </w:trPr>
        <w:tc>
          <w:tcPr>
            <w:cnfStyle w:val="000010000000" w:firstRow="0" w:lastRow="0" w:firstColumn="0" w:lastColumn="0" w:oddVBand="1" w:evenVBand="0" w:oddHBand="0" w:evenHBand="0" w:firstRowFirstColumn="0" w:firstRowLastColumn="0" w:lastRowFirstColumn="0" w:lastRowLastColumn="0"/>
            <w:tcW w:w="813" w:type="pct"/>
          </w:tcPr>
          <w:p w:rsidR="00FA2EB3" w:rsidRPr="00AC3668" w:rsidRDefault="00FA2EB3" w:rsidP="00471D5F">
            <w:pPr>
              <w:pStyle w:val="Tableheadingleft"/>
            </w:pPr>
            <w:r w:rsidRPr="00AC3668">
              <w:t xml:space="preserve">GSNSW </w:t>
            </w:r>
          </w:p>
          <w:p w:rsidR="00FA2EB3" w:rsidRPr="00AC3668" w:rsidRDefault="00FA2EB3" w:rsidP="00471D5F">
            <w:pPr>
              <w:pStyle w:val="Tableheadingleft"/>
            </w:pPr>
            <w:r w:rsidRPr="00AC3668">
              <w:t>Site ID</w:t>
            </w:r>
          </w:p>
        </w:tc>
        <w:tc>
          <w:tcPr>
            <w:tcW w:w="625" w:type="pct"/>
          </w:tcPr>
          <w:p w:rsidR="00FA2EB3" w:rsidRPr="00AC3668" w:rsidRDefault="00FA2EB3" w:rsidP="00471D5F">
            <w:pPr>
              <w:pStyle w:val="Tableheadingleft"/>
              <w:cnfStyle w:val="100000000000" w:firstRow="1" w:lastRow="0" w:firstColumn="0" w:lastColumn="0" w:oddVBand="0" w:evenVBand="0" w:oddHBand="0" w:evenHBand="0" w:firstRowFirstColumn="0" w:firstRowLastColumn="0" w:lastRowFirstColumn="0" w:lastRowLastColumn="0"/>
            </w:pPr>
            <w:r w:rsidRPr="00AC3668">
              <w:t xml:space="preserve">GA </w:t>
            </w:r>
          </w:p>
          <w:p w:rsidR="00FA2EB3" w:rsidRPr="00AC3668" w:rsidRDefault="00FA2EB3" w:rsidP="00471D5F">
            <w:pPr>
              <w:pStyle w:val="Tableheadingleft"/>
              <w:cnfStyle w:val="100000000000" w:firstRow="1" w:lastRow="0" w:firstColumn="0" w:lastColumn="0" w:oddVBand="0" w:evenVBand="0" w:oddHBand="0" w:evenHBand="0" w:firstRowFirstColumn="0" w:firstRowLastColumn="0" w:lastRowFirstColumn="0" w:lastRowLastColumn="0"/>
            </w:pPr>
            <w:proofErr w:type="spellStart"/>
            <w:r w:rsidRPr="00AC3668">
              <w:t>SampleNo</w:t>
            </w:r>
            <w:proofErr w:type="spellEnd"/>
          </w:p>
        </w:tc>
        <w:tc>
          <w:tcPr>
            <w:cnfStyle w:val="000010000000" w:firstRow="0" w:lastRow="0" w:firstColumn="0" w:lastColumn="0" w:oddVBand="1" w:evenVBand="0" w:oddHBand="0" w:evenHBand="0" w:firstRowFirstColumn="0" w:firstRowLastColumn="0" w:lastRowFirstColumn="0" w:lastRowLastColumn="0"/>
            <w:tcW w:w="509" w:type="pct"/>
          </w:tcPr>
          <w:p w:rsidR="00FA2EB3" w:rsidRPr="00AC3668" w:rsidRDefault="00FA2EB3" w:rsidP="00471D5F">
            <w:pPr>
              <w:pStyle w:val="Tableheadingcentred"/>
            </w:pPr>
            <w:r w:rsidRPr="00AC3668">
              <w:t>MGA94</w:t>
            </w:r>
          </w:p>
          <w:p w:rsidR="00FA2EB3" w:rsidRPr="00AC3668" w:rsidRDefault="00FA2EB3" w:rsidP="00471D5F">
            <w:pPr>
              <w:pStyle w:val="Tableheadingcentred"/>
            </w:pPr>
            <w:r w:rsidRPr="00AC3668">
              <w:t>Zone</w:t>
            </w:r>
          </w:p>
        </w:tc>
        <w:tc>
          <w:tcPr>
            <w:tcW w:w="509" w:type="pct"/>
          </w:tcPr>
          <w:p w:rsidR="00FA2EB3" w:rsidRPr="00AC3668" w:rsidRDefault="00FA2EB3" w:rsidP="00471D5F">
            <w:pPr>
              <w:pStyle w:val="Tableheadingcentred"/>
              <w:cnfStyle w:val="100000000000" w:firstRow="1" w:lastRow="0" w:firstColumn="0" w:lastColumn="0" w:oddVBand="0" w:evenVBand="0" w:oddHBand="0" w:evenHBand="0" w:firstRowFirstColumn="0" w:firstRowLastColumn="0" w:lastRowFirstColumn="0" w:lastRowLastColumn="0"/>
            </w:pPr>
            <w:r>
              <w:t xml:space="preserve">MGA94 </w:t>
            </w:r>
            <w:r w:rsidRPr="00AC3668">
              <w:t>Easting</w:t>
            </w:r>
          </w:p>
        </w:tc>
        <w:tc>
          <w:tcPr>
            <w:cnfStyle w:val="000010000000" w:firstRow="0" w:lastRow="0" w:firstColumn="0" w:lastColumn="0" w:oddVBand="1" w:evenVBand="0" w:oddHBand="0" w:evenHBand="0" w:firstRowFirstColumn="0" w:firstRowLastColumn="0" w:lastRowFirstColumn="0" w:lastRowLastColumn="0"/>
            <w:tcW w:w="566" w:type="pct"/>
          </w:tcPr>
          <w:p w:rsidR="00FA2EB3" w:rsidRPr="00AC3668" w:rsidRDefault="00FA2EB3" w:rsidP="00471D5F">
            <w:pPr>
              <w:pStyle w:val="Tableheadingcentred"/>
            </w:pPr>
            <w:r>
              <w:t xml:space="preserve">MGA94 </w:t>
            </w:r>
            <w:r w:rsidRPr="00AC3668">
              <w:t>Northing</w:t>
            </w:r>
          </w:p>
        </w:tc>
        <w:tc>
          <w:tcPr>
            <w:tcW w:w="1400" w:type="pct"/>
          </w:tcPr>
          <w:p w:rsidR="00FA2EB3" w:rsidRPr="00AC3668" w:rsidRDefault="00FA2EB3" w:rsidP="00471D5F">
            <w:pPr>
              <w:pStyle w:val="Tableheadingleft"/>
              <w:cnfStyle w:val="100000000000" w:firstRow="1" w:lastRow="0" w:firstColumn="0" w:lastColumn="0" w:oddVBand="0" w:evenVBand="0" w:oddHBand="0" w:evenHBand="0" w:firstRowFirstColumn="0" w:firstRowLastColumn="0" w:lastRowFirstColumn="0" w:lastRowLastColumn="0"/>
            </w:pPr>
            <w:r w:rsidRPr="00AC3668">
              <w:t>Stratigraphic Name</w:t>
            </w:r>
            <w:r>
              <w:t xml:space="preserve"> / Informal Identifier</w:t>
            </w:r>
          </w:p>
        </w:tc>
        <w:tc>
          <w:tcPr>
            <w:cnfStyle w:val="000010000000" w:firstRow="0" w:lastRow="0" w:firstColumn="0" w:lastColumn="0" w:oddVBand="1" w:evenVBand="0" w:oddHBand="0" w:evenHBand="0" w:firstRowFirstColumn="0" w:firstRowLastColumn="0" w:lastRowFirstColumn="0" w:lastRowLastColumn="0"/>
            <w:tcW w:w="577" w:type="pct"/>
          </w:tcPr>
          <w:p w:rsidR="00FA2EB3" w:rsidRPr="00AC3668" w:rsidRDefault="00FA2EB3" w:rsidP="00471D5F">
            <w:pPr>
              <w:pStyle w:val="Tableheadingleft"/>
            </w:pPr>
            <w:r w:rsidRPr="00471D5F">
              <w:rPr>
                <w:rStyle w:val="Superscript"/>
              </w:rPr>
              <w:t>206</w:t>
            </w:r>
            <w:r w:rsidRPr="00471D5F">
              <w:t>Pb/</w:t>
            </w:r>
            <w:r w:rsidR="00471D5F" w:rsidRPr="00471D5F">
              <w:rPr>
                <w:rStyle w:val="Superscript"/>
              </w:rPr>
              <w:t>238</w:t>
            </w:r>
            <w:r w:rsidR="00471D5F">
              <w:t xml:space="preserve">U </w:t>
            </w:r>
            <w:r w:rsidRPr="00471D5F">
              <w:t>A</w:t>
            </w:r>
            <w:r w:rsidR="00471D5F">
              <w:t>ge</w:t>
            </w:r>
            <w:r w:rsidRPr="00AC3668">
              <w:t xml:space="preserve"> (Ma)</w:t>
            </w:r>
          </w:p>
        </w:tc>
      </w:tr>
      <w:tr w:rsidR="00FA2EB3" w:rsidRPr="00AC3668" w:rsidTr="00902A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3" w:type="pct"/>
          </w:tcPr>
          <w:p w:rsidR="00FA2EB3" w:rsidRPr="00471D5F" w:rsidRDefault="00FA2EB3" w:rsidP="00471D5F">
            <w:pPr>
              <w:pStyle w:val="Tabletext"/>
            </w:pPr>
            <w:r w:rsidRPr="00471D5F">
              <w:t>PB-12-URA-02</w:t>
            </w:r>
          </w:p>
        </w:tc>
        <w:tc>
          <w:tcPr>
            <w:tcW w:w="625" w:type="pct"/>
          </w:tcPr>
          <w:p w:rsidR="00FA2EB3" w:rsidRPr="00471D5F" w:rsidRDefault="00FA2EB3" w:rsidP="00471D5F">
            <w:pPr>
              <w:pStyle w:val="Tabletext"/>
              <w:cnfStyle w:val="000000100000" w:firstRow="0" w:lastRow="0" w:firstColumn="0" w:lastColumn="0" w:oddVBand="0" w:evenVBand="0" w:oddHBand="1" w:evenHBand="0" w:firstRowFirstColumn="0" w:firstRowLastColumn="0" w:lastRowFirstColumn="0" w:lastRowLastColumn="0"/>
            </w:pPr>
            <w:r w:rsidRPr="00471D5F">
              <w:t>2129545</w:t>
            </w:r>
          </w:p>
        </w:tc>
        <w:tc>
          <w:tcPr>
            <w:cnfStyle w:val="000010000000" w:firstRow="0" w:lastRow="0" w:firstColumn="0" w:lastColumn="0" w:oddVBand="1" w:evenVBand="0" w:oddHBand="0" w:evenHBand="0" w:firstRowFirstColumn="0" w:firstRowLastColumn="0" w:lastRowFirstColumn="0" w:lastRowLastColumn="0"/>
            <w:tcW w:w="509" w:type="pct"/>
          </w:tcPr>
          <w:p w:rsidR="00FA2EB3" w:rsidRPr="00AC3668" w:rsidRDefault="00FA2EB3" w:rsidP="00495B93">
            <w:pPr>
              <w:pStyle w:val="Tabletextcentred"/>
            </w:pPr>
            <w:r w:rsidRPr="00AC3668">
              <w:t>56</w:t>
            </w:r>
          </w:p>
        </w:tc>
        <w:tc>
          <w:tcPr>
            <w:tcW w:w="509" w:type="pct"/>
          </w:tcPr>
          <w:p w:rsidR="00FA2EB3" w:rsidRPr="00AC3668" w:rsidRDefault="00FA2EB3" w:rsidP="00495B93">
            <w:pPr>
              <w:pStyle w:val="Tabletextcentred"/>
              <w:cnfStyle w:val="000000100000" w:firstRow="0" w:lastRow="0" w:firstColumn="0" w:lastColumn="0" w:oddVBand="0" w:evenVBand="0" w:oddHBand="1" w:evenHBand="0" w:firstRowFirstColumn="0" w:firstRowLastColumn="0" w:lastRowFirstColumn="0" w:lastRowLastColumn="0"/>
            </w:pPr>
            <w:r w:rsidRPr="00AC3668">
              <w:t>343993</w:t>
            </w:r>
          </w:p>
        </w:tc>
        <w:tc>
          <w:tcPr>
            <w:cnfStyle w:val="000010000000" w:firstRow="0" w:lastRow="0" w:firstColumn="0" w:lastColumn="0" w:oddVBand="1" w:evenVBand="0" w:oddHBand="0" w:evenHBand="0" w:firstRowFirstColumn="0" w:firstRowLastColumn="0" w:lastRowFirstColumn="0" w:lastRowLastColumn="0"/>
            <w:tcW w:w="566" w:type="pct"/>
          </w:tcPr>
          <w:p w:rsidR="00FA2EB3" w:rsidRPr="00AC3668" w:rsidRDefault="00FA2EB3" w:rsidP="00495B93">
            <w:pPr>
              <w:pStyle w:val="Tabletextcentred"/>
            </w:pPr>
            <w:r w:rsidRPr="00AC3668">
              <w:t>6625448</w:t>
            </w:r>
          </w:p>
        </w:tc>
        <w:tc>
          <w:tcPr>
            <w:tcW w:w="1400" w:type="pct"/>
          </w:tcPr>
          <w:p w:rsidR="00FA2EB3" w:rsidRPr="00471D5F" w:rsidRDefault="00FA2EB3" w:rsidP="00471D5F">
            <w:pPr>
              <w:pStyle w:val="Tabletext"/>
              <w:cnfStyle w:val="000000100000" w:firstRow="0" w:lastRow="0" w:firstColumn="0" w:lastColumn="0" w:oddVBand="0" w:evenVBand="0" w:oddHBand="1" w:evenHBand="0" w:firstRowFirstColumn="0" w:firstRowLastColumn="0" w:lastRowFirstColumn="0" w:lastRowLastColumn="0"/>
            </w:pPr>
            <w:r w:rsidRPr="00471D5F">
              <w:t>Yarrowyck Granodiorite</w:t>
            </w:r>
          </w:p>
        </w:tc>
        <w:tc>
          <w:tcPr>
            <w:cnfStyle w:val="000010000000" w:firstRow="0" w:lastRow="0" w:firstColumn="0" w:lastColumn="0" w:oddVBand="1" w:evenVBand="0" w:oddHBand="0" w:evenHBand="0" w:firstRowFirstColumn="0" w:firstRowLastColumn="0" w:lastRowFirstColumn="0" w:lastRowLastColumn="0"/>
            <w:tcW w:w="577" w:type="pct"/>
          </w:tcPr>
          <w:p w:rsidR="00FA2EB3" w:rsidRPr="00471D5F" w:rsidRDefault="00FA2EB3" w:rsidP="00471D5F">
            <w:pPr>
              <w:pStyle w:val="Tabletext"/>
            </w:pPr>
            <w:r w:rsidRPr="00471D5F">
              <w:t>254.9 ± 1.5 (n</w:t>
            </w:r>
            <w:r w:rsidR="007C17BD" w:rsidRPr="00471D5F">
              <w:t xml:space="preserve"> </w:t>
            </w:r>
            <w:r w:rsidRPr="00471D5F">
              <w:t>= 32)</w:t>
            </w:r>
          </w:p>
        </w:tc>
      </w:tr>
      <w:tr w:rsidR="00FA2EB3" w:rsidRPr="00AC3668" w:rsidTr="00902AAE">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3" w:type="pct"/>
          </w:tcPr>
          <w:p w:rsidR="00FA2EB3" w:rsidRPr="00471D5F" w:rsidRDefault="00FA2EB3" w:rsidP="00471D5F">
            <w:pPr>
              <w:pStyle w:val="Tabletext"/>
            </w:pPr>
            <w:r w:rsidRPr="00471D5F">
              <w:t>BB-10-WVG-05</w:t>
            </w:r>
          </w:p>
        </w:tc>
        <w:tc>
          <w:tcPr>
            <w:tcW w:w="625" w:type="pct"/>
          </w:tcPr>
          <w:p w:rsidR="00FA2EB3" w:rsidRPr="00471D5F" w:rsidRDefault="00FA2EB3" w:rsidP="00471D5F">
            <w:pPr>
              <w:pStyle w:val="Tabletext"/>
              <w:cnfStyle w:val="000000010000" w:firstRow="0" w:lastRow="0" w:firstColumn="0" w:lastColumn="0" w:oddVBand="0" w:evenVBand="0" w:oddHBand="0" w:evenHBand="1" w:firstRowFirstColumn="0" w:firstRowLastColumn="0" w:lastRowFirstColumn="0" w:lastRowLastColumn="0"/>
            </w:pPr>
            <w:r w:rsidRPr="00471D5F">
              <w:t>2120074</w:t>
            </w:r>
          </w:p>
        </w:tc>
        <w:tc>
          <w:tcPr>
            <w:cnfStyle w:val="000010000000" w:firstRow="0" w:lastRow="0" w:firstColumn="0" w:lastColumn="0" w:oddVBand="1" w:evenVBand="0" w:oddHBand="0" w:evenHBand="0" w:firstRowFirstColumn="0" w:firstRowLastColumn="0" w:lastRowFirstColumn="0" w:lastRowLastColumn="0"/>
            <w:tcW w:w="509" w:type="pct"/>
          </w:tcPr>
          <w:p w:rsidR="00FA2EB3" w:rsidRPr="00AC3668" w:rsidRDefault="00FA2EB3" w:rsidP="00495B93">
            <w:pPr>
              <w:pStyle w:val="Tabletextcentred"/>
            </w:pPr>
            <w:r w:rsidRPr="00AC3668">
              <w:t>56</w:t>
            </w:r>
          </w:p>
        </w:tc>
        <w:tc>
          <w:tcPr>
            <w:tcW w:w="509" w:type="pct"/>
          </w:tcPr>
          <w:p w:rsidR="00FA2EB3" w:rsidRPr="00AC3668" w:rsidRDefault="00FA2EB3" w:rsidP="00495B93">
            <w:pPr>
              <w:pStyle w:val="Tabletextcentred"/>
              <w:cnfStyle w:val="000000010000" w:firstRow="0" w:lastRow="0" w:firstColumn="0" w:lastColumn="0" w:oddVBand="0" w:evenVBand="0" w:oddHBand="0" w:evenHBand="1" w:firstRowFirstColumn="0" w:firstRowLastColumn="0" w:lastRowFirstColumn="0" w:lastRowLastColumn="0"/>
            </w:pPr>
            <w:r w:rsidRPr="00AC3668">
              <w:t>349223</w:t>
            </w:r>
          </w:p>
        </w:tc>
        <w:tc>
          <w:tcPr>
            <w:cnfStyle w:val="000010000000" w:firstRow="0" w:lastRow="0" w:firstColumn="0" w:lastColumn="0" w:oddVBand="1" w:evenVBand="0" w:oddHBand="0" w:evenHBand="0" w:firstRowFirstColumn="0" w:firstRowLastColumn="0" w:lastRowFirstColumn="0" w:lastRowLastColumn="0"/>
            <w:tcW w:w="566" w:type="pct"/>
          </w:tcPr>
          <w:p w:rsidR="00FA2EB3" w:rsidRPr="00AC3668" w:rsidRDefault="00FA2EB3" w:rsidP="00495B93">
            <w:pPr>
              <w:pStyle w:val="Tabletextcentred"/>
            </w:pPr>
            <w:r w:rsidRPr="00AC3668">
              <w:t>6609425</w:t>
            </w:r>
          </w:p>
        </w:tc>
        <w:tc>
          <w:tcPr>
            <w:tcW w:w="1400" w:type="pct"/>
          </w:tcPr>
          <w:p w:rsidR="00FA2EB3" w:rsidRPr="00471D5F" w:rsidRDefault="00FA2EB3" w:rsidP="00471D5F">
            <w:pPr>
              <w:pStyle w:val="Tabletext"/>
              <w:cnfStyle w:val="000000010000" w:firstRow="0" w:lastRow="0" w:firstColumn="0" w:lastColumn="0" w:oddVBand="0" w:evenVBand="0" w:oddHBand="0" w:evenHBand="1" w:firstRowFirstColumn="0" w:firstRowLastColumn="0" w:lastRowFirstColumn="0" w:lastRowLastColumn="0"/>
            </w:pPr>
            <w:r w:rsidRPr="00471D5F">
              <w:t>Wandsworth Volcanic Group: ‘Uralla volcanics’</w:t>
            </w:r>
          </w:p>
        </w:tc>
        <w:tc>
          <w:tcPr>
            <w:cnfStyle w:val="000010000000" w:firstRow="0" w:lastRow="0" w:firstColumn="0" w:lastColumn="0" w:oddVBand="1" w:evenVBand="0" w:oddHBand="0" w:evenHBand="0" w:firstRowFirstColumn="0" w:firstRowLastColumn="0" w:lastRowFirstColumn="0" w:lastRowLastColumn="0"/>
            <w:tcW w:w="577" w:type="pct"/>
          </w:tcPr>
          <w:p w:rsidR="00FA2EB3" w:rsidRPr="00471D5F" w:rsidRDefault="00FA2EB3" w:rsidP="00471D5F">
            <w:pPr>
              <w:pStyle w:val="Tabletext"/>
            </w:pPr>
            <w:r w:rsidRPr="00471D5F">
              <w:t>256.0 ± 1.5 (n</w:t>
            </w:r>
            <w:r w:rsidR="007C17BD" w:rsidRPr="00471D5F">
              <w:t xml:space="preserve"> </w:t>
            </w:r>
            <w:r w:rsidRPr="00471D5F">
              <w:t>= 25)</w:t>
            </w:r>
          </w:p>
        </w:tc>
      </w:tr>
      <w:tr w:rsidR="00FA2EB3" w:rsidRPr="00AC3668" w:rsidTr="00902A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3" w:type="pct"/>
          </w:tcPr>
          <w:p w:rsidR="00FA2EB3" w:rsidRPr="00471D5F" w:rsidRDefault="00FA2EB3" w:rsidP="00471D5F">
            <w:pPr>
              <w:pStyle w:val="Tabletext"/>
            </w:pPr>
            <w:r w:rsidRPr="00471D5F">
              <w:t>BB-10-WVG-07</w:t>
            </w:r>
          </w:p>
        </w:tc>
        <w:tc>
          <w:tcPr>
            <w:tcW w:w="625" w:type="pct"/>
          </w:tcPr>
          <w:p w:rsidR="00FA2EB3" w:rsidRPr="00471D5F" w:rsidRDefault="00FA2EB3" w:rsidP="00471D5F">
            <w:pPr>
              <w:pStyle w:val="Tabletext"/>
              <w:cnfStyle w:val="000000100000" w:firstRow="0" w:lastRow="0" w:firstColumn="0" w:lastColumn="0" w:oddVBand="0" w:evenVBand="0" w:oddHBand="1" w:evenHBand="0" w:firstRowFirstColumn="0" w:firstRowLastColumn="0" w:lastRowFirstColumn="0" w:lastRowLastColumn="0"/>
            </w:pPr>
            <w:r w:rsidRPr="00471D5F">
              <w:t>2120076</w:t>
            </w:r>
          </w:p>
        </w:tc>
        <w:tc>
          <w:tcPr>
            <w:cnfStyle w:val="000010000000" w:firstRow="0" w:lastRow="0" w:firstColumn="0" w:lastColumn="0" w:oddVBand="1" w:evenVBand="0" w:oddHBand="0" w:evenHBand="0" w:firstRowFirstColumn="0" w:firstRowLastColumn="0" w:lastRowFirstColumn="0" w:lastRowLastColumn="0"/>
            <w:tcW w:w="509" w:type="pct"/>
          </w:tcPr>
          <w:p w:rsidR="00FA2EB3" w:rsidRPr="00AC3668" w:rsidRDefault="00FA2EB3" w:rsidP="00495B93">
            <w:pPr>
              <w:pStyle w:val="Tabletextcentred"/>
            </w:pPr>
            <w:r w:rsidRPr="00AC3668">
              <w:t>56</w:t>
            </w:r>
          </w:p>
        </w:tc>
        <w:tc>
          <w:tcPr>
            <w:tcW w:w="509" w:type="pct"/>
          </w:tcPr>
          <w:p w:rsidR="00FA2EB3" w:rsidRPr="00AC3668" w:rsidRDefault="00FA2EB3" w:rsidP="00495B93">
            <w:pPr>
              <w:pStyle w:val="Tabletextcentred"/>
              <w:cnfStyle w:val="000000100000" w:firstRow="0" w:lastRow="0" w:firstColumn="0" w:lastColumn="0" w:oddVBand="0" w:evenVBand="0" w:oddHBand="1" w:evenHBand="0" w:firstRowFirstColumn="0" w:firstRowLastColumn="0" w:lastRowFirstColumn="0" w:lastRowLastColumn="0"/>
            </w:pPr>
            <w:r w:rsidRPr="00AC3668">
              <w:t>307330</w:t>
            </w:r>
          </w:p>
        </w:tc>
        <w:tc>
          <w:tcPr>
            <w:cnfStyle w:val="000010000000" w:firstRow="0" w:lastRow="0" w:firstColumn="0" w:lastColumn="0" w:oddVBand="1" w:evenVBand="0" w:oddHBand="0" w:evenHBand="0" w:firstRowFirstColumn="0" w:firstRowLastColumn="0" w:lastRowFirstColumn="0" w:lastRowLastColumn="0"/>
            <w:tcW w:w="566" w:type="pct"/>
          </w:tcPr>
          <w:p w:rsidR="00FA2EB3" w:rsidRPr="00AC3668" w:rsidRDefault="00FA2EB3" w:rsidP="00495B93">
            <w:pPr>
              <w:pStyle w:val="Tabletextcentred"/>
            </w:pPr>
            <w:r w:rsidRPr="00AC3668">
              <w:t>6579351</w:t>
            </w:r>
          </w:p>
        </w:tc>
        <w:tc>
          <w:tcPr>
            <w:tcW w:w="1400" w:type="pct"/>
          </w:tcPr>
          <w:p w:rsidR="00FA2EB3" w:rsidRPr="00471D5F" w:rsidRDefault="00FA2EB3" w:rsidP="00471D5F">
            <w:pPr>
              <w:pStyle w:val="Tabletext"/>
              <w:cnfStyle w:val="000000100000" w:firstRow="0" w:lastRow="0" w:firstColumn="0" w:lastColumn="0" w:oddVBand="0" w:evenVBand="0" w:oddHBand="1" w:evenHBand="0" w:firstRowFirstColumn="0" w:firstRowLastColumn="0" w:lastRowFirstColumn="0" w:lastRowLastColumn="0"/>
            </w:pPr>
            <w:r w:rsidRPr="00471D5F">
              <w:t>Wandsworth Volcanic Group: ‘Attunga Creek volcanics’</w:t>
            </w:r>
          </w:p>
        </w:tc>
        <w:tc>
          <w:tcPr>
            <w:cnfStyle w:val="000010000000" w:firstRow="0" w:lastRow="0" w:firstColumn="0" w:lastColumn="0" w:oddVBand="1" w:evenVBand="0" w:oddHBand="0" w:evenHBand="0" w:firstRowFirstColumn="0" w:firstRowLastColumn="0" w:lastRowFirstColumn="0" w:lastRowLastColumn="0"/>
            <w:tcW w:w="577" w:type="pct"/>
          </w:tcPr>
          <w:p w:rsidR="00FA2EB3" w:rsidRPr="00471D5F" w:rsidRDefault="00FA2EB3" w:rsidP="00471D5F">
            <w:pPr>
              <w:pStyle w:val="Tabletext"/>
            </w:pPr>
            <w:r w:rsidRPr="00471D5F">
              <w:t>255.8 ± 1.5 (n = 25)</w:t>
            </w:r>
          </w:p>
        </w:tc>
      </w:tr>
      <w:tr w:rsidR="00FA2EB3" w:rsidRPr="00AC3668" w:rsidTr="00902AAE">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3" w:type="pct"/>
          </w:tcPr>
          <w:p w:rsidR="00FA2EB3" w:rsidRPr="00471D5F" w:rsidRDefault="00FA2EB3" w:rsidP="00471D5F">
            <w:pPr>
              <w:pStyle w:val="Tabletext"/>
            </w:pPr>
            <w:r w:rsidRPr="00471D5F">
              <w:t>BB</w:t>
            </w:r>
            <w:r w:rsidR="001E1B3B" w:rsidRPr="00471D5F">
              <w:t>-</w:t>
            </w:r>
            <w:r w:rsidRPr="00471D5F">
              <w:t>10-WVG-08</w:t>
            </w:r>
          </w:p>
        </w:tc>
        <w:tc>
          <w:tcPr>
            <w:tcW w:w="625" w:type="pct"/>
          </w:tcPr>
          <w:p w:rsidR="00FA2EB3" w:rsidRPr="00471D5F" w:rsidRDefault="00FA2EB3" w:rsidP="00471D5F">
            <w:pPr>
              <w:pStyle w:val="Tabletext"/>
              <w:cnfStyle w:val="000000010000" w:firstRow="0" w:lastRow="0" w:firstColumn="0" w:lastColumn="0" w:oddVBand="0" w:evenVBand="0" w:oddHBand="0" w:evenHBand="1" w:firstRowFirstColumn="0" w:firstRowLastColumn="0" w:lastRowFirstColumn="0" w:lastRowLastColumn="0"/>
            </w:pPr>
            <w:r w:rsidRPr="00471D5F">
              <w:t>2120077</w:t>
            </w:r>
          </w:p>
        </w:tc>
        <w:tc>
          <w:tcPr>
            <w:cnfStyle w:val="000010000000" w:firstRow="0" w:lastRow="0" w:firstColumn="0" w:lastColumn="0" w:oddVBand="1" w:evenVBand="0" w:oddHBand="0" w:evenHBand="0" w:firstRowFirstColumn="0" w:firstRowLastColumn="0" w:lastRowFirstColumn="0" w:lastRowLastColumn="0"/>
            <w:tcW w:w="509" w:type="pct"/>
          </w:tcPr>
          <w:p w:rsidR="00FA2EB3" w:rsidRPr="00AC3668" w:rsidRDefault="00FA2EB3" w:rsidP="00495B93">
            <w:pPr>
              <w:pStyle w:val="Tabletextcentred"/>
            </w:pPr>
            <w:r w:rsidRPr="00AC3668">
              <w:t>56</w:t>
            </w:r>
          </w:p>
        </w:tc>
        <w:tc>
          <w:tcPr>
            <w:tcW w:w="509" w:type="pct"/>
          </w:tcPr>
          <w:p w:rsidR="00FA2EB3" w:rsidRPr="00AC3668" w:rsidRDefault="00FA2EB3" w:rsidP="00495B93">
            <w:pPr>
              <w:pStyle w:val="Tabletextcentred"/>
              <w:cnfStyle w:val="000000010000" w:firstRow="0" w:lastRow="0" w:firstColumn="0" w:lastColumn="0" w:oddVBand="0" w:evenVBand="0" w:oddHBand="0" w:evenHBand="1" w:firstRowFirstColumn="0" w:firstRowLastColumn="0" w:lastRowFirstColumn="0" w:lastRowLastColumn="0"/>
            </w:pPr>
            <w:r w:rsidRPr="00AC3668">
              <w:t>336136</w:t>
            </w:r>
          </w:p>
        </w:tc>
        <w:tc>
          <w:tcPr>
            <w:cnfStyle w:val="000010000000" w:firstRow="0" w:lastRow="0" w:firstColumn="0" w:lastColumn="0" w:oddVBand="1" w:evenVBand="0" w:oddHBand="0" w:evenHBand="0" w:firstRowFirstColumn="0" w:firstRowLastColumn="0" w:lastRowFirstColumn="0" w:lastRowLastColumn="0"/>
            <w:tcW w:w="566" w:type="pct"/>
          </w:tcPr>
          <w:p w:rsidR="00FA2EB3" w:rsidRPr="00AC3668" w:rsidRDefault="00FA2EB3" w:rsidP="00495B93">
            <w:pPr>
              <w:pStyle w:val="Tabletextcentred"/>
            </w:pPr>
            <w:r w:rsidRPr="00AC3668">
              <w:t>6623259</w:t>
            </w:r>
          </w:p>
        </w:tc>
        <w:tc>
          <w:tcPr>
            <w:tcW w:w="1400" w:type="pct"/>
          </w:tcPr>
          <w:p w:rsidR="00FA2EB3" w:rsidRPr="00471D5F" w:rsidRDefault="00FA2EB3" w:rsidP="00471D5F">
            <w:pPr>
              <w:pStyle w:val="Tabletext"/>
              <w:cnfStyle w:val="000000010000" w:firstRow="0" w:lastRow="0" w:firstColumn="0" w:lastColumn="0" w:oddVBand="0" w:evenVBand="0" w:oddHBand="0" w:evenHBand="1" w:firstRowFirstColumn="0" w:firstRowLastColumn="0" w:lastRowFirstColumn="0" w:lastRowLastColumn="0"/>
            </w:pPr>
            <w:r w:rsidRPr="00471D5F">
              <w:t>Wandsworth Volcanic Group: ‘Kurrajong Park volcanics’</w:t>
            </w:r>
          </w:p>
        </w:tc>
        <w:tc>
          <w:tcPr>
            <w:cnfStyle w:val="000010000000" w:firstRow="0" w:lastRow="0" w:firstColumn="0" w:lastColumn="0" w:oddVBand="1" w:evenVBand="0" w:oddHBand="0" w:evenHBand="0" w:firstRowFirstColumn="0" w:firstRowLastColumn="0" w:lastRowFirstColumn="0" w:lastRowLastColumn="0"/>
            <w:tcW w:w="577" w:type="pct"/>
          </w:tcPr>
          <w:p w:rsidR="00FA2EB3" w:rsidRPr="00471D5F" w:rsidRDefault="00FA2EB3" w:rsidP="00471D5F">
            <w:pPr>
              <w:pStyle w:val="Tabletext"/>
            </w:pPr>
            <w:r w:rsidRPr="00471D5F">
              <w:t>256.3 ± 1.5 (n = 25)</w:t>
            </w:r>
          </w:p>
        </w:tc>
      </w:tr>
      <w:tr w:rsidR="00FA2EB3" w:rsidRPr="00AC3668" w:rsidTr="00902A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3" w:type="pct"/>
          </w:tcPr>
          <w:p w:rsidR="00FA2EB3" w:rsidRPr="00471D5F" w:rsidRDefault="00FA2EB3" w:rsidP="00471D5F">
            <w:pPr>
              <w:pStyle w:val="Tabletext"/>
            </w:pPr>
            <w:r w:rsidRPr="00471D5F">
              <w:t>PB-10-BL-01</w:t>
            </w:r>
          </w:p>
        </w:tc>
        <w:tc>
          <w:tcPr>
            <w:tcW w:w="625" w:type="pct"/>
          </w:tcPr>
          <w:p w:rsidR="00FA2EB3" w:rsidRPr="00471D5F" w:rsidRDefault="00FA2EB3" w:rsidP="00471D5F">
            <w:pPr>
              <w:pStyle w:val="Tabletext"/>
              <w:cnfStyle w:val="000000100000" w:firstRow="0" w:lastRow="0" w:firstColumn="0" w:lastColumn="0" w:oddVBand="0" w:evenVBand="0" w:oddHBand="1" w:evenHBand="0" w:firstRowFirstColumn="0" w:firstRowLastColumn="0" w:lastRowFirstColumn="0" w:lastRowLastColumn="0"/>
            </w:pPr>
            <w:r w:rsidRPr="00471D5F">
              <w:t>2121504</w:t>
            </w:r>
          </w:p>
        </w:tc>
        <w:tc>
          <w:tcPr>
            <w:cnfStyle w:val="000010000000" w:firstRow="0" w:lastRow="0" w:firstColumn="0" w:lastColumn="0" w:oddVBand="1" w:evenVBand="0" w:oddHBand="0" w:evenHBand="0" w:firstRowFirstColumn="0" w:firstRowLastColumn="0" w:lastRowFirstColumn="0" w:lastRowLastColumn="0"/>
            <w:tcW w:w="509" w:type="pct"/>
          </w:tcPr>
          <w:p w:rsidR="00FA2EB3" w:rsidRPr="00AC3668" w:rsidRDefault="00FA2EB3" w:rsidP="00495B93">
            <w:pPr>
              <w:pStyle w:val="Tabletextcentred"/>
            </w:pPr>
            <w:r w:rsidRPr="00AC3668">
              <w:t>56</w:t>
            </w:r>
          </w:p>
        </w:tc>
        <w:tc>
          <w:tcPr>
            <w:tcW w:w="509" w:type="pct"/>
          </w:tcPr>
          <w:p w:rsidR="00FA2EB3" w:rsidRPr="00AC3668" w:rsidRDefault="00FA2EB3" w:rsidP="00495B93">
            <w:pPr>
              <w:pStyle w:val="Tabletextcentred"/>
              <w:cnfStyle w:val="000000100000" w:firstRow="0" w:lastRow="0" w:firstColumn="0" w:lastColumn="0" w:oddVBand="0" w:evenVBand="0" w:oddHBand="1" w:evenHBand="0" w:firstRowFirstColumn="0" w:firstRowLastColumn="0" w:lastRowFirstColumn="0" w:lastRowLastColumn="0"/>
            </w:pPr>
            <w:r w:rsidRPr="00AC3668">
              <w:t>341800</w:t>
            </w:r>
          </w:p>
        </w:tc>
        <w:tc>
          <w:tcPr>
            <w:cnfStyle w:val="000010000000" w:firstRow="0" w:lastRow="0" w:firstColumn="0" w:lastColumn="0" w:oddVBand="1" w:evenVBand="0" w:oddHBand="0" w:evenHBand="0" w:firstRowFirstColumn="0" w:firstRowLastColumn="0" w:lastRowFirstColumn="0" w:lastRowLastColumn="0"/>
            <w:tcW w:w="566" w:type="pct"/>
          </w:tcPr>
          <w:p w:rsidR="00FA2EB3" w:rsidRPr="00AC3668" w:rsidRDefault="00FA2EB3" w:rsidP="00495B93">
            <w:pPr>
              <w:pStyle w:val="Tabletextcentred"/>
            </w:pPr>
            <w:r w:rsidRPr="00AC3668">
              <w:t>6611300</w:t>
            </w:r>
          </w:p>
        </w:tc>
        <w:tc>
          <w:tcPr>
            <w:tcW w:w="1400" w:type="pct"/>
          </w:tcPr>
          <w:p w:rsidR="00FA2EB3" w:rsidRPr="00471D5F" w:rsidRDefault="00FA2EB3" w:rsidP="00471D5F">
            <w:pPr>
              <w:pStyle w:val="Tabletext"/>
              <w:cnfStyle w:val="000000100000" w:firstRow="0" w:lastRow="0" w:firstColumn="0" w:lastColumn="0" w:oddVBand="0" w:evenVBand="0" w:oddHBand="1" w:evenHBand="0" w:firstRowFirstColumn="0" w:firstRowLastColumn="0" w:lastRowFirstColumn="0" w:lastRowLastColumn="0"/>
            </w:pPr>
            <w:proofErr w:type="spellStart"/>
            <w:r w:rsidRPr="00471D5F">
              <w:t>Balala</w:t>
            </w:r>
            <w:proofErr w:type="spellEnd"/>
            <w:r w:rsidRPr="00471D5F">
              <w:t xml:space="preserve"> Granodiorite</w:t>
            </w:r>
          </w:p>
        </w:tc>
        <w:tc>
          <w:tcPr>
            <w:cnfStyle w:val="000010000000" w:firstRow="0" w:lastRow="0" w:firstColumn="0" w:lastColumn="0" w:oddVBand="1" w:evenVBand="0" w:oddHBand="0" w:evenHBand="0" w:firstRowFirstColumn="0" w:firstRowLastColumn="0" w:lastRowFirstColumn="0" w:lastRowLastColumn="0"/>
            <w:tcW w:w="577" w:type="pct"/>
          </w:tcPr>
          <w:p w:rsidR="00FA2EB3" w:rsidRPr="00471D5F" w:rsidRDefault="00FA2EB3" w:rsidP="00471D5F">
            <w:pPr>
              <w:pStyle w:val="Tabletext"/>
            </w:pPr>
            <w:r w:rsidRPr="00471D5F">
              <w:t>295.0 ± 1.7 (n = 25)</w:t>
            </w:r>
          </w:p>
        </w:tc>
      </w:tr>
      <w:tr w:rsidR="00FA2EB3" w:rsidRPr="00AC3668" w:rsidTr="00902AAE">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3" w:type="pct"/>
          </w:tcPr>
          <w:p w:rsidR="00FA2EB3" w:rsidRPr="00471D5F" w:rsidRDefault="00FA2EB3" w:rsidP="00471D5F">
            <w:pPr>
              <w:pStyle w:val="Tabletext"/>
            </w:pPr>
            <w:r w:rsidRPr="00471D5F">
              <w:t>PB-12-URA-01</w:t>
            </w:r>
          </w:p>
        </w:tc>
        <w:tc>
          <w:tcPr>
            <w:tcW w:w="625" w:type="pct"/>
          </w:tcPr>
          <w:p w:rsidR="00FA2EB3" w:rsidRPr="00471D5F" w:rsidRDefault="00FA2EB3" w:rsidP="00471D5F">
            <w:pPr>
              <w:pStyle w:val="Tabletext"/>
              <w:cnfStyle w:val="000000010000" w:firstRow="0" w:lastRow="0" w:firstColumn="0" w:lastColumn="0" w:oddVBand="0" w:evenVBand="0" w:oddHBand="0" w:evenHBand="1" w:firstRowFirstColumn="0" w:firstRowLastColumn="0" w:lastRowFirstColumn="0" w:lastRowLastColumn="0"/>
            </w:pPr>
            <w:r w:rsidRPr="00471D5F">
              <w:t>2129544</w:t>
            </w:r>
          </w:p>
        </w:tc>
        <w:tc>
          <w:tcPr>
            <w:cnfStyle w:val="000010000000" w:firstRow="0" w:lastRow="0" w:firstColumn="0" w:lastColumn="0" w:oddVBand="1" w:evenVBand="0" w:oddHBand="0" w:evenHBand="0" w:firstRowFirstColumn="0" w:firstRowLastColumn="0" w:lastRowFirstColumn="0" w:lastRowLastColumn="0"/>
            <w:tcW w:w="509" w:type="pct"/>
          </w:tcPr>
          <w:p w:rsidR="00FA2EB3" w:rsidRPr="00AC3668" w:rsidRDefault="00FA2EB3" w:rsidP="00495B93">
            <w:pPr>
              <w:pStyle w:val="Tabletextcentred"/>
            </w:pPr>
            <w:r w:rsidRPr="00AC3668">
              <w:t>56</w:t>
            </w:r>
          </w:p>
        </w:tc>
        <w:tc>
          <w:tcPr>
            <w:tcW w:w="509" w:type="pct"/>
          </w:tcPr>
          <w:p w:rsidR="00FA2EB3" w:rsidRPr="00AC3668" w:rsidRDefault="00FA2EB3" w:rsidP="00495B93">
            <w:pPr>
              <w:pStyle w:val="Tabletextcentred"/>
              <w:cnfStyle w:val="000000010000" w:firstRow="0" w:lastRow="0" w:firstColumn="0" w:lastColumn="0" w:oddVBand="0" w:evenVBand="0" w:oddHBand="0" w:evenHBand="1" w:firstRowFirstColumn="0" w:firstRowLastColumn="0" w:lastRowFirstColumn="0" w:lastRowLastColumn="0"/>
            </w:pPr>
            <w:r w:rsidRPr="00AC3668">
              <w:t>348551</w:t>
            </w:r>
          </w:p>
        </w:tc>
        <w:tc>
          <w:tcPr>
            <w:cnfStyle w:val="000010000000" w:firstRow="0" w:lastRow="0" w:firstColumn="0" w:lastColumn="0" w:oddVBand="1" w:evenVBand="0" w:oddHBand="0" w:evenHBand="0" w:firstRowFirstColumn="0" w:firstRowLastColumn="0" w:lastRowFirstColumn="0" w:lastRowLastColumn="0"/>
            <w:tcW w:w="566" w:type="pct"/>
          </w:tcPr>
          <w:p w:rsidR="00FA2EB3" w:rsidRPr="00AC3668" w:rsidRDefault="00FA2EB3" w:rsidP="00495B93">
            <w:pPr>
              <w:pStyle w:val="Tabletextcentred"/>
            </w:pPr>
            <w:r w:rsidRPr="00AC3668">
              <w:t>6609801</w:t>
            </w:r>
          </w:p>
        </w:tc>
        <w:tc>
          <w:tcPr>
            <w:tcW w:w="1400" w:type="pct"/>
          </w:tcPr>
          <w:p w:rsidR="00FA2EB3" w:rsidRPr="00471D5F" w:rsidRDefault="00FA2EB3" w:rsidP="00471D5F">
            <w:pPr>
              <w:pStyle w:val="Tabletext"/>
              <w:cnfStyle w:val="000000010000" w:firstRow="0" w:lastRow="0" w:firstColumn="0" w:lastColumn="0" w:oddVBand="0" w:evenVBand="0" w:oddHBand="0" w:evenHBand="1" w:firstRowFirstColumn="0" w:firstRowLastColumn="0" w:lastRowFirstColumn="0" w:lastRowLastColumn="0"/>
            </w:pPr>
            <w:proofErr w:type="spellStart"/>
            <w:r w:rsidRPr="00471D5F">
              <w:t>Khatoun</w:t>
            </w:r>
            <w:proofErr w:type="spellEnd"/>
            <w:r w:rsidRPr="00471D5F">
              <w:t xml:space="preserve"> </w:t>
            </w:r>
            <w:proofErr w:type="spellStart"/>
            <w:r w:rsidRPr="00471D5F">
              <w:t>Tonalite</w:t>
            </w:r>
            <w:proofErr w:type="spellEnd"/>
          </w:p>
        </w:tc>
        <w:tc>
          <w:tcPr>
            <w:cnfStyle w:val="000010000000" w:firstRow="0" w:lastRow="0" w:firstColumn="0" w:lastColumn="0" w:oddVBand="1" w:evenVBand="0" w:oddHBand="0" w:evenHBand="0" w:firstRowFirstColumn="0" w:firstRowLastColumn="0" w:lastRowFirstColumn="0" w:lastRowLastColumn="0"/>
            <w:tcW w:w="577" w:type="pct"/>
          </w:tcPr>
          <w:p w:rsidR="00FA2EB3" w:rsidRPr="00471D5F" w:rsidRDefault="00FA2EB3" w:rsidP="00471D5F">
            <w:pPr>
              <w:pStyle w:val="Tabletext"/>
            </w:pPr>
            <w:r w:rsidRPr="00471D5F">
              <w:t>253.3 ± 1.4 (n = 34)</w:t>
            </w:r>
          </w:p>
        </w:tc>
      </w:tr>
      <w:tr w:rsidR="00FA2EB3" w:rsidRPr="00AC3668" w:rsidTr="00902A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3" w:type="pct"/>
          </w:tcPr>
          <w:p w:rsidR="00FA2EB3" w:rsidRPr="00471D5F" w:rsidRDefault="00FA2EB3" w:rsidP="00471D5F">
            <w:pPr>
              <w:pStyle w:val="Tabletext"/>
            </w:pPr>
            <w:r w:rsidRPr="00471D5F">
              <w:t>PB-12-URA-03</w:t>
            </w:r>
          </w:p>
        </w:tc>
        <w:tc>
          <w:tcPr>
            <w:tcW w:w="625" w:type="pct"/>
          </w:tcPr>
          <w:p w:rsidR="00FA2EB3" w:rsidRPr="00471D5F" w:rsidRDefault="00FA2EB3" w:rsidP="00471D5F">
            <w:pPr>
              <w:pStyle w:val="Tabletext"/>
              <w:cnfStyle w:val="000000100000" w:firstRow="0" w:lastRow="0" w:firstColumn="0" w:lastColumn="0" w:oddVBand="0" w:evenVBand="0" w:oddHBand="1" w:evenHBand="0" w:firstRowFirstColumn="0" w:firstRowLastColumn="0" w:lastRowFirstColumn="0" w:lastRowLastColumn="0"/>
            </w:pPr>
            <w:r w:rsidRPr="00471D5F">
              <w:t>2129546</w:t>
            </w:r>
          </w:p>
        </w:tc>
        <w:tc>
          <w:tcPr>
            <w:cnfStyle w:val="000010000000" w:firstRow="0" w:lastRow="0" w:firstColumn="0" w:lastColumn="0" w:oddVBand="1" w:evenVBand="0" w:oddHBand="0" w:evenHBand="0" w:firstRowFirstColumn="0" w:firstRowLastColumn="0" w:lastRowFirstColumn="0" w:lastRowLastColumn="0"/>
            <w:tcW w:w="509" w:type="pct"/>
          </w:tcPr>
          <w:p w:rsidR="00FA2EB3" w:rsidRPr="00AC3668" w:rsidRDefault="00FA2EB3" w:rsidP="00495B93">
            <w:pPr>
              <w:pStyle w:val="Tabletextcentred"/>
            </w:pPr>
            <w:r w:rsidRPr="00AC3668">
              <w:t>56</w:t>
            </w:r>
          </w:p>
        </w:tc>
        <w:tc>
          <w:tcPr>
            <w:tcW w:w="509" w:type="pct"/>
          </w:tcPr>
          <w:p w:rsidR="00FA2EB3" w:rsidRPr="00AC3668" w:rsidRDefault="00FA2EB3" w:rsidP="00495B93">
            <w:pPr>
              <w:pStyle w:val="Tabletextcentred"/>
              <w:cnfStyle w:val="000000100000" w:firstRow="0" w:lastRow="0" w:firstColumn="0" w:lastColumn="0" w:oddVBand="0" w:evenVBand="0" w:oddHBand="1" w:evenHBand="0" w:firstRowFirstColumn="0" w:firstRowLastColumn="0" w:lastRowFirstColumn="0" w:lastRowLastColumn="0"/>
            </w:pPr>
            <w:r w:rsidRPr="00AC3668">
              <w:t>347687</w:t>
            </w:r>
          </w:p>
        </w:tc>
        <w:tc>
          <w:tcPr>
            <w:cnfStyle w:val="000010000000" w:firstRow="0" w:lastRow="0" w:firstColumn="0" w:lastColumn="0" w:oddVBand="1" w:evenVBand="0" w:oddHBand="0" w:evenHBand="0" w:firstRowFirstColumn="0" w:firstRowLastColumn="0" w:lastRowFirstColumn="0" w:lastRowLastColumn="0"/>
            <w:tcW w:w="566" w:type="pct"/>
          </w:tcPr>
          <w:p w:rsidR="00FA2EB3" w:rsidRPr="00AC3668" w:rsidRDefault="00FA2EB3" w:rsidP="00495B93">
            <w:pPr>
              <w:pStyle w:val="Tabletextcentred"/>
            </w:pPr>
            <w:r w:rsidRPr="00AC3668">
              <w:t>6610095</w:t>
            </w:r>
          </w:p>
        </w:tc>
        <w:tc>
          <w:tcPr>
            <w:tcW w:w="1400" w:type="pct"/>
          </w:tcPr>
          <w:p w:rsidR="00FA2EB3" w:rsidRPr="00471D5F" w:rsidRDefault="00FA2EB3" w:rsidP="00471D5F">
            <w:pPr>
              <w:pStyle w:val="Tabletext"/>
              <w:cnfStyle w:val="000000100000" w:firstRow="0" w:lastRow="0" w:firstColumn="0" w:lastColumn="0" w:oddVBand="0" w:evenVBand="0" w:oddHBand="1" w:evenHBand="0" w:firstRowFirstColumn="0" w:firstRowLastColumn="0" w:lastRowFirstColumn="0" w:lastRowLastColumn="0"/>
            </w:pPr>
            <w:r w:rsidRPr="00471D5F">
              <w:t>Regional Felsic Dyke Swarm porphyritic granodiorite dyke</w:t>
            </w:r>
          </w:p>
        </w:tc>
        <w:tc>
          <w:tcPr>
            <w:cnfStyle w:val="000010000000" w:firstRow="0" w:lastRow="0" w:firstColumn="0" w:lastColumn="0" w:oddVBand="1" w:evenVBand="0" w:oddHBand="0" w:evenHBand="0" w:firstRowFirstColumn="0" w:firstRowLastColumn="0" w:lastRowFirstColumn="0" w:lastRowLastColumn="0"/>
            <w:tcW w:w="577" w:type="pct"/>
          </w:tcPr>
          <w:p w:rsidR="00FA2EB3" w:rsidRPr="00471D5F" w:rsidRDefault="00FA2EB3" w:rsidP="00471D5F">
            <w:pPr>
              <w:pStyle w:val="Tabletext"/>
            </w:pPr>
            <w:r w:rsidRPr="00471D5F">
              <w:t>255.0 ± 1.5 (n = 28)</w:t>
            </w:r>
          </w:p>
        </w:tc>
      </w:tr>
      <w:tr w:rsidR="00FA2EB3" w:rsidRPr="00AC3668" w:rsidTr="00902AAE">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3" w:type="pct"/>
          </w:tcPr>
          <w:p w:rsidR="00FA2EB3" w:rsidRPr="00471D5F" w:rsidRDefault="00FA2EB3" w:rsidP="00471D5F">
            <w:pPr>
              <w:pStyle w:val="Tabletext"/>
            </w:pPr>
            <w:r w:rsidRPr="00471D5F">
              <w:t>PB-10-BWD-01</w:t>
            </w:r>
          </w:p>
        </w:tc>
        <w:tc>
          <w:tcPr>
            <w:tcW w:w="625" w:type="pct"/>
          </w:tcPr>
          <w:p w:rsidR="00FA2EB3" w:rsidRPr="00471D5F" w:rsidRDefault="00FA2EB3" w:rsidP="00471D5F">
            <w:pPr>
              <w:pStyle w:val="Tabletext"/>
              <w:cnfStyle w:val="000000010000" w:firstRow="0" w:lastRow="0" w:firstColumn="0" w:lastColumn="0" w:oddVBand="0" w:evenVBand="0" w:oddHBand="0" w:evenHBand="1" w:firstRowFirstColumn="0" w:firstRowLastColumn="0" w:lastRowFirstColumn="0" w:lastRowLastColumn="0"/>
            </w:pPr>
            <w:r w:rsidRPr="00471D5F">
              <w:t>2121505</w:t>
            </w:r>
          </w:p>
        </w:tc>
        <w:tc>
          <w:tcPr>
            <w:cnfStyle w:val="000010000000" w:firstRow="0" w:lastRow="0" w:firstColumn="0" w:lastColumn="0" w:oddVBand="1" w:evenVBand="0" w:oddHBand="0" w:evenHBand="0" w:firstRowFirstColumn="0" w:firstRowLastColumn="0" w:lastRowFirstColumn="0" w:lastRowLastColumn="0"/>
            <w:tcW w:w="509" w:type="pct"/>
          </w:tcPr>
          <w:p w:rsidR="00FA2EB3" w:rsidRPr="00AC3668" w:rsidRDefault="00FA2EB3" w:rsidP="00495B93">
            <w:pPr>
              <w:pStyle w:val="Tabletextcentred"/>
            </w:pPr>
            <w:r w:rsidRPr="00AC3668">
              <w:t>56</w:t>
            </w:r>
          </w:p>
        </w:tc>
        <w:tc>
          <w:tcPr>
            <w:tcW w:w="509" w:type="pct"/>
          </w:tcPr>
          <w:p w:rsidR="00FA2EB3" w:rsidRPr="00AC3668" w:rsidRDefault="00FA2EB3" w:rsidP="00495B93">
            <w:pPr>
              <w:pStyle w:val="Tabletextcentred"/>
              <w:cnfStyle w:val="000000010000" w:firstRow="0" w:lastRow="0" w:firstColumn="0" w:lastColumn="0" w:oddVBand="0" w:evenVBand="0" w:oddHBand="0" w:evenHBand="1" w:firstRowFirstColumn="0" w:firstRowLastColumn="0" w:lastRowFirstColumn="0" w:lastRowLastColumn="0"/>
            </w:pPr>
            <w:r w:rsidRPr="00AC3668">
              <w:t>441234</w:t>
            </w:r>
          </w:p>
        </w:tc>
        <w:tc>
          <w:tcPr>
            <w:cnfStyle w:val="000010000000" w:firstRow="0" w:lastRow="0" w:firstColumn="0" w:lastColumn="0" w:oddVBand="1" w:evenVBand="0" w:oddHBand="0" w:evenHBand="0" w:firstRowFirstColumn="0" w:firstRowLastColumn="0" w:lastRowFirstColumn="0" w:lastRowLastColumn="0"/>
            <w:tcW w:w="566" w:type="pct"/>
          </w:tcPr>
          <w:p w:rsidR="00FA2EB3" w:rsidRPr="00AC3668" w:rsidRDefault="00FA2EB3" w:rsidP="00495B93">
            <w:pPr>
              <w:pStyle w:val="Tabletextcentred"/>
            </w:pPr>
            <w:r w:rsidRPr="00AC3668">
              <w:t>6531839</w:t>
            </w:r>
          </w:p>
        </w:tc>
        <w:tc>
          <w:tcPr>
            <w:tcW w:w="1400" w:type="pct"/>
          </w:tcPr>
          <w:p w:rsidR="00FA2EB3" w:rsidRPr="00471D5F" w:rsidRDefault="00FA2EB3" w:rsidP="00471D5F">
            <w:pPr>
              <w:pStyle w:val="Tabletext"/>
              <w:cnfStyle w:val="000000010000" w:firstRow="0" w:lastRow="0" w:firstColumn="0" w:lastColumn="0" w:oddVBand="0" w:evenVBand="0" w:oddHBand="0" w:evenHBand="1" w:firstRowFirstColumn="0" w:firstRowLastColumn="0" w:lastRowFirstColumn="0" w:lastRowLastColumn="0"/>
            </w:pPr>
            <w:r w:rsidRPr="00471D5F">
              <w:t>‘</w:t>
            </w:r>
            <w:proofErr w:type="spellStart"/>
            <w:r w:rsidRPr="00471D5F">
              <w:t>Kindee</w:t>
            </w:r>
            <w:proofErr w:type="spellEnd"/>
            <w:r w:rsidRPr="00471D5F">
              <w:t xml:space="preserve"> Creek </w:t>
            </w:r>
            <w:proofErr w:type="spellStart"/>
            <w:r w:rsidRPr="00471D5F">
              <w:t>tonalite</w:t>
            </w:r>
            <w:proofErr w:type="spellEnd"/>
            <w:r w:rsidRPr="00471D5F">
              <w:t>’</w:t>
            </w:r>
          </w:p>
        </w:tc>
        <w:tc>
          <w:tcPr>
            <w:cnfStyle w:val="000010000000" w:firstRow="0" w:lastRow="0" w:firstColumn="0" w:lastColumn="0" w:oddVBand="1" w:evenVBand="0" w:oddHBand="0" w:evenHBand="0" w:firstRowFirstColumn="0" w:firstRowLastColumn="0" w:lastRowFirstColumn="0" w:lastRowLastColumn="0"/>
            <w:tcW w:w="577" w:type="pct"/>
          </w:tcPr>
          <w:p w:rsidR="00FA2EB3" w:rsidRPr="00471D5F" w:rsidRDefault="00FA2EB3" w:rsidP="00471D5F">
            <w:pPr>
              <w:pStyle w:val="Tabletext"/>
            </w:pPr>
            <w:r w:rsidRPr="00471D5F">
              <w:t>227.3 ± 1.3 (n = 26)</w:t>
            </w:r>
          </w:p>
        </w:tc>
      </w:tr>
      <w:tr w:rsidR="00FA2EB3" w:rsidRPr="00AC3668" w:rsidTr="00902A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3" w:type="pct"/>
          </w:tcPr>
          <w:p w:rsidR="00FA2EB3" w:rsidRPr="00471D5F" w:rsidRDefault="00FA2EB3" w:rsidP="00471D5F">
            <w:pPr>
              <w:pStyle w:val="Tabletext"/>
            </w:pPr>
            <w:r w:rsidRPr="00471D5F">
              <w:t>PB-12-PTS-01</w:t>
            </w:r>
          </w:p>
        </w:tc>
        <w:tc>
          <w:tcPr>
            <w:tcW w:w="625" w:type="pct"/>
          </w:tcPr>
          <w:p w:rsidR="00FA2EB3" w:rsidRPr="00471D5F" w:rsidRDefault="00FA2EB3" w:rsidP="00471D5F">
            <w:pPr>
              <w:pStyle w:val="Tabletext"/>
              <w:cnfStyle w:val="000000100000" w:firstRow="0" w:lastRow="0" w:firstColumn="0" w:lastColumn="0" w:oddVBand="0" w:evenVBand="0" w:oddHBand="1" w:evenHBand="0" w:firstRowFirstColumn="0" w:firstRowLastColumn="0" w:lastRowFirstColumn="0" w:lastRowLastColumn="0"/>
            </w:pPr>
            <w:r w:rsidRPr="00471D5F">
              <w:t>2129547</w:t>
            </w:r>
          </w:p>
        </w:tc>
        <w:tc>
          <w:tcPr>
            <w:cnfStyle w:val="000010000000" w:firstRow="0" w:lastRow="0" w:firstColumn="0" w:lastColumn="0" w:oddVBand="1" w:evenVBand="0" w:oddHBand="0" w:evenHBand="0" w:firstRowFirstColumn="0" w:firstRowLastColumn="0" w:lastRowFirstColumn="0" w:lastRowLastColumn="0"/>
            <w:tcW w:w="509" w:type="pct"/>
          </w:tcPr>
          <w:p w:rsidR="00FA2EB3" w:rsidRPr="00AC3668" w:rsidRDefault="00FA2EB3" w:rsidP="00495B93">
            <w:pPr>
              <w:pStyle w:val="Tabletextcentred"/>
            </w:pPr>
            <w:r w:rsidRPr="00AC3668">
              <w:t>56</w:t>
            </w:r>
          </w:p>
        </w:tc>
        <w:tc>
          <w:tcPr>
            <w:tcW w:w="509" w:type="pct"/>
          </w:tcPr>
          <w:p w:rsidR="00FA2EB3" w:rsidRPr="00AC3668" w:rsidRDefault="00FA2EB3" w:rsidP="00495B93">
            <w:pPr>
              <w:pStyle w:val="Tabletextcentred"/>
              <w:cnfStyle w:val="000000100000" w:firstRow="0" w:lastRow="0" w:firstColumn="0" w:lastColumn="0" w:oddVBand="0" w:evenVBand="0" w:oddHBand="1" w:evenHBand="0" w:firstRowFirstColumn="0" w:firstRowLastColumn="0" w:lastRowFirstColumn="0" w:lastRowLastColumn="0"/>
            </w:pPr>
            <w:r w:rsidRPr="00AC3668">
              <w:t>416308</w:t>
            </w:r>
          </w:p>
        </w:tc>
        <w:tc>
          <w:tcPr>
            <w:cnfStyle w:val="000010000000" w:firstRow="0" w:lastRow="0" w:firstColumn="0" w:lastColumn="0" w:oddVBand="1" w:evenVBand="0" w:oddHBand="0" w:evenHBand="0" w:firstRowFirstColumn="0" w:firstRowLastColumn="0" w:lastRowFirstColumn="0" w:lastRowLastColumn="0"/>
            <w:tcW w:w="566" w:type="pct"/>
          </w:tcPr>
          <w:p w:rsidR="00FA2EB3" w:rsidRPr="00AC3668" w:rsidRDefault="00FA2EB3" w:rsidP="00495B93">
            <w:pPr>
              <w:pStyle w:val="Tabletextcentred"/>
            </w:pPr>
            <w:r w:rsidRPr="00AC3668">
              <w:t>6371829</w:t>
            </w:r>
          </w:p>
        </w:tc>
        <w:tc>
          <w:tcPr>
            <w:tcW w:w="1400" w:type="pct"/>
          </w:tcPr>
          <w:p w:rsidR="00FA2EB3" w:rsidRPr="00471D5F" w:rsidRDefault="00FA2EB3" w:rsidP="00471D5F">
            <w:pPr>
              <w:pStyle w:val="Tabletext"/>
              <w:cnfStyle w:val="000000100000" w:firstRow="0" w:lastRow="0" w:firstColumn="0" w:lastColumn="0" w:oddVBand="0" w:evenVBand="0" w:oddHBand="1" w:evenHBand="0" w:firstRowFirstColumn="0" w:firstRowLastColumn="0" w:lastRowFirstColumn="0" w:lastRowLastColumn="0"/>
            </w:pPr>
            <w:proofErr w:type="spellStart"/>
            <w:r w:rsidRPr="00471D5F">
              <w:t>Nerong</w:t>
            </w:r>
            <w:proofErr w:type="spellEnd"/>
            <w:r w:rsidRPr="00471D5F">
              <w:t xml:space="preserve"> Volcanics</w:t>
            </w:r>
          </w:p>
        </w:tc>
        <w:tc>
          <w:tcPr>
            <w:cnfStyle w:val="000010000000" w:firstRow="0" w:lastRow="0" w:firstColumn="0" w:lastColumn="0" w:oddVBand="1" w:evenVBand="0" w:oddHBand="0" w:evenHBand="0" w:firstRowFirstColumn="0" w:firstRowLastColumn="0" w:lastRowFirstColumn="0" w:lastRowLastColumn="0"/>
            <w:tcW w:w="577" w:type="pct"/>
          </w:tcPr>
          <w:p w:rsidR="00FA2EB3" w:rsidRPr="00471D5F" w:rsidRDefault="00FA2EB3" w:rsidP="00471D5F">
            <w:pPr>
              <w:pStyle w:val="Tabletext"/>
            </w:pPr>
            <w:r w:rsidRPr="00471D5F">
              <w:t>340.5 ± 2.0 (n = 31)</w:t>
            </w:r>
          </w:p>
        </w:tc>
      </w:tr>
    </w:tbl>
    <w:p w:rsidR="008C6355" w:rsidRDefault="00FA2EB3" w:rsidP="008C6355">
      <w:pPr>
        <w:pStyle w:val="BodyText"/>
      </w:pPr>
      <w:r w:rsidRPr="00FF6B67">
        <w:t>This Record documents detailed resu</w:t>
      </w:r>
      <w:r>
        <w:t>lts for each sample</w:t>
      </w:r>
      <w:r w:rsidRPr="00FF6B67">
        <w:t xml:space="preserve">, encompassing sample location, geological context, petrography, zircon descriptions, an evaluation of the relevant analytical data, and a brief geochronological interpretation. </w:t>
      </w:r>
      <w:r w:rsidR="008C6355">
        <w:t>The data and age interpretations are</w:t>
      </w:r>
      <w:r w:rsidR="008C6355" w:rsidRPr="00FF6B67">
        <w:t xml:space="preserve"> also available via GA’s </w:t>
      </w:r>
      <w:proofErr w:type="spellStart"/>
      <w:r w:rsidR="008C6355" w:rsidRPr="00FF6B67">
        <w:t>Geochron</w:t>
      </w:r>
      <w:proofErr w:type="spellEnd"/>
      <w:r w:rsidR="008C6355" w:rsidRPr="00FF6B67">
        <w:t xml:space="preserve"> Delivery system (accessible at </w:t>
      </w:r>
      <w:hyperlink r:id="rId20" w:tooltip="Geoscience Australia website" w:history="1">
        <w:r w:rsidR="008C6355" w:rsidRPr="00452F88">
          <w:rPr>
            <w:rStyle w:val="Hyperlink"/>
          </w:rPr>
          <w:t>http://www.ga.gov.au/geochron-sapub-web/</w:t>
        </w:r>
      </w:hyperlink>
      <w:r w:rsidR="008C6355" w:rsidRPr="00FF6B67">
        <w:t xml:space="preserve">). </w:t>
      </w:r>
    </w:p>
    <w:p w:rsidR="008C6355" w:rsidRDefault="008C6355" w:rsidP="008C6355">
      <w:r>
        <w:t>This record does not attempt to present the new SHRIMP U–</w:t>
      </w:r>
      <w:proofErr w:type="spellStart"/>
      <w:r>
        <w:t>Pb</w:t>
      </w:r>
      <w:proofErr w:type="spellEnd"/>
      <w:r>
        <w:t xml:space="preserve"> results in the context of an exhaustive regional assessment, nor does it consider all of the relevant and available geological and geochronological information. </w:t>
      </w:r>
      <w:r w:rsidR="00E573CD">
        <w:t>Comprehensive geological interpretations stemming from this dat</w:t>
      </w:r>
      <w:r w:rsidR="00DD751E">
        <w:t>a will be documented elsewhere.</w:t>
      </w:r>
    </w:p>
    <w:p w:rsidR="00FA2EB3" w:rsidRDefault="00FA2EB3" w:rsidP="00FA2EB3">
      <w:pPr>
        <w:pStyle w:val="BodyText"/>
      </w:pPr>
      <w:r w:rsidRPr="00FF6B67">
        <w:t xml:space="preserve">A comprehensive description of sample acquisition and processing procedures, preparation and analysis of SHRIMP mounts, and data reduction and presentation methods are included in the Appendix, along with analytical session-specific details of the calibration data collected on the reference </w:t>
      </w:r>
      <w:r w:rsidRPr="000104F2">
        <w:rPr>
          <w:rStyle w:val="Superscript"/>
        </w:rPr>
        <w:t>206</w:t>
      </w:r>
      <w:r w:rsidRPr="00FF6B67">
        <w:t>Pb</w:t>
      </w:r>
      <w:r>
        <w:t>/</w:t>
      </w:r>
      <w:r w:rsidRPr="000104F2">
        <w:rPr>
          <w:rStyle w:val="Superscript"/>
        </w:rPr>
        <w:t>238</w:t>
      </w:r>
      <w:r w:rsidRPr="00FF6B67">
        <w:t xml:space="preserve">U and </w:t>
      </w:r>
      <w:r w:rsidRPr="000104F2">
        <w:rPr>
          <w:rStyle w:val="Superscript"/>
        </w:rPr>
        <w:t>207</w:t>
      </w:r>
      <w:r w:rsidRPr="00FF6B67">
        <w:t>Pb/</w:t>
      </w:r>
      <w:r w:rsidRPr="000104F2">
        <w:rPr>
          <w:rStyle w:val="Superscript"/>
        </w:rPr>
        <w:t>206</w:t>
      </w:r>
      <w:r w:rsidRPr="00FF6B67">
        <w:t>Pb zircons</w:t>
      </w:r>
      <w:r>
        <w:t>. Session specific calibrations are summaris</w:t>
      </w:r>
      <w:r w:rsidRPr="00FF6B67">
        <w:t xml:space="preserve">ed in </w:t>
      </w:r>
      <w:r w:rsidR="003A60B4">
        <w:fldChar w:fldCharType="begin"/>
      </w:r>
      <w:r w:rsidR="003A60B4">
        <w:instrText xml:space="preserve"> REF _Ref386529614 \h </w:instrText>
      </w:r>
      <w:r w:rsidR="003A60B4">
        <w:fldChar w:fldCharType="separate"/>
      </w:r>
      <w:r w:rsidR="00574159">
        <w:t xml:space="preserve">Appendix Table </w:t>
      </w:r>
      <w:r w:rsidR="00574159">
        <w:rPr>
          <w:noProof/>
        </w:rPr>
        <w:t>A</w:t>
      </w:r>
      <w:r w:rsidR="00574159">
        <w:t>.</w:t>
      </w:r>
      <w:r w:rsidR="00574159">
        <w:rPr>
          <w:noProof/>
        </w:rPr>
        <w:t>1</w:t>
      </w:r>
      <w:r w:rsidR="003A60B4">
        <w:fldChar w:fldCharType="end"/>
      </w:r>
      <w:r>
        <w:t>.</w:t>
      </w:r>
    </w:p>
    <w:p w:rsidR="009D57F9" w:rsidRDefault="002D2F1D" w:rsidP="009D57F9">
      <w:pPr>
        <w:pStyle w:val="Figuresandimagescentred"/>
      </w:pPr>
      <w:r w:rsidRPr="00E10DBA">
        <w:rPr>
          <w:noProof/>
        </w:rPr>
        <w:drawing>
          <wp:inline distT="0" distB="0" distL="0" distR="0" wp14:anchorId="2035A55C" wp14:editId="451580DB">
            <wp:extent cx="5759555" cy="7522234"/>
            <wp:effectExtent l="0" t="0" r="0" b="2540"/>
            <wp:docPr id="3" name="Picture 3" descr="Due to the complexity of this document and the niche scientific target audience, no alternative description has been provided. Please email Geoscience Australia at clientservices@ga.gov.au for an alternative description." title="Figure 1.1 Map showing locations for the SHRIMP U–Pb geochronology samples presented in this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85876\AppData\Local\Microsoft\Windows\Temporary Internet Files\Content.Word\NeoReportMapsA4Portrait_Mar201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7627"/>
                    <a:stretch/>
                  </pic:blipFill>
                  <pic:spPr bwMode="auto">
                    <a:xfrm>
                      <a:off x="0" y="0"/>
                      <a:ext cx="5760720" cy="7523755"/>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932C18" w:rsidRDefault="009D57F9" w:rsidP="00FA2EB3">
      <w:pPr>
        <w:pStyle w:val="Caption"/>
      </w:pPr>
      <w:bookmarkStart w:id="6" w:name="_Ref382922371"/>
      <w:r>
        <w:t>Figure</w:t>
      </w:r>
      <w:r w:rsidR="00794B51">
        <w:t> </w:t>
      </w:r>
      <w:r w:rsidR="00646BD4">
        <w:fldChar w:fldCharType="begin"/>
      </w:r>
      <w:r w:rsidR="00646BD4">
        <w:instrText xml:space="preserve"> STYLEREF 1 \s </w:instrText>
      </w:r>
      <w:r w:rsidR="00646BD4">
        <w:fldChar w:fldCharType="separate"/>
      </w:r>
      <w:r w:rsidR="00574159">
        <w:rPr>
          <w:noProof/>
        </w:rPr>
        <w:t>1</w:t>
      </w:r>
      <w:r w:rsidR="00646BD4">
        <w:rPr>
          <w:noProof/>
        </w:rPr>
        <w:fldChar w:fldCharType="end"/>
      </w:r>
      <w:r>
        <w:t>.</w:t>
      </w:r>
      <w:r w:rsidR="00646BD4">
        <w:fldChar w:fldCharType="begin"/>
      </w:r>
      <w:r w:rsidR="00646BD4">
        <w:instrText xml:space="preserve"> SEQ Figure \* ARABIC \s 1 </w:instrText>
      </w:r>
      <w:r w:rsidR="00646BD4">
        <w:fldChar w:fldCharType="separate"/>
      </w:r>
      <w:r w:rsidR="00574159">
        <w:rPr>
          <w:noProof/>
        </w:rPr>
        <w:t>1</w:t>
      </w:r>
      <w:r w:rsidR="00646BD4">
        <w:rPr>
          <w:noProof/>
        </w:rPr>
        <w:fldChar w:fldCharType="end"/>
      </w:r>
      <w:bookmarkEnd w:id="6"/>
      <w:r>
        <w:t xml:space="preserve"> </w:t>
      </w:r>
      <w:r w:rsidR="00FA2EB3" w:rsidRPr="00E10DBA">
        <w:t>Map showing locations for the SHRIMP U–</w:t>
      </w:r>
      <w:proofErr w:type="spellStart"/>
      <w:r w:rsidR="00FA2EB3" w:rsidRPr="00E10DBA">
        <w:t>Pb</w:t>
      </w:r>
      <w:proofErr w:type="spellEnd"/>
      <w:r w:rsidR="00FA2EB3" w:rsidRPr="00E10DBA">
        <w:t xml:space="preserve"> geochronology samples present</w:t>
      </w:r>
      <w:r w:rsidR="00DF593D" w:rsidRPr="00E10DBA">
        <w:t>ed in this report. Yellow</w:t>
      </w:r>
      <w:r w:rsidR="00FA2EB3">
        <w:t xml:space="preserve"> circles represent the locations of samples presented in this </w:t>
      </w:r>
      <w:r w:rsidR="00DF593D">
        <w:t>Record, p</w:t>
      </w:r>
      <w:r w:rsidR="00A14B1D">
        <w:t xml:space="preserve">olygons represent outcropping intrusive units in the region: </w:t>
      </w:r>
      <w:r w:rsidR="00EE627E">
        <w:t>orange-</w:t>
      </w:r>
      <w:r w:rsidR="00A14B1D">
        <w:t>red</w:t>
      </w:r>
      <w:r w:rsidR="00EE627E">
        <w:t xml:space="preserve"> </w:t>
      </w:r>
      <w:r w:rsidR="00F61896">
        <w:t xml:space="preserve">= </w:t>
      </w:r>
      <w:proofErr w:type="spellStart"/>
      <w:r w:rsidR="00F61896">
        <w:t>granodiorites</w:t>
      </w:r>
      <w:proofErr w:type="spellEnd"/>
      <w:r w:rsidR="00EE627E">
        <w:t>, red</w:t>
      </w:r>
      <w:r w:rsidR="00A14B1D">
        <w:t xml:space="preserve"> = granites, pink = </w:t>
      </w:r>
      <w:proofErr w:type="spellStart"/>
      <w:r w:rsidR="00A14B1D">
        <w:t>monzogranites</w:t>
      </w:r>
      <w:proofErr w:type="spellEnd"/>
      <w:r w:rsidR="00A14B1D">
        <w:t xml:space="preserve">, purple = mafic </w:t>
      </w:r>
      <w:proofErr w:type="spellStart"/>
      <w:r w:rsidR="00A14B1D">
        <w:t>intrusives</w:t>
      </w:r>
      <w:proofErr w:type="spellEnd"/>
      <w:r w:rsidR="00A14B1D">
        <w:t>.</w:t>
      </w:r>
    </w:p>
    <w:p w:rsidR="00FA2EB3" w:rsidRDefault="00FA2EB3" w:rsidP="00FA2EB3">
      <w:pPr>
        <w:pStyle w:val="Heading1"/>
      </w:pPr>
      <w:bookmarkStart w:id="7" w:name="_Toc386616055"/>
      <w:r>
        <w:t>Yarrowyck Granodiorite</w:t>
      </w:r>
      <w:bookmarkEnd w:id="7"/>
    </w:p>
    <w:p w:rsidR="00FA2EB3" w:rsidRPr="00E10DBA" w:rsidRDefault="00FA2EB3" w:rsidP="00E10DBA">
      <w:pPr>
        <w:pStyle w:val="Tabletitle"/>
      </w:pPr>
      <w:r w:rsidRPr="00E10DBA">
        <w:t>Table</w:t>
      </w:r>
      <w:r w:rsidR="00E4260A">
        <w:t> </w:t>
      </w:r>
      <w:r w:rsidR="00646BD4">
        <w:fldChar w:fldCharType="begin"/>
      </w:r>
      <w:r w:rsidR="00646BD4">
        <w:instrText xml:space="preserve"> STYLEREF 1 \s </w:instrText>
      </w:r>
      <w:r w:rsidR="00646BD4">
        <w:fldChar w:fldCharType="separate"/>
      </w:r>
      <w:r w:rsidR="00574159">
        <w:rPr>
          <w:noProof/>
        </w:rPr>
        <w:t>2</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1</w:t>
      </w:r>
      <w:r w:rsidR="00646BD4">
        <w:rPr>
          <w:noProof/>
        </w:rPr>
        <w:fldChar w:fldCharType="end"/>
      </w:r>
      <w:r w:rsidRPr="00E10DBA">
        <w:t xml:space="preserve"> Summary of results: Yarrowyck Granodiorite (GSNSW: PB-12-URA-02, GA: 2129545).</w:t>
      </w:r>
    </w:p>
    <w:tbl>
      <w:tblPr>
        <w:tblStyle w:val="TableGAHeaderColumn"/>
        <w:tblW w:w="9015" w:type="dxa"/>
        <w:tblLayout w:type="fixed"/>
        <w:tblLook w:val="04A0" w:firstRow="1" w:lastRow="0" w:firstColumn="1" w:lastColumn="0" w:noHBand="0" w:noVBand="1"/>
        <w:tblCaption w:val="Table 2.1 Summary of results: Yarrowyck Granodiorite (GSNSW: PB-12-URA-02, GA: 2129545)."/>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A2EB3" w:rsidRPr="00A8172F" w:rsidTr="004435E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A2EB3" w:rsidRPr="00B60E1F" w:rsidRDefault="00FA2EB3" w:rsidP="00902AAE">
            <w:pPr>
              <w:pStyle w:val="Tabletextleft"/>
            </w:pPr>
            <w:r w:rsidRPr="00B60E1F">
              <w:t xml:space="preserve">GA </w:t>
            </w:r>
            <w:proofErr w:type="spellStart"/>
            <w:r w:rsidRPr="00B60E1F">
              <w:t>S</w:t>
            </w:r>
            <w:r>
              <w:t>ample</w:t>
            </w:r>
            <w:r w:rsidRPr="00B60E1F">
              <w:t>N</w:t>
            </w:r>
            <w:r>
              <w:t>o</w:t>
            </w:r>
            <w:proofErr w:type="spellEnd"/>
          </w:p>
        </w:tc>
        <w:tc>
          <w:tcPr>
            <w:tcW w:w="3250" w:type="pct"/>
          </w:tcPr>
          <w:p w:rsidR="00FA2EB3" w:rsidRPr="00551F78" w:rsidRDefault="00FA2EB3" w:rsidP="00930579">
            <w:pPr>
              <w:pStyle w:val="Tabletextleft"/>
              <w:cnfStyle w:val="100000000000" w:firstRow="1" w:lastRow="0" w:firstColumn="0" w:lastColumn="0" w:oddVBand="0" w:evenVBand="0" w:oddHBand="0" w:evenHBand="0" w:firstRowFirstColumn="0" w:firstRowLastColumn="0" w:lastRowFirstColumn="0" w:lastRowLastColumn="0"/>
            </w:pPr>
            <w:r w:rsidRPr="007168C2">
              <w:t>2129545</w:t>
            </w:r>
          </w:p>
        </w:tc>
      </w:tr>
      <w:tr w:rsidR="00FA2EB3" w:rsidRPr="00A8172F" w:rsidTr="00902A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B60E1F">
              <w:t xml:space="preserve">GSNSW </w:t>
            </w:r>
            <w:proofErr w:type="spellStart"/>
            <w:r w:rsidRPr="00B60E1F">
              <w:t>S</w:t>
            </w:r>
            <w:r>
              <w:t>ite</w:t>
            </w:r>
            <w:r w:rsidRPr="00B60E1F">
              <w:t>ID</w:t>
            </w:r>
            <w:proofErr w:type="spellEnd"/>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7168C2">
              <w:t>PB-12-URA-02</w:t>
            </w:r>
          </w:p>
        </w:tc>
      </w:tr>
      <w:tr w:rsidR="00FA2EB3" w:rsidRPr="00A8172F" w:rsidTr="00902AA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t>Parent Unit</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Uralla Supersuite,</w:t>
            </w:r>
            <w:r w:rsidRPr="00C10ADC">
              <w:t xml:space="preserve"> </w:t>
            </w:r>
            <w:r>
              <w:t>Yarrowyck Suite</w:t>
            </w:r>
          </w:p>
        </w:tc>
      </w:tr>
      <w:tr w:rsidR="00FA2EB3" w:rsidRPr="00A8172F" w:rsidTr="00902A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S</w:t>
            </w:r>
            <w:r>
              <w:t>tratigraphic</w:t>
            </w:r>
            <w:r w:rsidRPr="006C0D89">
              <w:t xml:space="preserve"> U</w:t>
            </w:r>
            <w:r>
              <w:t>nit</w:t>
            </w:r>
          </w:p>
        </w:tc>
        <w:tc>
          <w:tcPr>
            <w:tcW w:w="3250" w:type="pct"/>
          </w:tcPr>
          <w:p w:rsidR="00FA2EB3" w:rsidRPr="001D6067"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7168C2">
              <w:t>Yarrowyck Granodiorite</w:t>
            </w:r>
          </w:p>
        </w:tc>
      </w:tr>
      <w:tr w:rsidR="00FA2EB3" w:rsidRPr="00A8172F" w:rsidTr="00902AA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I</w:t>
            </w:r>
            <w:r>
              <w:t>nformal</w:t>
            </w:r>
            <w:r w:rsidRPr="006C0D89">
              <w:t xml:space="preserve"> </w:t>
            </w:r>
            <w:r>
              <w:t>Identifier</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w:t>
            </w:r>
          </w:p>
        </w:tc>
      </w:tr>
      <w:tr w:rsidR="00FA2EB3" w:rsidRPr="00A8172F" w:rsidTr="00902A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L</w:t>
            </w:r>
            <w:r>
              <w:t>ithology</w:t>
            </w:r>
          </w:p>
        </w:tc>
        <w:tc>
          <w:tcPr>
            <w:tcW w:w="3250" w:type="pct"/>
          </w:tcPr>
          <w:p w:rsidR="00FA2EB3" w:rsidRPr="001D6067"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t>Granodiorite</w:t>
            </w:r>
          </w:p>
        </w:tc>
      </w:tr>
      <w:tr w:rsidR="00FA2EB3" w:rsidRPr="00A8172F" w:rsidTr="00902AA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6C0D89">
              <w:t>P</w:t>
            </w:r>
            <w:r>
              <w:t>rovince</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New England</w:t>
            </w:r>
            <w:r w:rsidRPr="001D6067">
              <w:t xml:space="preserve"> Orogen</w:t>
            </w:r>
          </w:p>
        </w:tc>
      </w:tr>
      <w:tr w:rsidR="00FA2EB3" w:rsidRPr="00A8172F" w:rsidTr="00902A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1:250 000 S</w:t>
            </w:r>
            <w:r>
              <w:t>heet</w:t>
            </w:r>
          </w:p>
        </w:tc>
        <w:tc>
          <w:tcPr>
            <w:tcW w:w="3250" w:type="pct"/>
          </w:tcPr>
          <w:p w:rsidR="00FA2EB3" w:rsidRPr="00930579" w:rsidRDefault="00FA2EB3" w:rsidP="00C92018">
            <w:pPr>
              <w:pStyle w:val="Tabletextleft"/>
              <w:cnfStyle w:val="000000100000" w:firstRow="0" w:lastRow="0" w:firstColumn="0" w:lastColumn="0" w:oddVBand="0" w:evenVBand="0" w:oddHBand="1" w:evenHBand="0" w:firstRowFirstColumn="0" w:firstRowLastColumn="0" w:lastRowFirstColumn="0" w:lastRowLastColumn="0"/>
            </w:pPr>
            <w:r w:rsidRPr="00930579">
              <w:t>M</w:t>
            </w:r>
            <w:r w:rsidR="00C92018">
              <w:t>ANILLA</w:t>
            </w:r>
            <w:r w:rsidRPr="00930579">
              <w:t xml:space="preserve"> (SH/56-9)</w:t>
            </w:r>
          </w:p>
        </w:tc>
      </w:tr>
      <w:tr w:rsidR="00FA2EB3" w:rsidRPr="00A8172F" w:rsidTr="00902AA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 xml:space="preserve">1:100 000 </w:t>
            </w:r>
            <w:r>
              <w:t>Sheet</w:t>
            </w:r>
          </w:p>
        </w:tc>
        <w:tc>
          <w:tcPr>
            <w:tcW w:w="3250" w:type="pct"/>
          </w:tcPr>
          <w:p w:rsidR="00FA2EB3" w:rsidRPr="000F7211" w:rsidRDefault="00FA2EB3" w:rsidP="000F7211">
            <w:pPr>
              <w:pStyle w:val="Tabletextleft"/>
              <w:cnfStyle w:val="000000010000" w:firstRow="0" w:lastRow="0" w:firstColumn="0" w:lastColumn="0" w:oddVBand="0" w:evenVBand="0" w:oddHBand="0" w:evenHBand="1" w:firstRowFirstColumn="0" w:firstRowLastColumn="0" w:lastRowFirstColumn="0" w:lastRowLastColumn="0"/>
              <w:rPr>
                <w:smallCaps/>
              </w:rPr>
            </w:pPr>
            <w:r w:rsidRPr="000F7211">
              <w:rPr>
                <w:smallCaps/>
              </w:rPr>
              <w:t>Bundarra (9137)</w:t>
            </w:r>
          </w:p>
        </w:tc>
      </w:tr>
      <w:tr w:rsidR="00FA2EB3" w:rsidRPr="00A8172F" w:rsidTr="00902A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L</w:t>
            </w:r>
            <w:r>
              <w:t>ocation</w:t>
            </w:r>
            <w:r w:rsidRPr="00E57A41">
              <w:t xml:space="preserve"> (GDA94)</w:t>
            </w:r>
          </w:p>
        </w:tc>
        <w:tc>
          <w:tcPr>
            <w:tcW w:w="3250" w:type="pct"/>
          </w:tcPr>
          <w:p w:rsidR="00FA2EB3" w:rsidRPr="003510FB"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5C5CB1">
              <w:t>30.493138°S, 151.374480°E</w:t>
            </w:r>
          </w:p>
        </w:tc>
      </w:tr>
      <w:tr w:rsidR="00FA2EB3" w:rsidRPr="00A8172F" w:rsidTr="00902AA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E57A41">
              <w:t>L</w:t>
            </w:r>
            <w:r>
              <w:t>ocation</w:t>
            </w:r>
            <w:r w:rsidRPr="00E57A41">
              <w:t xml:space="preserve"> (MGA94)</w:t>
            </w:r>
          </w:p>
        </w:tc>
        <w:tc>
          <w:tcPr>
            <w:tcW w:w="3250" w:type="pct"/>
          </w:tcPr>
          <w:p w:rsidR="00FA2EB3" w:rsidRPr="003510FB" w:rsidRDefault="00EE627E" w:rsidP="00930579">
            <w:pPr>
              <w:pStyle w:val="Tabletextleft"/>
              <w:cnfStyle w:val="000000010000" w:firstRow="0" w:lastRow="0" w:firstColumn="0" w:lastColumn="0" w:oddVBand="0" w:evenVBand="0" w:oddHBand="0" w:evenHBand="1" w:firstRowFirstColumn="0" w:firstRowLastColumn="0" w:lastRowFirstColumn="0" w:lastRowLastColumn="0"/>
            </w:pPr>
            <w:r>
              <w:t xml:space="preserve">Zone 56; </w:t>
            </w:r>
            <w:r w:rsidR="00FA2EB3" w:rsidRPr="007168C2">
              <w:t>343993</w:t>
            </w:r>
            <w:r>
              <w:t xml:space="preserve"> </w:t>
            </w:r>
            <w:proofErr w:type="spellStart"/>
            <w:r w:rsidR="00FA2EB3" w:rsidRPr="007168C2">
              <w:t>mE</w:t>
            </w:r>
            <w:proofErr w:type="spellEnd"/>
            <w:r w:rsidR="00FA2EB3" w:rsidRPr="007168C2">
              <w:t>, 6625448</w:t>
            </w:r>
            <w:r>
              <w:t xml:space="preserve"> </w:t>
            </w:r>
            <w:proofErr w:type="spellStart"/>
            <w:r w:rsidR="00FA2EB3" w:rsidRPr="007168C2">
              <w:t>mN</w:t>
            </w:r>
            <w:proofErr w:type="spellEnd"/>
          </w:p>
        </w:tc>
      </w:tr>
      <w:tr w:rsidR="00FA2EB3" w:rsidRPr="00A8172F" w:rsidTr="00902A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83577B">
              <w:t>A</w:t>
            </w:r>
            <w:r>
              <w:t>nalytical</w:t>
            </w:r>
            <w:r w:rsidRPr="0083577B">
              <w:t xml:space="preserve"> </w:t>
            </w:r>
            <w:r>
              <w:t>Session No</w:t>
            </w:r>
          </w:p>
        </w:tc>
        <w:tc>
          <w:tcPr>
            <w:tcW w:w="3250" w:type="pct"/>
          </w:tcPr>
          <w:p w:rsidR="00FA2EB3" w:rsidRPr="00551F78" w:rsidRDefault="00FA2EB3" w:rsidP="003A60B4">
            <w:pPr>
              <w:pStyle w:val="Tabletextleft"/>
              <w:cnfStyle w:val="000000100000" w:firstRow="0" w:lastRow="0" w:firstColumn="0" w:lastColumn="0" w:oddVBand="0" w:evenVBand="0" w:oddHBand="1" w:evenHBand="0" w:firstRowFirstColumn="0" w:firstRowLastColumn="0" w:lastRowFirstColumn="0" w:lastRowLastColumn="0"/>
            </w:pPr>
            <w:r w:rsidRPr="007168C2">
              <w:t>120062</w:t>
            </w:r>
            <w:r>
              <w:t xml:space="preserve"> </w:t>
            </w:r>
            <w:r w:rsidRPr="006C26ED">
              <w:t xml:space="preserve">(see </w:t>
            </w:r>
            <w:r w:rsidR="003A60B4">
              <w:fldChar w:fldCharType="begin"/>
            </w:r>
            <w:r w:rsidR="003A60B4">
              <w:instrText xml:space="preserve"> REF _Ref386529614 \h </w:instrText>
            </w:r>
            <w:r w:rsidR="003A60B4">
              <w:fldChar w:fldCharType="separate"/>
            </w:r>
            <w:r w:rsidR="00574159">
              <w:t xml:space="preserve">Appendix Table </w:t>
            </w:r>
            <w:r w:rsidR="00574159">
              <w:rPr>
                <w:noProof/>
              </w:rPr>
              <w:t>A</w:t>
            </w:r>
            <w:r w:rsidR="00574159">
              <w:t>.</w:t>
            </w:r>
            <w:r w:rsidR="00574159">
              <w:rPr>
                <w:noProof/>
              </w:rPr>
              <w:t>1</w:t>
            </w:r>
            <w:r w:rsidR="003A60B4">
              <w:fldChar w:fldCharType="end"/>
            </w:r>
            <w:r w:rsidRPr="00210A67">
              <w:t xml:space="preserve"> </w:t>
            </w:r>
            <w:r w:rsidRPr="006C26ED">
              <w:t xml:space="preserve">for parameters derived from concurrent measurements of </w:t>
            </w:r>
            <w:r w:rsidRPr="000F7211">
              <w:rPr>
                <w:rStyle w:val="Superscript"/>
              </w:rPr>
              <w:t>206</w:t>
            </w:r>
            <w:r w:rsidRPr="006C26ED">
              <w:t>Pb</w:t>
            </w:r>
            <w:r>
              <w:t>/</w:t>
            </w:r>
            <w:r w:rsidRPr="000F7211">
              <w:rPr>
                <w:rStyle w:val="Superscript"/>
              </w:rPr>
              <w:t>238</w:t>
            </w:r>
            <w:r w:rsidRPr="006C26ED">
              <w:t xml:space="preserve">U and </w:t>
            </w:r>
            <w:r w:rsidRPr="000F7211">
              <w:rPr>
                <w:rStyle w:val="Superscript"/>
              </w:rPr>
              <w:t>207</w:t>
            </w:r>
            <w:r w:rsidRPr="006C26ED">
              <w:t>Pb/</w:t>
            </w:r>
            <w:r w:rsidRPr="000F7211">
              <w:rPr>
                <w:rStyle w:val="Superscript"/>
              </w:rPr>
              <w:t>206</w:t>
            </w:r>
            <w:r w:rsidRPr="006C26ED">
              <w:t>Pb reference zircons</w:t>
            </w:r>
            <w:r>
              <w:t>)</w:t>
            </w:r>
          </w:p>
        </w:tc>
      </w:tr>
      <w:tr w:rsidR="00FA2EB3" w:rsidRPr="00A8172F" w:rsidTr="00902AA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Interpreted Age</w:t>
            </w:r>
          </w:p>
        </w:tc>
        <w:tc>
          <w:tcPr>
            <w:tcW w:w="3250" w:type="pct"/>
          </w:tcPr>
          <w:p w:rsidR="00FA2EB3" w:rsidRPr="006C3D80" w:rsidRDefault="00FA2EB3" w:rsidP="00902AAE">
            <w:pPr>
              <w:pStyle w:val="Tabletextleft"/>
              <w:cnfStyle w:val="000000010000" w:firstRow="0" w:lastRow="0" w:firstColumn="0" w:lastColumn="0" w:oddVBand="0" w:evenVBand="0" w:oddHBand="0" w:evenHBand="1" w:firstRowFirstColumn="0" w:firstRowLastColumn="0" w:lastRowFirstColumn="0" w:lastRowLastColumn="0"/>
            </w:pPr>
            <w:r>
              <w:t>254.9 ± 1.5 </w:t>
            </w:r>
            <w:r w:rsidRPr="007168C2">
              <w:t>Ma</w:t>
            </w:r>
            <w:r>
              <w:t xml:space="preserve"> </w:t>
            </w:r>
            <w:r w:rsidRPr="002D714F">
              <w:t>(</w:t>
            </w:r>
            <w:r w:rsidRPr="00930579">
              <w:t>n</w:t>
            </w:r>
            <w:r w:rsidRPr="002D714F">
              <w:t xml:space="preserve"> = 32)</w:t>
            </w:r>
          </w:p>
        </w:tc>
      </w:tr>
      <w:tr w:rsidR="00FA2EB3" w:rsidRPr="00A8172F" w:rsidTr="00902A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Geological Attribution</w:t>
            </w:r>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551F78">
              <w:t>Magmatic crystallisation</w:t>
            </w:r>
          </w:p>
        </w:tc>
      </w:tr>
      <w:tr w:rsidR="00FA2EB3" w:rsidRPr="00A8172F" w:rsidTr="00902AA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t>Isotopic Ratio used</w:t>
            </w:r>
          </w:p>
        </w:tc>
        <w:tc>
          <w:tcPr>
            <w:tcW w:w="3250" w:type="pct"/>
          </w:tcPr>
          <w:p w:rsidR="00FA2EB3"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rsidRPr="002717D3">
              <w:rPr>
                <w:rStyle w:val="Superscript"/>
              </w:rPr>
              <w:t>206</w:t>
            </w:r>
            <w:r w:rsidRPr="00551F78">
              <w:t>Pb</w:t>
            </w:r>
            <w:r>
              <w:t>/</w:t>
            </w:r>
            <w:r w:rsidRPr="002717D3">
              <w:rPr>
                <w:rStyle w:val="Superscript"/>
              </w:rPr>
              <w:t>238</w:t>
            </w:r>
            <w:r w:rsidRPr="00551F78">
              <w:t>U</w:t>
            </w:r>
            <w:r>
              <w:t xml:space="preserve"> </w:t>
            </w:r>
            <w:r w:rsidRPr="00551F78">
              <w:t>(</w:t>
            </w:r>
            <w:r w:rsidRPr="002717D3">
              <w:rPr>
                <w:rStyle w:val="Superscript"/>
              </w:rPr>
              <w:t>204</w:t>
            </w:r>
            <w:r w:rsidRPr="00551F78">
              <w:t>Pb-corrected)</w:t>
            </w:r>
          </w:p>
        </w:tc>
      </w:tr>
    </w:tbl>
    <w:p w:rsidR="00FA2EB3" w:rsidRDefault="00FA2EB3" w:rsidP="00FA2EB3">
      <w:pPr>
        <w:pStyle w:val="Heading2"/>
      </w:pPr>
      <w:bookmarkStart w:id="8" w:name="_Toc386616056"/>
      <w:r>
        <w:t>Sampling Details</w:t>
      </w:r>
      <w:r w:rsidRPr="00B92C75">
        <w:t xml:space="preserve"> </w:t>
      </w:r>
      <w:r>
        <w:t>and Geological Relationships</w:t>
      </w:r>
      <w:bookmarkEnd w:id="8"/>
    </w:p>
    <w:p w:rsidR="00FA2EB3" w:rsidRPr="00471D5F" w:rsidRDefault="00DF593D" w:rsidP="00FA2EB3">
      <w:pPr>
        <w:pStyle w:val="BodyText"/>
      </w:pPr>
      <w:r w:rsidRPr="00471D5F">
        <w:t>A</w:t>
      </w:r>
      <w:r w:rsidR="00FA2EB3" w:rsidRPr="00471D5F">
        <w:t xml:space="preserve"> sample of Yarrowyck Granodiorite </w:t>
      </w:r>
      <w:r w:rsidR="00FA2EB3" w:rsidRPr="00C5083C">
        <w:t>(</w:t>
      </w:r>
      <w:proofErr w:type="spellStart"/>
      <w:r w:rsidR="00FA2EB3" w:rsidRPr="00C5083C">
        <w:t>Flinter</w:t>
      </w:r>
      <w:proofErr w:type="spellEnd"/>
      <w:r w:rsidR="00FA2EB3" w:rsidRPr="00C5083C">
        <w:t xml:space="preserve"> et</w:t>
      </w:r>
      <w:r w:rsidR="00BB5DB7">
        <w:t> </w:t>
      </w:r>
      <w:r w:rsidR="00FA2EB3" w:rsidRPr="00C5083C">
        <w:t xml:space="preserve">al., 1972) </w:t>
      </w:r>
      <w:r w:rsidR="00FA2EB3" w:rsidRPr="00471D5F">
        <w:t>was taken from fresh, medium</w:t>
      </w:r>
      <w:r w:rsidRPr="00471D5F">
        <w:t>-</w:t>
      </w:r>
      <w:r w:rsidR="00357D07">
        <w:t>sized boulders 10 m</w:t>
      </w:r>
      <w:r w:rsidR="00FA2EB3" w:rsidRPr="00471D5F">
        <w:t xml:space="preserve"> off the eastern side of the Uralla–Bundarra Road at the extreme southern end of a long low road cutting. M</w:t>
      </w:r>
      <w:r w:rsidR="00FA2EB3" w:rsidRPr="00C5083C">
        <w:t>inor aplites and rare small pegmatite segregations occur in outcrop and small sparsely distributed mafic microgranular enclaves are also present.</w:t>
      </w:r>
      <w:r w:rsidR="00FA2EB3">
        <w:t xml:space="preserve"> The granodiorite is medium-grained, and intermediate–felsic in hand specimen.</w:t>
      </w:r>
    </w:p>
    <w:p w:rsidR="00AC1B45" w:rsidRDefault="00FA2EB3" w:rsidP="00FA2EB3">
      <w:pPr>
        <w:pStyle w:val="BodyText"/>
      </w:pPr>
      <w:r w:rsidRPr="00C5083C">
        <w:t xml:space="preserve">The Yarrowyck Granodiorite </w:t>
      </w:r>
      <w:r>
        <w:t xml:space="preserve">cuts the </w:t>
      </w:r>
      <w:proofErr w:type="spellStart"/>
      <w:r>
        <w:t>Balala</w:t>
      </w:r>
      <w:proofErr w:type="spellEnd"/>
      <w:r>
        <w:t xml:space="preserve"> Granodiorite (295.0 ± 1.7 Ma</w:t>
      </w:r>
      <w:r w:rsidR="00525009">
        <w:t>, this volume</w:t>
      </w:r>
      <w:r>
        <w:t xml:space="preserve">) immediately to the south of the sample area, and </w:t>
      </w:r>
      <w:r w:rsidRPr="00C5083C">
        <w:t>is cut by the Regional Felsic Dyke Swarm (RFDS; 252.5</w:t>
      </w:r>
      <w:r>
        <w:t> </w:t>
      </w:r>
      <w:r w:rsidRPr="00C5083C">
        <w:t>±</w:t>
      </w:r>
      <w:r>
        <w:t> </w:t>
      </w:r>
      <w:r w:rsidRPr="00C5083C">
        <w:t>1.8</w:t>
      </w:r>
      <w:r>
        <w:t> Ma,</w:t>
      </w:r>
      <w:r w:rsidRPr="00C5083C">
        <w:t xml:space="preserve"> SHRIMP, Cross and Blevin,</w:t>
      </w:r>
      <w:r>
        <w:t xml:space="preserve"> 2010; 255.0 ± 1.5 Ma, this </w:t>
      </w:r>
      <w:r w:rsidR="00B55A48">
        <w:t>volume</w:t>
      </w:r>
      <w:r w:rsidRPr="00C5083C">
        <w:t xml:space="preserve">), and the Gwydir River </w:t>
      </w:r>
      <w:proofErr w:type="spellStart"/>
      <w:r w:rsidRPr="00C5083C">
        <w:t>Adamellite</w:t>
      </w:r>
      <w:proofErr w:type="spellEnd"/>
      <w:r w:rsidRPr="00C5083C">
        <w:t xml:space="preserve"> (252.3</w:t>
      </w:r>
      <w:r>
        <w:t> </w:t>
      </w:r>
      <w:r w:rsidRPr="00C5083C">
        <w:t>±</w:t>
      </w:r>
      <w:r>
        <w:t> </w:t>
      </w:r>
      <w:r w:rsidRPr="00C5083C">
        <w:t>1.5</w:t>
      </w:r>
      <w:r>
        <w:t> </w:t>
      </w:r>
      <w:r w:rsidRPr="00C5083C">
        <w:t>Ma</w:t>
      </w:r>
      <w:r>
        <w:t>,</w:t>
      </w:r>
      <w:r w:rsidRPr="00C5083C">
        <w:t xml:space="preserve"> SHRIMP, Cross and Blevin, 2010), which </w:t>
      </w:r>
      <w:r w:rsidR="00525009">
        <w:t xml:space="preserve">in turn </w:t>
      </w:r>
      <w:r w:rsidRPr="00C5083C">
        <w:t xml:space="preserve">truncates the RFDS. </w:t>
      </w:r>
    </w:p>
    <w:p w:rsidR="00525009" w:rsidRDefault="00525009" w:rsidP="00525009">
      <w:pPr>
        <w:pStyle w:val="BodyText"/>
      </w:pPr>
      <w:r w:rsidRPr="00C5083C">
        <w:t>Phillips et</w:t>
      </w:r>
      <w:r>
        <w:t> </w:t>
      </w:r>
      <w:r w:rsidRPr="00C5083C">
        <w:t xml:space="preserve">al. (2011) obtained a </w:t>
      </w:r>
      <w:r w:rsidRPr="000104F2">
        <w:rPr>
          <w:rStyle w:val="Superscript"/>
        </w:rPr>
        <w:t>206</w:t>
      </w:r>
      <w:r w:rsidRPr="00C5083C">
        <w:t>Pb/</w:t>
      </w:r>
      <w:r w:rsidRPr="000104F2">
        <w:rPr>
          <w:rStyle w:val="Superscript"/>
        </w:rPr>
        <w:t>238</w:t>
      </w:r>
      <w:r w:rsidRPr="00C5083C">
        <w:t>U age of 249</w:t>
      </w:r>
      <w:r>
        <w:t> </w:t>
      </w:r>
      <w:r w:rsidRPr="00C5083C">
        <w:t>±</w:t>
      </w:r>
      <w:r>
        <w:t> </w:t>
      </w:r>
      <w:r w:rsidRPr="00C5083C">
        <w:t>3</w:t>
      </w:r>
      <w:r>
        <w:t> </w:t>
      </w:r>
      <w:r w:rsidRPr="00C5083C">
        <w:t>M</w:t>
      </w:r>
      <w:r>
        <w:t xml:space="preserve">a </w:t>
      </w:r>
      <w:r w:rsidR="00DF593D">
        <w:t>for</w:t>
      </w:r>
      <w:r>
        <w:t xml:space="preserve"> the Yarrowyck Granodiorite that is inconsistent with the ages of other dated plutons in the region and mapped geological relationships.</w:t>
      </w:r>
    </w:p>
    <w:p w:rsidR="00FA2EB3" w:rsidRPr="00471D5F" w:rsidRDefault="00FA2EB3" w:rsidP="00FA2EB3">
      <w:pPr>
        <w:pStyle w:val="BodyText"/>
      </w:pPr>
      <w:r>
        <w:t>An age f</w:t>
      </w:r>
      <w:r w:rsidR="00BB5DB7">
        <w:t>or the Yarrowyck Granodiorite</w:t>
      </w:r>
      <w:r w:rsidR="00B0269A">
        <w:t xml:space="preserve"> of the Uralla Supersuite</w:t>
      </w:r>
      <w:r w:rsidR="00BB5DB7">
        <w:t xml:space="preserve"> </w:t>
      </w:r>
      <w:r w:rsidR="00332922">
        <w:t>will</w:t>
      </w:r>
      <w:r>
        <w:t xml:space="preserve"> confirm</w:t>
      </w:r>
      <w:r w:rsidR="00DF593D">
        <w:t>:</w:t>
      </w:r>
      <w:r>
        <w:t xml:space="preserve"> </w:t>
      </w:r>
      <w:r w:rsidR="00305EBF">
        <w:t xml:space="preserve">(1) </w:t>
      </w:r>
      <w:r>
        <w:t xml:space="preserve">local intrusive </w:t>
      </w:r>
      <w:r w:rsidR="00305EBF">
        <w:t xml:space="preserve">relationships between it, the </w:t>
      </w:r>
      <w:proofErr w:type="spellStart"/>
      <w:r w:rsidR="00305EBF">
        <w:t>Balala</w:t>
      </w:r>
      <w:proofErr w:type="spellEnd"/>
      <w:r w:rsidR="00305EBF">
        <w:t xml:space="preserve"> Granodiorite, </w:t>
      </w:r>
      <w:r>
        <w:t xml:space="preserve">and </w:t>
      </w:r>
      <w:r w:rsidR="00305EBF">
        <w:t xml:space="preserve">the RFDS; (2) </w:t>
      </w:r>
      <w:r>
        <w:t>regional magmatic relationships</w:t>
      </w:r>
      <w:r w:rsidR="00305EBF">
        <w:t xml:space="preserve"> including </w:t>
      </w:r>
      <w:r w:rsidR="00DF593D">
        <w:t xml:space="preserve">with </w:t>
      </w:r>
      <w:r w:rsidR="00305EBF">
        <w:t xml:space="preserve">the Gwydir River </w:t>
      </w:r>
      <w:proofErr w:type="spellStart"/>
      <w:r w:rsidR="00305EBF">
        <w:t>Adamellite</w:t>
      </w:r>
      <w:proofErr w:type="spellEnd"/>
      <w:r w:rsidR="00305EBF">
        <w:t xml:space="preserve">; and (3) together with the </w:t>
      </w:r>
      <w:proofErr w:type="spellStart"/>
      <w:r w:rsidR="00305EBF">
        <w:t>Khatoun</w:t>
      </w:r>
      <w:proofErr w:type="spellEnd"/>
      <w:r w:rsidR="00305EBF">
        <w:t xml:space="preserve"> </w:t>
      </w:r>
      <w:proofErr w:type="spellStart"/>
      <w:r w:rsidR="00305EBF">
        <w:t>Tonalite</w:t>
      </w:r>
      <w:proofErr w:type="spellEnd"/>
      <w:r w:rsidR="00305EBF">
        <w:t xml:space="preserve"> (this volume) will contribute additional age information </w:t>
      </w:r>
      <w:r w:rsidR="00DF593D">
        <w:t>for</w:t>
      </w:r>
      <w:r w:rsidR="00305EBF">
        <w:t xml:space="preserve"> plutons of the Uralla Supersuite</w:t>
      </w:r>
      <w:r>
        <w:t>.</w:t>
      </w:r>
    </w:p>
    <w:p w:rsidR="00FA2EB3" w:rsidRDefault="00FA2EB3" w:rsidP="00FA2EB3">
      <w:pPr>
        <w:pStyle w:val="Heading2"/>
      </w:pPr>
      <w:r w:rsidRPr="002C7F91">
        <w:rPr>
          <w:rStyle w:val="BodyTextChar"/>
        </w:rPr>
        <w:br w:type="page"/>
      </w:r>
      <w:bookmarkStart w:id="9" w:name="_Toc386616057"/>
      <w:r>
        <w:t>Petrography</w:t>
      </w:r>
      <w:bookmarkEnd w:id="9"/>
    </w:p>
    <w:p w:rsidR="00FA2EB3" w:rsidRPr="00471D5F" w:rsidRDefault="00FA2EB3" w:rsidP="00FA2EB3">
      <w:pPr>
        <w:pStyle w:val="BodyText"/>
      </w:pPr>
      <w:r>
        <w:t xml:space="preserve">The sample is </w:t>
      </w:r>
      <w:r w:rsidR="00E10DBA">
        <w:t xml:space="preserve">a </w:t>
      </w:r>
      <w:r>
        <w:t xml:space="preserve">virtually unaltered, medium-grained but </w:t>
      </w:r>
      <w:proofErr w:type="spellStart"/>
      <w:r>
        <w:t>inequigranular</w:t>
      </w:r>
      <w:proofErr w:type="spellEnd"/>
      <w:r>
        <w:t xml:space="preserve"> and hornblende-bearing</w:t>
      </w:r>
      <w:r w:rsidR="007B0C79">
        <w:t xml:space="preserve"> </w:t>
      </w:r>
      <w:r w:rsidR="00E10DBA">
        <w:t xml:space="preserve">granodiorite </w:t>
      </w:r>
      <w:r w:rsidR="007B0C79">
        <w:t>(</w:t>
      </w:r>
      <w:r w:rsidR="006F24A4">
        <w:fldChar w:fldCharType="begin"/>
      </w:r>
      <w:r w:rsidR="006F24A4">
        <w:instrText xml:space="preserve"> REF _Ref382923332 \h </w:instrText>
      </w:r>
      <w:r w:rsidR="006F24A4">
        <w:fldChar w:fldCharType="separate"/>
      </w:r>
      <w:r w:rsidR="00574159" w:rsidRPr="00E10DBA">
        <w:t>Figure</w:t>
      </w:r>
      <w:r w:rsidR="00574159">
        <w:t> </w:t>
      </w:r>
      <w:r w:rsidR="00574159">
        <w:rPr>
          <w:noProof/>
        </w:rPr>
        <w:t>2</w:t>
      </w:r>
      <w:r w:rsidR="00574159">
        <w:t>.</w:t>
      </w:r>
      <w:r w:rsidR="00574159">
        <w:rPr>
          <w:noProof/>
        </w:rPr>
        <w:t>1</w:t>
      </w:r>
      <w:r w:rsidR="006F24A4">
        <w:fldChar w:fldCharType="end"/>
      </w:r>
      <w:r w:rsidR="007B0C79">
        <w:t>)</w:t>
      </w:r>
      <w:r>
        <w:t>. It is characterised by well-formed, subhedral and tabular plagioclase crystals (~55% of the overall mode) up to 5.5 mm in size. Many of the larger crystals display fine concentric zoning; however, an andesine composition (An40–42) was obtained on a couple of grains. The rock also contains long (to 4.5 mm) bladed, anhedral crystals of hornblende (~3–4 modal %) and a similar quantity (~6–7 modal</w:t>
      </w:r>
      <w:r w:rsidR="007B0C79">
        <w:t> </w:t>
      </w:r>
      <w:r>
        <w:t>%) of smaller laths of tan- to chocolate-coloured biotite. The remainder of the mode consists of much finer grained quartz (20 modal %) a</w:t>
      </w:r>
      <w:r w:rsidR="00DF593D">
        <w:t>nd alkali feldspar (15 modal %)</w:t>
      </w:r>
      <w:r>
        <w:t xml:space="preserve"> which, along with a small quantity of small plagioclase, form fine crystal aggregates between larger grains. The quartz and feldspars in these aggregates have a polygonal, equilibrium texture. A weakly </w:t>
      </w:r>
      <w:proofErr w:type="spellStart"/>
      <w:r>
        <w:t>perthitic</w:t>
      </w:r>
      <w:proofErr w:type="spellEnd"/>
      <w:r>
        <w:t xml:space="preserve"> texture in the alkali feldspar is partly obscured by very fine dusty alteration. The granodiorite contains accessory </w:t>
      </w:r>
      <w:r w:rsidRPr="001B5684">
        <w:t>apatite and zircon.</w:t>
      </w:r>
    </w:p>
    <w:p w:rsidR="00FA2EB3" w:rsidRPr="00C64764" w:rsidRDefault="00FA2EB3" w:rsidP="00FA2EB3">
      <w:pPr>
        <w:pStyle w:val="Figuresandimagescentred"/>
      </w:pPr>
      <w:r>
        <w:rPr>
          <w:noProof/>
        </w:rPr>
        <w:drawing>
          <wp:inline distT="0" distB="0" distL="0" distR="0" wp14:anchorId="64FD2181" wp14:editId="5DFB4ACC">
            <wp:extent cx="5760720" cy="4320540"/>
            <wp:effectExtent l="0" t="0" r="0" b="3810"/>
            <wp:docPr id="42" name="Picture 42" descr="Due to the complexity of this document and the niche scientific target audience, no alternative description has been provided. Please email Geoscience Australia at clientservices@ga.gov.au for an alternative description." title="Figure 2.1 Representative photomicrograph of the Yarrowyck Granodiorite (GSNSW: PB-12-URA-02, GA: 212954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geochron\Emma\REPORTS IN PROGRESS\2010-2012 NEO\T88531a_Yarrowyck.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A2EB3" w:rsidRDefault="00FA2EB3" w:rsidP="00FA2EB3">
      <w:pPr>
        <w:pStyle w:val="Caption"/>
      </w:pPr>
      <w:bookmarkStart w:id="10" w:name="_Ref382923332"/>
      <w:r w:rsidRPr="00E10DBA">
        <w:t>Figure</w:t>
      </w:r>
      <w:r w:rsidR="00E4260A">
        <w:t> </w:t>
      </w:r>
      <w:r w:rsidR="00646BD4">
        <w:fldChar w:fldCharType="begin"/>
      </w:r>
      <w:r w:rsidR="00646BD4">
        <w:instrText xml:space="preserve"> STYLEREF 1 \s </w:instrText>
      </w:r>
      <w:r w:rsidR="00646BD4">
        <w:fldChar w:fldCharType="separate"/>
      </w:r>
      <w:r w:rsidR="00574159">
        <w:rPr>
          <w:noProof/>
        </w:rPr>
        <w:t>2</w:t>
      </w:r>
      <w:r w:rsidR="00646BD4">
        <w:rPr>
          <w:noProof/>
        </w:rPr>
        <w:fldChar w:fldCharType="end"/>
      </w:r>
      <w:r w:rsidR="009D57F9">
        <w:t>.</w:t>
      </w:r>
      <w:r w:rsidR="00646BD4">
        <w:fldChar w:fldCharType="begin"/>
      </w:r>
      <w:r w:rsidR="00646BD4">
        <w:instrText xml:space="preserve"> SEQ Figure</w:instrText>
      </w:r>
      <w:r w:rsidR="00646BD4">
        <w:instrText xml:space="preserve"> \* ARABIC \s 1 </w:instrText>
      </w:r>
      <w:r w:rsidR="00646BD4">
        <w:fldChar w:fldCharType="separate"/>
      </w:r>
      <w:r w:rsidR="00574159">
        <w:rPr>
          <w:noProof/>
        </w:rPr>
        <w:t>1</w:t>
      </w:r>
      <w:r w:rsidR="00646BD4">
        <w:rPr>
          <w:noProof/>
        </w:rPr>
        <w:fldChar w:fldCharType="end"/>
      </w:r>
      <w:bookmarkEnd w:id="10"/>
      <w:r w:rsidRPr="00E10DBA">
        <w:t xml:space="preserve"> Representative photomicrograph of the Yarrowyck Granodiorite (GSNSW: PB-12-URA-02, GA:</w:t>
      </w:r>
      <w:r w:rsidRPr="00897359">
        <w:t xml:space="preserve"> 2129545)</w:t>
      </w:r>
      <w:r>
        <w:rPr>
          <w:rStyle w:val="BodyTextChar"/>
        </w:rPr>
        <w:t xml:space="preserve"> </w:t>
      </w:r>
      <w:r w:rsidR="00DF593D">
        <w:t xml:space="preserve">in cross-polarised light. </w:t>
      </w:r>
      <w:proofErr w:type="spellStart"/>
      <w:r w:rsidR="00DF593D">
        <w:t>I</w:t>
      </w:r>
      <w:r>
        <w:t>nequigranular</w:t>
      </w:r>
      <w:proofErr w:type="spellEnd"/>
      <w:r>
        <w:t xml:space="preserve"> granodiorite showing scattered outsized plagioclase crystals and the bladed but anhedral hornblende crystals (lower left). </w:t>
      </w:r>
      <w:r w:rsidR="00DF593D">
        <w:t>Elsewhere,</w:t>
      </w:r>
      <w:r>
        <w:t xml:space="preserve"> smaller crystals of plagioclase, biotite</w:t>
      </w:r>
      <w:r w:rsidR="00DF593D">
        <w:t xml:space="preserve">, </w:t>
      </w:r>
      <w:r>
        <w:t xml:space="preserve">fine-grained quartz and alkali feldspar typically form polygonal aggregates. </w:t>
      </w:r>
      <w:r w:rsidR="00DF593D">
        <w:t>Long axis of image</w:t>
      </w:r>
      <w:r>
        <w:t xml:space="preserve"> is ~6 </w:t>
      </w:r>
      <w:r w:rsidR="003F177F">
        <w:t>mm. Image supplied by Geological Survey of NSW.</w:t>
      </w:r>
    </w:p>
    <w:p w:rsidR="00FA2EB3" w:rsidRDefault="00FA2EB3" w:rsidP="00FA2EB3">
      <w:pPr>
        <w:pStyle w:val="Heading2"/>
      </w:pPr>
      <w:r>
        <w:br w:type="page"/>
      </w:r>
      <w:bookmarkStart w:id="11" w:name="_Toc386616058"/>
      <w:r>
        <w:t>Zircon Description</w:t>
      </w:r>
      <w:bookmarkEnd w:id="11"/>
    </w:p>
    <w:p w:rsidR="00FA2EB3" w:rsidRPr="007B0C79" w:rsidRDefault="00FA2EB3" w:rsidP="00FA2EB3">
      <w:pPr>
        <w:pStyle w:val="BodyText"/>
      </w:pPr>
      <w:r>
        <w:t xml:space="preserve">The zircons </w:t>
      </w:r>
      <w:r w:rsidR="0031371E">
        <w:t>are</w:t>
      </w:r>
      <w:r>
        <w:t xml:space="preserve"> predominantly euhedral elongate to stubby prismatic grains with well-formed </w:t>
      </w:r>
      <w:r w:rsidRPr="007B0C79">
        <w:t>facets</w:t>
      </w:r>
      <w:r w:rsidR="0031371E">
        <w:t>, with lesser</w:t>
      </w:r>
      <w:r w:rsidRPr="007B0C79">
        <w:t xml:space="preserve"> </w:t>
      </w:r>
      <w:r w:rsidR="0031371E">
        <w:t>sub-</w:t>
      </w:r>
      <w:r w:rsidRPr="007B0C79">
        <w:t>round</w:t>
      </w:r>
      <w:r w:rsidR="0031371E">
        <w:t>ed</w:t>
      </w:r>
      <w:r w:rsidRPr="007B0C79">
        <w:t xml:space="preserve"> and fractured grains (</w:t>
      </w:r>
      <w:r w:rsidR="006F24A4">
        <w:fldChar w:fldCharType="begin"/>
      </w:r>
      <w:r w:rsidR="006F24A4">
        <w:instrText xml:space="preserve"> REF _Ref382923372 \h </w:instrText>
      </w:r>
      <w:r w:rsidR="006F24A4">
        <w:fldChar w:fldCharType="separate"/>
      </w:r>
      <w:r w:rsidR="00574159" w:rsidRPr="00E10DBA">
        <w:t>Figure</w:t>
      </w:r>
      <w:r w:rsidR="00574159">
        <w:t> </w:t>
      </w:r>
      <w:r w:rsidR="00574159">
        <w:rPr>
          <w:noProof/>
        </w:rPr>
        <w:t>2</w:t>
      </w:r>
      <w:r w:rsidR="00574159">
        <w:t>.</w:t>
      </w:r>
      <w:r w:rsidR="00574159">
        <w:rPr>
          <w:noProof/>
        </w:rPr>
        <w:t>2</w:t>
      </w:r>
      <w:r w:rsidR="006F24A4">
        <w:fldChar w:fldCharType="end"/>
      </w:r>
      <w:r w:rsidRPr="007B0C79">
        <w:t>). Long axes are 60–200</w:t>
      </w:r>
      <w:r w:rsidR="00BB5DB7">
        <w:t> </w:t>
      </w:r>
      <w:r w:rsidRPr="007B0C79">
        <w:t xml:space="preserve">µm. Grain length to width is variable between 1:1 and 4:1. </w:t>
      </w:r>
    </w:p>
    <w:p w:rsidR="00FA2EB3" w:rsidRPr="007B0C79" w:rsidRDefault="00FA2EB3" w:rsidP="00FA2EB3">
      <w:pPr>
        <w:pStyle w:val="BodyText"/>
      </w:pPr>
      <w:r w:rsidRPr="007B0C79">
        <w:t xml:space="preserve">In transmitted light (TL) the zircons are predominantly transparent to slightly translucent and colourless. There are minor clear inclusions </w:t>
      </w:r>
      <w:r w:rsidR="00BB5DB7">
        <w:t xml:space="preserve">present </w:t>
      </w:r>
      <w:r w:rsidRPr="007B0C79">
        <w:t xml:space="preserve">as </w:t>
      </w:r>
      <w:r w:rsidR="00BB5DB7" w:rsidRPr="007B0C79">
        <w:t xml:space="preserve">acicular </w:t>
      </w:r>
      <w:r w:rsidR="005B3E9F">
        <w:t xml:space="preserve">and </w:t>
      </w:r>
      <w:r w:rsidRPr="007B0C79">
        <w:t>anhedral</w:t>
      </w:r>
      <w:r w:rsidR="005B3E9F">
        <w:t xml:space="preserve"> rods that are </w:t>
      </w:r>
      <w:r w:rsidRPr="007B0C79">
        <w:t>variably disoriented to axial</w:t>
      </w:r>
      <w:r w:rsidR="005B3E9F">
        <w:t>ly oriented</w:t>
      </w:r>
      <w:r w:rsidRPr="007B0C79">
        <w:t>. Cracks are variable across the population ranging from major crazing in some grains to solitary large cracks and crack</w:t>
      </w:r>
      <w:r w:rsidR="0031371E">
        <w:t>-free</w:t>
      </w:r>
      <w:r w:rsidRPr="007B0C79">
        <w:t xml:space="preserve"> grains (</w:t>
      </w:r>
      <w:r w:rsidR="006F24A4">
        <w:fldChar w:fldCharType="begin"/>
      </w:r>
      <w:r w:rsidR="006F24A4">
        <w:instrText xml:space="preserve"> REF _Ref382923372 \h </w:instrText>
      </w:r>
      <w:r w:rsidR="006F24A4">
        <w:fldChar w:fldCharType="separate"/>
      </w:r>
      <w:r w:rsidR="00574159" w:rsidRPr="00E10DBA">
        <w:t>Figure</w:t>
      </w:r>
      <w:r w:rsidR="00574159">
        <w:t> </w:t>
      </w:r>
      <w:r w:rsidR="00574159">
        <w:rPr>
          <w:noProof/>
        </w:rPr>
        <w:t>2</w:t>
      </w:r>
      <w:r w:rsidR="00574159">
        <w:t>.</w:t>
      </w:r>
      <w:r w:rsidR="00574159">
        <w:rPr>
          <w:noProof/>
        </w:rPr>
        <w:t>2</w:t>
      </w:r>
      <w:r w:rsidR="006F24A4">
        <w:fldChar w:fldCharType="end"/>
      </w:r>
      <w:r w:rsidRPr="007B0C79">
        <w:t xml:space="preserve">). </w:t>
      </w:r>
    </w:p>
    <w:p w:rsidR="00FA2EB3" w:rsidRPr="002B090F" w:rsidRDefault="00FA2EB3" w:rsidP="00FA2EB3">
      <w:pPr>
        <w:pStyle w:val="BodyText"/>
      </w:pPr>
      <w:r w:rsidRPr="007B0C79">
        <w:t xml:space="preserve">Cathodoluminescence imaging reveals a range of internal structures that do not appear to be specific to grain morphology. Many grains, both transparent and translucent in TL, show moderate </w:t>
      </w:r>
      <w:r w:rsidR="005B3E9F">
        <w:t>emission</w:t>
      </w:r>
      <w:r w:rsidRPr="007B0C79">
        <w:t xml:space="preserve"> and </w:t>
      </w:r>
      <w:r w:rsidR="005B3E9F">
        <w:t xml:space="preserve">a </w:t>
      </w:r>
      <w:r w:rsidRPr="007B0C79">
        <w:t xml:space="preserve">broadly diffuse axially zoned core region with a </w:t>
      </w:r>
      <w:r w:rsidR="005B3E9F">
        <w:t>narrow</w:t>
      </w:r>
      <w:r w:rsidRPr="007B0C79">
        <w:t xml:space="preserve"> (&lt;5 µm) low </w:t>
      </w:r>
      <w:r w:rsidR="005B3E9F">
        <w:t>response</w:t>
      </w:r>
      <w:r w:rsidRPr="007B0C79">
        <w:t xml:space="preserve"> rim. Stubby prismatic grains tend towards strong oscillatory zoning with conformable oscillatory zoned cores. A minority of grains have cores that are convolutedly</w:t>
      </w:r>
      <w:r w:rsidR="0031371E">
        <w:t xml:space="preserve"> zoned and </w:t>
      </w:r>
      <w:proofErr w:type="spellStart"/>
      <w:r w:rsidR="0031371E">
        <w:t>disconformable</w:t>
      </w:r>
      <w:proofErr w:type="spellEnd"/>
      <w:r w:rsidR="0031371E">
        <w:t xml:space="preserve"> with</w:t>
      </w:r>
      <w:r w:rsidRPr="007B0C79">
        <w:t xml:space="preserve"> </w:t>
      </w:r>
      <w:r w:rsidR="005B3E9F">
        <w:t>narrow</w:t>
      </w:r>
      <w:r w:rsidR="0031371E">
        <w:t>,</w:t>
      </w:r>
      <w:r w:rsidRPr="007B0C79">
        <w:t xml:space="preserve"> dark rim</w:t>
      </w:r>
      <w:r w:rsidR="0031371E">
        <w:t>s</w:t>
      </w:r>
      <w:r w:rsidRPr="007B0C79">
        <w:t xml:space="preserve"> (</w:t>
      </w:r>
      <w:r w:rsidR="006F24A4">
        <w:fldChar w:fldCharType="begin"/>
      </w:r>
      <w:r w:rsidR="006F24A4">
        <w:instrText xml:space="preserve"> REF _Ref382923372 \h </w:instrText>
      </w:r>
      <w:r w:rsidR="006F24A4">
        <w:fldChar w:fldCharType="separate"/>
      </w:r>
      <w:r w:rsidR="00574159" w:rsidRPr="00E10DBA">
        <w:t>Figure</w:t>
      </w:r>
      <w:r w:rsidR="00574159">
        <w:t> </w:t>
      </w:r>
      <w:r w:rsidR="00574159">
        <w:rPr>
          <w:noProof/>
        </w:rPr>
        <w:t>2</w:t>
      </w:r>
      <w:r w:rsidR="00574159">
        <w:t>.</w:t>
      </w:r>
      <w:r w:rsidR="00574159">
        <w:rPr>
          <w:noProof/>
        </w:rPr>
        <w:t>2</w:t>
      </w:r>
      <w:r w:rsidR="006F24A4">
        <w:fldChar w:fldCharType="end"/>
      </w:r>
      <w:r w:rsidRPr="007B0C79">
        <w:t>).</w:t>
      </w:r>
      <w:r>
        <w:t xml:space="preserve"> </w:t>
      </w:r>
    </w:p>
    <w:p w:rsidR="00FA2EB3" w:rsidRPr="000104F2" w:rsidRDefault="00FA2EB3" w:rsidP="00FA2EB3">
      <w:pPr>
        <w:pStyle w:val="Figuresandimagescentred"/>
      </w:pPr>
      <w:r w:rsidRPr="00F6244D">
        <w:rPr>
          <w:noProof/>
        </w:rPr>
        <w:drawing>
          <wp:inline distT="0" distB="0" distL="0" distR="0" wp14:anchorId="0C715465" wp14:editId="72BF69D3">
            <wp:extent cx="5760000" cy="4610109"/>
            <wp:effectExtent l="0" t="0" r="0" b="0"/>
            <wp:docPr id="18" name="Picture 18" descr="Due to the complexity of this document and the niche scientific target audience, no alternative description has been provided. Please email Geoscience Australia at clientservices@ga.gov.au for an alternative description." title="Figure 2.2 Representative zircons from the Yarrowyck Granodiorite (GSNSW: PB-12-URA-02, GA: 212954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18219" b="4533"/>
                    <a:stretch/>
                  </pic:blipFill>
                  <pic:spPr bwMode="auto">
                    <a:xfrm>
                      <a:off x="0" y="0"/>
                      <a:ext cx="5760000" cy="4610109"/>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Caption"/>
      </w:pPr>
      <w:bookmarkStart w:id="12" w:name="_Ref382923372"/>
      <w:r w:rsidRPr="00E10DBA">
        <w:t>Figure</w:t>
      </w:r>
      <w:r w:rsidR="00E4260A">
        <w:t> </w:t>
      </w:r>
      <w:r w:rsidR="00646BD4">
        <w:fldChar w:fldCharType="begin"/>
      </w:r>
      <w:r w:rsidR="00646BD4">
        <w:instrText xml:space="preserve"> STYLEREF 1 \s </w:instrText>
      </w:r>
      <w:r w:rsidR="00646BD4">
        <w:fldChar w:fldCharType="separate"/>
      </w:r>
      <w:r w:rsidR="00574159">
        <w:rPr>
          <w:noProof/>
        </w:rPr>
        <w:t>2</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2</w:t>
      </w:r>
      <w:r w:rsidR="00646BD4">
        <w:rPr>
          <w:noProof/>
        </w:rPr>
        <w:fldChar w:fldCharType="end"/>
      </w:r>
      <w:bookmarkEnd w:id="12"/>
      <w:r w:rsidRPr="00E10DBA">
        <w:t xml:space="preserve"> Representative zircons from the Yarrowyck Granodiorite (GSNSW: PB-12-URA-02, GA: 2129545).</w:t>
      </w:r>
      <w:r>
        <w:t xml:space="preserve"> Transmitted light image is shown in the upper half; Cathodoluminescence image is shown in the lower half. SHRIMP analysis sites are indicated, and labelled with sample, grain, spot and replicate number.</w:t>
      </w:r>
    </w:p>
    <w:p w:rsidR="00FA2EB3" w:rsidRDefault="00FA2EB3" w:rsidP="00FA2EB3">
      <w:pPr>
        <w:pStyle w:val="Heading2"/>
      </w:pPr>
      <w:r>
        <w:br w:type="page"/>
      </w:r>
      <w:bookmarkStart w:id="13" w:name="_Toc386616059"/>
      <w:r>
        <w:t>U–</w:t>
      </w:r>
      <w:proofErr w:type="spellStart"/>
      <w:r>
        <w:t>Pb</w:t>
      </w:r>
      <w:proofErr w:type="spellEnd"/>
      <w:r>
        <w:t xml:space="preserve"> Isotopic Results</w:t>
      </w:r>
      <w:bookmarkEnd w:id="13"/>
    </w:p>
    <w:p w:rsidR="00FA2EB3" w:rsidRPr="007B0C79" w:rsidRDefault="00FA2EB3" w:rsidP="00FA2EB3">
      <w:pPr>
        <w:pStyle w:val="BodyText"/>
      </w:pPr>
      <w:r w:rsidRPr="007B0C79">
        <w:t>Thirty-</w:t>
      </w:r>
      <w:r w:rsidR="00145276">
        <w:t>three</w:t>
      </w:r>
      <w:r w:rsidRPr="007B0C79">
        <w:t xml:space="preserve"> analyses were obtained from 3</w:t>
      </w:r>
      <w:r w:rsidR="00145276">
        <w:t>3</w:t>
      </w:r>
      <w:r w:rsidRPr="007B0C79">
        <w:t xml:space="preserve"> individual zircon grains; the results are presented in </w:t>
      </w:r>
      <w:r w:rsidR="006F24A4">
        <w:fldChar w:fldCharType="begin"/>
      </w:r>
      <w:r w:rsidR="006F24A4">
        <w:instrText xml:space="preserve"> REF _Ref382923599 \h </w:instrText>
      </w:r>
      <w:r w:rsidR="006F24A4">
        <w:fldChar w:fldCharType="separate"/>
      </w:r>
      <w:r w:rsidR="00574159" w:rsidRPr="00E4260A">
        <w:t>Table </w:t>
      </w:r>
      <w:r w:rsidR="00574159">
        <w:rPr>
          <w:noProof/>
        </w:rPr>
        <w:t>2</w:t>
      </w:r>
      <w:r w:rsidR="00574159" w:rsidRPr="00E4260A">
        <w:t>.</w:t>
      </w:r>
      <w:r w:rsidR="00574159">
        <w:rPr>
          <w:noProof/>
        </w:rPr>
        <w:t>2</w:t>
      </w:r>
      <w:r w:rsidR="006F24A4">
        <w:fldChar w:fldCharType="end"/>
      </w:r>
      <w:r w:rsidRPr="007B0C79">
        <w:t xml:space="preserve"> and illustrated in </w:t>
      </w:r>
      <w:r w:rsidR="006F24A4">
        <w:fldChar w:fldCharType="begin"/>
      </w:r>
      <w:r w:rsidR="006F24A4">
        <w:instrText xml:space="preserve"> REF _Ref382923402 \h </w:instrText>
      </w:r>
      <w:r w:rsidR="006F24A4">
        <w:fldChar w:fldCharType="separate"/>
      </w:r>
      <w:r w:rsidR="00574159" w:rsidRPr="00E10DBA">
        <w:t>Figure</w:t>
      </w:r>
      <w:r w:rsidR="00574159">
        <w:t> </w:t>
      </w:r>
      <w:r w:rsidR="00574159">
        <w:rPr>
          <w:noProof/>
        </w:rPr>
        <w:t>2</w:t>
      </w:r>
      <w:r w:rsidR="00574159">
        <w:t>.</w:t>
      </w:r>
      <w:r w:rsidR="00574159">
        <w:rPr>
          <w:noProof/>
        </w:rPr>
        <w:t>3</w:t>
      </w:r>
      <w:r w:rsidR="006F24A4">
        <w:fldChar w:fldCharType="end"/>
      </w:r>
      <w:r w:rsidRPr="007B0C79">
        <w:t xml:space="preserve">. </w:t>
      </w:r>
      <w:r w:rsidR="00960CA0">
        <w:t>Grain labels 18–22 were not used (see</w:t>
      </w:r>
      <w:r w:rsidR="006F24A4">
        <w:t xml:space="preserve"> Appendix</w:t>
      </w:r>
      <w:r w:rsidR="00960CA0">
        <w:t xml:space="preserve"> </w:t>
      </w:r>
      <w:r w:rsidR="003A60B4">
        <w:fldChar w:fldCharType="begin"/>
      </w:r>
      <w:r w:rsidR="003A60B4">
        <w:instrText xml:space="preserve"> REF _Ref382923460 \w \h </w:instrText>
      </w:r>
      <w:r w:rsidR="003A60B4">
        <w:fldChar w:fldCharType="separate"/>
      </w:r>
      <w:r w:rsidR="00574159">
        <w:t>A.4.2</w:t>
      </w:r>
      <w:r w:rsidR="003A60B4">
        <w:fldChar w:fldCharType="end"/>
      </w:r>
      <w:r w:rsidR="00960CA0">
        <w:t>).</w:t>
      </w:r>
    </w:p>
    <w:p w:rsidR="00FA2EB3" w:rsidRPr="007B0C79" w:rsidRDefault="00FA2EB3" w:rsidP="00FA2EB3">
      <w:pPr>
        <w:pStyle w:val="BodyText"/>
      </w:pPr>
      <w:r w:rsidRPr="007B0C79">
        <w:t>The 33 analyses are characterised by</w:t>
      </w:r>
      <w:r w:rsidR="00145276" w:rsidRPr="00145276">
        <w:t xml:space="preserve"> </w:t>
      </w:r>
      <w:r w:rsidR="0031371E">
        <w:t>varied</w:t>
      </w:r>
      <w:r w:rsidR="00145276" w:rsidRPr="007B0C79">
        <w:t xml:space="preserve"> U concentrations (</w:t>
      </w:r>
      <w:r w:rsidR="00145276" w:rsidRPr="00943D4C">
        <w:t>1</w:t>
      </w:r>
      <w:r w:rsidR="007451B8" w:rsidRPr="00943D4C">
        <w:t>44</w:t>
      </w:r>
      <w:r w:rsidR="00145276" w:rsidRPr="00943D4C">
        <w:t>–1</w:t>
      </w:r>
      <w:r w:rsidR="00943D4C" w:rsidRPr="00943D4C">
        <w:t>611</w:t>
      </w:r>
      <w:r w:rsidR="00145276" w:rsidRPr="00943D4C">
        <w:t> </w:t>
      </w:r>
      <w:r w:rsidR="00145276" w:rsidRPr="007B0C79">
        <w:t xml:space="preserve">ppm, median </w:t>
      </w:r>
      <w:r w:rsidR="00943D4C" w:rsidRPr="00943D4C">
        <w:t>501</w:t>
      </w:r>
      <w:r w:rsidR="00145276" w:rsidRPr="00943D4C">
        <w:t xml:space="preserve"> ppm), moderate </w:t>
      </w:r>
      <w:proofErr w:type="spellStart"/>
      <w:r w:rsidR="00145276" w:rsidRPr="00943D4C">
        <w:t>Th</w:t>
      </w:r>
      <w:proofErr w:type="spellEnd"/>
      <w:r w:rsidR="00145276" w:rsidRPr="00943D4C">
        <w:t>/U (0.41–1.27, median 0.66) and</w:t>
      </w:r>
      <w:r w:rsidRPr="00943D4C">
        <w:t xml:space="preserve"> </w:t>
      </w:r>
      <w:r w:rsidRPr="000104F2">
        <w:rPr>
          <w:rStyle w:val="Superscript"/>
        </w:rPr>
        <w:t>206</w:t>
      </w:r>
      <w:r w:rsidRPr="00943D4C">
        <w:t>Pb</w:t>
      </w:r>
      <w:r w:rsidRPr="001118D7">
        <w:rPr>
          <w:rStyle w:val="Subscript"/>
        </w:rPr>
        <w:t>c</w:t>
      </w:r>
      <w:r w:rsidRPr="00943D4C">
        <w:t xml:space="preserve"> less than 1.16% (median 0.09%)</w:t>
      </w:r>
      <w:r w:rsidR="00145276" w:rsidRPr="00943D4C">
        <w:t>.The</w:t>
      </w:r>
      <w:r w:rsidR="00145276">
        <w:t xml:space="preserve"> analyses </w:t>
      </w:r>
      <w:r w:rsidRPr="007B0C79">
        <w:t>can be divided into two groups:</w:t>
      </w:r>
    </w:p>
    <w:p w:rsidR="00FA2EB3" w:rsidRPr="007B0C79" w:rsidRDefault="005B3E9F" w:rsidP="00FA2EB3">
      <w:pPr>
        <w:pStyle w:val="Listbulletlevel1"/>
      </w:pPr>
      <w:r>
        <w:t xml:space="preserve">Group 1: </w:t>
      </w:r>
      <w:r w:rsidR="00FA2EB3" w:rsidRPr="007B0C79">
        <w:t>Thirty-two analyses (</w:t>
      </w:r>
      <w:r w:rsidR="006F24A4">
        <w:fldChar w:fldCharType="begin"/>
      </w:r>
      <w:r w:rsidR="006F24A4">
        <w:instrText xml:space="preserve"> REF _Ref382923402 \h </w:instrText>
      </w:r>
      <w:r w:rsidR="006F24A4">
        <w:fldChar w:fldCharType="separate"/>
      </w:r>
      <w:r w:rsidR="00574159" w:rsidRPr="00E10DBA">
        <w:t>Figure</w:t>
      </w:r>
      <w:r w:rsidR="00574159">
        <w:t> </w:t>
      </w:r>
      <w:r w:rsidR="00574159">
        <w:rPr>
          <w:noProof/>
        </w:rPr>
        <w:t>2</w:t>
      </w:r>
      <w:r w:rsidR="00574159">
        <w:t>.</w:t>
      </w:r>
      <w:r w:rsidR="00574159">
        <w:rPr>
          <w:noProof/>
        </w:rPr>
        <w:t>3</w:t>
      </w:r>
      <w:r w:rsidR="006F24A4">
        <w:fldChar w:fldCharType="end"/>
      </w:r>
      <w:r w:rsidR="007704AF">
        <w:t xml:space="preserve">, </w:t>
      </w:r>
      <w:r w:rsidR="007704AF" w:rsidRPr="007B0C79">
        <w:t>pink fill</w:t>
      </w:r>
      <w:r w:rsidR="007704AF">
        <w:t>;</w:t>
      </w:r>
      <w:r w:rsidR="007704AF" w:rsidRPr="007B0C79">
        <w:t xml:space="preserve"> </w:t>
      </w:r>
      <w:r w:rsidR="006F24A4">
        <w:fldChar w:fldCharType="begin"/>
      </w:r>
      <w:r w:rsidR="006F24A4">
        <w:instrText xml:space="preserve"> REF _Ref382923599 \h </w:instrText>
      </w:r>
      <w:r w:rsidR="006F24A4">
        <w:fldChar w:fldCharType="separate"/>
      </w:r>
      <w:r w:rsidR="00574159" w:rsidRPr="00E4260A">
        <w:t>Table </w:t>
      </w:r>
      <w:r w:rsidR="00574159">
        <w:rPr>
          <w:noProof/>
        </w:rPr>
        <w:t>2</w:t>
      </w:r>
      <w:r w:rsidR="00574159" w:rsidRPr="00E4260A">
        <w:t>.</w:t>
      </w:r>
      <w:r w:rsidR="00574159">
        <w:rPr>
          <w:noProof/>
        </w:rPr>
        <w:t>2</w:t>
      </w:r>
      <w:r w:rsidR="006F24A4">
        <w:fldChar w:fldCharType="end"/>
      </w:r>
      <w:r w:rsidR="00FA2EB3" w:rsidRPr="007B0C79">
        <w:t xml:space="preserve">) with individual </w:t>
      </w:r>
      <w:r w:rsidR="00FA2EB3" w:rsidRPr="000104F2">
        <w:rPr>
          <w:rStyle w:val="Superscript"/>
        </w:rPr>
        <w:t>206</w:t>
      </w:r>
      <w:r w:rsidR="00FA2EB3" w:rsidRPr="007B0C79">
        <w:t>Pb/</w:t>
      </w:r>
      <w:r w:rsidR="00FA2EB3" w:rsidRPr="000104F2">
        <w:rPr>
          <w:rStyle w:val="Superscript"/>
        </w:rPr>
        <w:t>238</w:t>
      </w:r>
      <w:r w:rsidR="00FA2EB3" w:rsidRPr="007B0C79">
        <w:t xml:space="preserve">U ages between ~248 Ma and ~262 Ma, which combine to produce a weighted mean </w:t>
      </w:r>
      <w:r w:rsidR="00FA2EB3" w:rsidRPr="000104F2">
        <w:rPr>
          <w:rStyle w:val="Superscript"/>
        </w:rPr>
        <w:t>206</w:t>
      </w:r>
      <w:r w:rsidR="00FA2EB3" w:rsidRPr="007B0C79">
        <w:t>Pb/</w:t>
      </w:r>
      <w:r w:rsidR="00FA2EB3" w:rsidRPr="000104F2">
        <w:rPr>
          <w:rStyle w:val="Superscript"/>
        </w:rPr>
        <w:t>238</w:t>
      </w:r>
      <w:r w:rsidR="00FA2EB3" w:rsidRPr="007B0C79">
        <w:t xml:space="preserve">U age of 254.9 ± 1.5 Ma (95% confidence, MSWD = 1.22, probability = 0.19). </w:t>
      </w:r>
    </w:p>
    <w:p w:rsidR="00FA2EB3" w:rsidRDefault="005B3E9F" w:rsidP="00FA2EB3">
      <w:pPr>
        <w:pStyle w:val="Listbulletlevel1"/>
      </w:pPr>
      <w:r>
        <w:t xml:space="preserve">Group 2: </w:t>
      </w:r>
      <w:r w:rsidR="00FA2EB3" w:rsidRPr="007B0C79">
        <w:t xml:space="preserve">One analysis (2129545.35.1.1; </w:t>
      </w:r>
      <w:r w:rsidR="006F24A4">
        <w:fldChar w:fldCharType="begin"/>
      </w:r>
      <w:r w:rsidR="006F24A4">
        <w:instrText xml:space="preserve"> REF _Ref382923402 \h </w:instrText>
      </w:r>
      <w:r w:rsidR="006F24A4">
        <w:fldChar w:fldCharType="separate"/>
      </w:r>
      <w:r w:rsidR="00574159" w:rsidRPr="00E10DBA">
        <w:t>Figure</w:t>
      </w:r>
      <w:r w:rsidR="00574159">
        <w:t> </w:t>
      </w:r>
      <w:r w:rsidR="00574159">
        <w:rPr>
          <w:noProof/>
        </w:rPr>
        <w:t>2</w:t>
      </w:r>
      <w:r w:rsidR="00574159">
        <w:t>.</w:t>
      </w:r>
      <w:r w:rsidR="00574159">
        <w:rPr>
          <w:noProof/>
        </w:rPr>
        <w:t>3</w:t>
      </w:r>
      <w:r w:rsidR="006F24A4">
        <w:fldChar w:fldCharType="end"/>
      </w:r>
      <w:r w:rsidR="007704AF">
        <w:t xml:space="preserve">, yellow fill; </w:t>
      </w:r>
      <w:r w:rsidR="006F24A4">
        <w:fldChar w:fldCharType="begin"/>
      </w:r>
      <w:r w:rsidR="006F24A4">
        <w:instrText xml:space="preserve"> REF _Ref382923599 \h </w:instrText>
      </w:r>
      <w:r w:rsidR="006F24A4">
        <w:fldChar w:fldCharType="separate"/>
      </w:r>
      <w:r w:rsidR="00574159" w:rsidRPr="00E4260A">
        <w:t>Table </w:t>
      </w:r>
      <w:r w:rsidR="00574159">
        <w:rPr>
          <w:noProof/>
        </w:rPr>
        <w:t>2</w:t>
      </w:r>
      <w:r w:rsidR="00574159" w:rsidRPr="00E4260A">
        <w:t>.</w:t>
      </w:r>
      <w:r w:rsidR="00574159">
        <w:rPr>
          <w:noProof/>
        </w:rPr>
        <w:t>2</w:t>
      </w:r>
      <w:r w:rsidR="006F24A4">
        <w:fldChar w:fldCharType="end"/>
      </w:r>
      <w:r w:rsidR="00FA2EB3" w:rsidRPr="007B0C79">
        <w:t>) with an</w:t>
      </w:r>
      <w:r w:rsidR="00FA2EB3" w:rsidRPr="00A223DE">
        <w:t xml:space="preserve"> individual </w:t>
      </w:r>
      <w:r w:rsidR="00FA2EB3" w:rsidRPr="000104F2">
        <w:rPr>
          <w:rStyle w:val="Superscript"/>
        </w:rPr>
        <w:t>206</w:t>
      </w:r>
      <w:r w:rsidR="00FA2EB3" w:rsidRPr="0094630F">
        <w:t>Pb</w:t>
      </w:r>
      <w:r w:rsidR="00FA2EB3">
        <w:t>/</w:t>
      </w:r>
      <w:r w:rsidR="00FA2EB3" w:rsidRPr="000104F2">
        <w:rPr>
          <w:rStyle w:val="Superscript"/>
        </w:rPr>
        <w:t>238</w:t>
      </w:r>
      <w:r w:rsidR="00FA2EB3">
        <w:t>U</w:t>
      </w:r>
      <w:r w:rsidR="00FA2EB3" w:rsidRPr="00A223DE">
        <w:t xml:space="preserve"> age of ~298</w:t>
      </w:r>
      <w:r w:rsidR="00FA2EB3">
        <w:t> </w:t>
      </w:r>
      <w:r w:rsidR="00FA2EB3" w:rsidRPr="00A223DE">
        <w:t xml:space="preserve">Ma. </w:t>
      </w:r>
    </w:p>
    <w:p w:rsidR="00FA2EB3" w:rsidRDefault="00FA2EB3" w:rsidP="00FA2EB3">
      <w:pPr>
        <w:pStyle w:val="Heading2"/>
      </w:pPr>
      <w:bookmarkStart w:id="14" w:name="_Toc386616060"/>
      <w:r>
        <w:t>Geochronological Interpretation</w:t>
      </w:r>
      <w:bookmarkEnd w:id="14"/>
    </w:p>
    <w:p w:rsidR="00FA2EB3" w:rsidRDefault="00FA2EB3" w:rsidP="002C7F91">
      <w:pPr>
        <w:pStyle w:val="BodyText"/>
      </w:pPr>
      <w:r>
        <w:t>T</w:t>
      </w:r>
      <w:r w:rsidRPr="007D12C9">
        <w:t xml:space="preserve">he weighted mean </w:t>
      </w:r>
      <w:r w:rsidRPr="000104F2">
        <w:rPr>
          <w:rStyle w:val="Superscript"/>
        </w:rPr>
        <w:t>206</w:t>
      </w:r>
      <w:r w:rsidRPr="007D12C9">
        <w:t>Pb</w:t>
      </w:r>
      <w:r>
        <w:t>/</w:t>
      </w:r>
      <w:r w:rsidRPr="000104F2">
        <w:rPr>
          <w:rStyle w:val="Superscript"/>
        </w:rPr>
        <w:t>238</w:t>
      </w:r>
      <w:r>
        <w:t>U</w:t>
      </w:r>
      <w:r w:rsidRPr="007D12C9">
        <w:t xml:space="preserve"> age of </w:t>
      </w:r>
      <w:r w:rsidRPr="0031371E">
        <w:t>254.9 ± 1.5 Ma</w:t>
      </w:r>
      <w:r w:rsidRPr="007D12C9">
        <w:t xml:space="preserve"> </w:t>
      </w:r>
      <w:r>
        <w:t>for the 32 analyses in Group 1</w:t>
      </w:r>
      <w:r w:rsidRPr="007D12C9">
        <w:t xml:space="preserve"> </w:t>
      </w:r>
      <w:r>
        <w:t xml:space="preserve">is </w:t>
      </w:r>
      <w:r w:rsidRPr="007D12C9">
        <w:t xml:space="preserve">interpreted as the </w:t>
      </w:r>
      <w:r>
        <w:t>best</w:t>
      </w:r>
      <w:r w:rsidRPr="007D12C9">
        <w:t xml:space="preserve"> estimate of the magmatic crystallisation age of the Yarrowyck Granodiorite</w:t>
      </w:r>
      <w:r>
        <w:t>.</w:t>
      </w:r>
      <w:r w:rsidRPr="007D12C9">
        <w:t xml:space="preserve"> </w:t>
      </w:r>
    </w:p>
    <w:p w:rsidR="007451B8" w:rsidRDefault="00FA2EB3" w:rsidP="002C7F91">
      <w:pPr>
        <w:pStyle w:val="BodyText"/>
      </w:pPr>
      <w:r w:rsidRPr="007D12C9">
        <w:t>The single analysis in Group 2 is interpreted to ref</w:t>
      </w:r>
      <w:r>
        <w:t>lect Early Permian (~298 Ma) inheritance.</w:t>
      </w:r>
    </w:p>
    <w:p w:rsidR="00E02D5A" w:rsidRPr="00512676" w:rsidRDefault="00512676" w:rsidP="002C7F91">
      <w:pPr>
        <w:pStyle w:val="BodyText"/>
      </w:pPr>
      <w:r>
        <w:t xml:space="preserve">This new SHRIMP age, along with other new ages from this volume, and pertinent geological relationships are considered in the discussion. </w:t>
      </w:r>
    </w:p>
    <w:p w:rsidR="00FA2EB3" w:rsidRPr="001337E9" w:rsidRDefault="00FA2EB3" w:rsidP="001337E9">
      <w:pPr>
        <w:pStyle w:val="Figuresandimagescentred"/>
      </w:pPr>
      <w:r>
        <w:br w:type="page"/>
      </w:r>
      <w:r w:rsidRPr="001337E9">
        <w:rPr>
          <w:noProof/>
        </w:rPr>
        <w:drawing>
          <wp:inline distT="0" distB="0" distL="0" distR="0" wp14:anchorId="1D61D317" wp14:editId="4CEBE4A8">
            <wp:extent cx="3928262" cy="3247949"/>
            <wp:effectExtent l="0" t="0" r="0" b="0"/>
            <wp:docPr id="311" name="Picture 311" descr="Due to the complexity of this document and the niche scientific target audience, no alternative description has been provided. Please email Geoscience Australia at clientservices@ga.gov.au for an alternative description." title="Figure 2.3 SHRIMP U–Pb data for zircons from the Yarrowyck Granodiorite (GSNSW: PB-12-URA-02, GA: 2129545). (a) Tera-Wasserburg concordi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161" t="7681" r="15502"/>
                    <a:stretch/>
                  </pic:blipFill>
                  <pic:spPr bwMode="auto">
                    <a:xfrm>
                      <a:off x="0" y="0"/>
                      <a:ext cx="3936706" cy="3254931"/>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967539" w:rsidRDefault="00FA2EB3" w:rsidP="00FA2EB3">
      <w:pPr>
        <w:pStyle w:val="Figuresandimagescentred"/>
      </w:pPr>
      <w:r w:rsidRPr="005217D4">
        <w:rPr>
          <w:noProof/>
        </w:rPr>
        <w:drawing>
          <wp:inline distT="0" distB="0" distL="0" distR="0" wp14:anchorId="10AFEFEE" wp14:editId="48942A58">
            <wp:extent cx="3986784" cy="3182112"/>
            <wp:effectExtent l="0" t="0" r="0" b="0"/>
            <wp:docPr id="309" name="Picture 309" descr="Due to the complexity of this document and the niche scientific target audience, no alternative description has been provided. Please email Geoscience Australia at clientservices@ga.gov.au for an alternative description." title="Figure 2.3 SHRIMP U–Pb data for zircons from the Yarrowyck Granodiorite (GSNSW: PB-12-URA-02, GA: 2129545). (b) 206Pb/238U ages in order of acqui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927" t="8096" r="19822" b="1602"/>
                    <a:stretch/>
                  </pic:blipFill>
                  <pic:spPr bwMode="auto">
                    <a:xfrm>
                      <a:off x="0" y="0"/>
                      <a:ext cx="3989317" cy="3184134"/>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F6244D" w:rsidRDefault="00FA2EB3" w:rsidP="00FA2EB3">
      <w:pPr>
        <w:pStyle w:val="Caption"/>
      </w:pPr>
      <w:bookmarkStart w:id="15" w:name="_Ref382923402"/>
      <w:r w:rsidRPr="00E10DBA">
        <w:t>Figure</w:t>
      </w:r>
      <w:r w:rsidR="00E4260A">
        <w:t> </w:t>
      </w:r>
      <w:r w:rsidR="00646BD4">
        <w:fldChar w:fldCharType="begin"/>
      </w:r>
      <w:r w:rsidR="00646BD4">
        <w:instrText xml:space="preserve"> STYLEREF 1 \s </w:instrText>
      </w:r>
      <w:r w:rsidR="00646BD4">
        <w:fldChar w:fldCharType="separate"/>
      </w:r>
      <w:r w:rsidR="00574159">
        <w:rPr>
          <w:noProof/>
        </w:rPr>
        <w:t>2</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3</w:t>
      </w:r>
      <w:r w:rsidR="00646BD4">
        <w:rPr>
          <w:noProof/>
        </w:rPr>
        <w:fldChar w:fldCharType="end"/>
      </w:r>
      <w:bookmarkEnd w:id="15"/>
      <w:r w:rsidRPr="00E10DBA">
        <w:t xml:space="preserve"> SHRIMP </w:t>
      </w:r>
      <w:r w:rsidR="00960CA0" w:rsidRPr="00E10DBA">
        <w:t>U–</w:t>
      </w:r>
      <w:proofErr w:type="spellStart"/>
      <w:r w:rsidR="00960CA0" w:rsidRPr="00E10DBA">
        <w:t>Pb</w:t>
      </w:r>
      <w:proofErr w:type="spellEnd"/>
      <w:r w:rsidR="00960CA0" w:rsidRPr="00E10DBA">
        <w:t xml:space="preserve"> </w:t>
      </w:r>
      <w:r w:rsidRPr="00E10DBA">
        <w:t>data for zircons from the Yarrowyck Granodiorite (GSNSW: PB-12-URA-02, GA:</w:t>
      </w:r>
      <w:r w:rsidRPr="00897359">
        <w:t xml:space="preserve"> 2129545)</w:t>
      </w:r>
      <w:r w:rsidRPr="0074376C">
        <w:t xml:space="preserve">. </w:t>
      </w:r>
      <w:r w:rsidR="0031371E">
        <w:t>Pink</w:t>
      </w:r>
      <w:r>
        <w:t xml:space="preserve"> fill denotes</w:t>
      </w:r>
      <w:r w:rsidRPr="0074376C">
        <w:t xml:space="preserve"> Group 1 (magmatic crystallisation)</w:t>
      </w:r>
      <w:r w:rsidR="00E10DBA">
        <w:t>, and</w:t>
      </w:r>
      <w:r w:rsidR="000C7BA7">
        <w:t xml:space="preserve"> y</w:t>
      </w:r>
      <w:r>
        <w:t>ellow fill denotes</w:t>
      </w:r>
      <w:r w:rsidRPr="0074376C">
        <w:t xml:space="preserve"> Group 2 (</w:t>
      </w:r>
      <w:r>
        <w:t>Early Permian</w:t>
      </w:r>
      <w:r w:rsidRPr="0074376C">
        <w:t xml:space="preserve"> inheritance). (a) </w:t>
      </w:r>
      <w:proofErr w:type="spellStart"/>
      <w:r w:rsidRPr="0074376C">
        <w:t>Tera-Wasserburg</w:t>
      </w:r>
      <w:proofErr w:type="spellEnd"/>
      <w:r w:rsidRPr="0074376C">
        <w:t xml:space="preserve"> </w:t>
      </w:r>
      <w:proofErr w:type="spellStart"/>
      <w:r w:rsidRPr="0074376C">
        <w:t>concordia</w:t>
      </w:r>
      <w:proofErr w:type="spellEnd"/>
      <w:r w:rsidRPr="0074376C">
        <w:t xml:space="preserve"> diagram; (b)</w:t>
      </w:r>
      <w:r>
        <w:t xml:space="preserve"> </w:t>
      </w:r>
      <w:r w:rsidRPr="00C169CF">
        <w:rPr>
          <w:rStyle w:val="Superscript"/>
        </w:rPr>
        <w:t>206</w:t>
      </w:r>
      <w:r w:rsidRPr="0074376C">
        <w:t>P</w:t>
      </w:r>
      <w:r>
        <w:t>b/</w:t>
      </w:r>
      <w:r w:rsidRPr="00C169CF">
        <w:rPr>
          <w:rStyle w:val="Superscript"/>
        </w:rPr>
        <w:t>238</w:t>
      </w:r>
      <w:r w:rsidRPr="0074376C">
        <w:t xml:space="preserve">U </w:t>
      </w:r>
      <w:r>
        <w:t>ages</w:t>
      </w:r>
      <w:r w:rsidRPr="0074376C">
        <w:t xml:space="preserve"> in order of acquisition. Heavy black line </w:t>
      </w:r>
      <w:r>
        <w:t xml:space="preserve">denotes the </w:t>
      </w:r>
      <w:r w:rsidRPr="0074376C">
        <w:t xml:space="preserve">weighted mean </w:t>
      </w:r>
      <w:r w:rsidRPr="00C169CF">
        <w:rPr>
          <w:rStyle w:val="Superscript"/>
        </w:rPr>
        <w:t>206</w:t>
      </w:r>
      <w:r w:rsidRPr="0074376C">
        <w:t>P</w:t>
      </w:r>
      <w:r>
        <w:t>b/</w:t>
      </w:r>
      <w:r w:rsidRPr="00C169CF">
        <w:rPr>
          <w:rStyle w:val="Superscript"/>
        </w:rPr>
        <w:t>238</w:t>
      </w:r>
      <w:r w:rsidRPr="0074376C">
        <w:t xml:space="preserve">U </w:t>
      </w:r>
      <w:r>
        <w:t xml:space="preserve">age of the magmatic population. </w:t>
      </w:r>
    </w:p>
    <w:p w:rsidR="00FA2EB3" w:rsidRPr="00A705D7" w:rsidRDefault="00FA2EB3" w:rsidP="00FA2EB3">
      <w:pPr>
        <w:pStyle w:val="Tabletitle"/>
      </w:pPr>
      <w:r w:rsidRPr="000F7211">
        <w:br w:type="page"/>
      </w:r>
      <w:bookmarkStart w:id="16" w:name="_Ref382923599"/>
      <w:r w:rsidRPr="00E4260A">
        <w:t>Table</w:t>
      </w:r>
      <w:r w:rsidR="00E4260A" w:rsidRPr="00E4260A">
        <w:t> </w:t>
      </w:r>
      <w:r w:rsidR="00646BD4">
        <w:fldChar w:fldCharType="begin"/>
      </w:r>
      <w:r w:rsidR="00646BD4">
        <w:instrText xml:space="preserve"> STYLEREF 1 \s </w:instrText>
      </w:r>
      <w:r w:rsidR="00646BD4">
        <w:fldChar w:fldCharType="separate"/>
      </w:r>
      <w:r w:rsidR="00574159">
        <w:rPr>
          <w:noProof/>
        </w:rPr>
        <w:t>2</w:t>
      </w:r>
      <w:r w:rsidR="00646BD4">
        <w:rPr>
          <w:noProof/>
        </w:rPr>
        <w:fldChar w:fldCharType="end"/>
      </w:r>
      <w:r w:rsidR="009D57F9" w:rsidRPr="00E4260A">
        <w:t>.</w:t>
      </w:r>
      <w:r w:rsidR="00646BD4">
        <w:fldChar w:fldCharType="begin"/>
      </w:r>
      <w:r w:rsidR="00646BD4">
        <w:instrText xml:space="preserve"> SEQ Table \* ARABIC \s 1 </w:instrText>
      </w:r>
      <w:r w:rsidR="00646BD4">
        <w:fldChar w:fldCharType="separate"/>
      </w:r>
      <w:r w:rsidR="00574159">
        <w:rPr>
          <w:noProof/>
        </w:rPr>
        <w:t>2</w:t>
      </w:r>
      <w:r w:rsidR="00646BD4">
        <w:rPr>
          <w:noProof/>
        </w:rPr>
        <w:fldChar w:fldCharType="end"/>
      </w:r>
      <w:bookmarkEnd w:id="16"/>
      <w:r w:rsidRPr="00E4260A">
        <w:t xml:space="preserve"> SHRIMP U–</w:t>
      </w:r>
      <w:proofErr w:type="spellStart"/>
      <w:r w:rsidRPr="00E4260A">
        <w:t>Pb</w:t>
      </w:r>
      <w:proofErr w:type="spellEnd"/>
      <w:r w:rsidRPr="00E4260A">
        <w:t xml:space="preserve"> isotopic data for zircons from the Yarrowyck Granodiorite (GSNSW: PB-12-URA-02,</w:t>
      </w:r>
      <w:r w:rsidRPr="00897359">
        <w:t xml:space="preserve"> GA: 2129545).</w:t>
      </w:r>
      <w:r>
        <w:t xml:space="preserve"> All ages are </w:t>
      </w:r>
      <w:r w:rsidRPr="000F7211">
        <w:rPr>
          <w:rStyle w:val="SuperscriptItalic"/>
        </w:rPr>
        <w:t>206</w:t>
      </w:r>
      <w:r>
        <w:t>Pb/</w:t>
      </w:r>
      <w:r w:rsidRPr="000F7211">
        <w:rPr>
          <w:rStyle w:val="SuperscriptItalic"/>
        </w:rPr>
        <w:t>238</w:t>
      </w:r>
      <w:r>
        <w:t xml:space="preserve">U. </w:t>
      </w:r>
    </w:p>
    <w:tbl>
      <w:tblPr>
        <w:tblStyle w:val="TableGAHeaderRow"/>
        <w:tblW w:w="5000" w:type="pct"/>
        <w:tblInd w:w="0" w:type="dxa"/>
        <w:tblLook w:val="04A0" w:firstRow="1" w:lastRow="0" w:firstColumn="1" w:lastColumn="0" w:noHBand="0" w:noVBand="1"/>
        <w:tblCaption w:val="Table 2.2 SHRIMP U–Pb isotopic data for zircons from the Yarrowyck Granodiorite (GSNSW: PB-12-URA-02, GA: 2129545).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907"/>
        <w:gridCol w:w="1618"/>
        <w:gridCol w:w="685"/>
        <w:gridCol w:w="693"/>
        <w:gridCol w:w="693"/>
        <w:gridCol w:w="603"/>
        <w:gridCol w:w="749"/>
        <w:gridCol w:w="564"/>
        <w:gridCol w:w="862"/>
        <w:gridCol w:w="564"/>
        <w:gridCol w:w="676"/>
        <w:gridCol w:w="571"/>
      </w:tblGrid>
      <w:tr w:rsidR="00FA2EB3" w:rsidRPr="00CA4C42" w:rsidTr="00145276">
        <w:trPr>
          <w:cnfStyle w:val="100000000000" w:firstRow="1" w:lastRow="0" w:firstColumn="0" w:lastColumn="0" w:oddVBand="0" w:evenVBand="0" w:oddHBand="0" w:evenHBand="0" w:firstRowFirstColumn="0" w:firstRowLastColumn="0" w:lastRowFirstColumn="0" w:lastRowLastColumn="0"/>
          <w:cantSplit w:val="0"/>
          <w:trHeight w:val="675"/>
          <w:tblHeader/>
        </w:trPr>
        <w:tc>
          <w:tcPr>
            <w:tcW w:w="494" w:type="pct"/>
            <w:hideMark/>
          </w:tcPr>
          <w:p w:rsidR="00FA2EB3" w:rsidRPr="0013325E" w:rsidRDefault="00FA2EB3" w:rsidP="0013325E">
            <w:pPr>
              <w:pStyle w:val="Tableheadingleft"/>
            </w:pPr>
            <w:r w:rsidRPr="0013325E">
              <w:t>Session No.</w:t>
            </w:r>
          </w:p>
        </w:tc>
        <w:tc>
          <w:tcPr>
            <w:tcW w:w="881" w:type="pct"/>
            <w:hideMark/>
          </w:tcPr>
          <w:p w:rsidR="00FA2EB3" w:rsidRPr="0013325E" w:rsidRDefault="00FA2EB3" w:rsidP="0013325E">
            <w:pPr>
              <w:pStyle w:val="Tableheadingleft"/>
            </w:pPr>
            <w:r w:rsidRPr="0013325E">
              <w:t>Sample. Grain.</w:t>
            </w:r>
            <w:r w:rsidRPr="0013325E">
              <w:br/>
              <w:t>Spot. Replicate</w:t>
            </w:r>
          </w:p>
        </w:tc>
        <w:tc>
          <w:tcPr>
            <w:tcW w:w="373" w:type="pct"/>
            <w:hideMark/>
          </w:tcPr>
          <w:p w:rsidR="00FA2EB3" w:rsidRPr="00CA4C42" w:rsidRDefault="00FA2EB3" w:rsidP="00464575">
            <w:pPr>
              <w:pStyle w:val="Tableheadingright"/>
            </w:pPr>
            <w:r w:rsidRPr="0013325E">
              <w:rPr>
                <w:rStyle w:val="Superscript"/>
              </w:rPr>
              <w:t>206</w:t>
            </w:r>
            <w:r w:rsidRPr="00CA4C42">
              <w:t>Pb</w:t>
            </w:r>
            <w:r w:rsidRPr="0013325E">
              <w:rPr>
                <w:rStyle w:val="Subscript"/>
              </w:rPr>
              <w:t>c</w:t>
            </w:r>
            <w:r w:rsidRPr="00CA4C42">
              <w:t xml:space="preserve"> (%)</w:t>
            </w:r>
          </w:p>
        </w:tc>
        <w:tc>
          <w:tcPr>
            <w:tcW w:w="377" w:type="pct"/>
            <w:hideMark/>
          </w:tcPr>
          <w:p w:rsidR="00FA2EB3" w:rsidRPr="00CA4C42" w:rsidRDefault="00FA2EB3" w:rsidP="00464575">
            <w:pPr>
              <w:pStyle w:val="Tableheadingright"/>
            </w:pPr>
            <w:r w:rsidRPr="00CA4C42">
              <w:t>U</w:t>
            </w:r>
            <w:r w:rsidRPr="00CA4C42">
              <w:br/>
              <w:t>(ppm)</w:t>
            </w:r>
          </w:p>
        </w:tc>
        <w:tc>
          <w:tcPr>
            <w:tcW w:w="377" w:type="pct"/>
            <w:hideMark/>
          </w:tcPr>
          <w:p w:rsidR="00FA2EB3" w:rsidRPr="00CA4C42" w:rsidRDefault="00FA2EB3" w:rsidP="00464575">
            <w:pPr>
              <w:pStyle w:val="Tableheadingright"/>
            </w:pPr>
            <w:proofErr w:type="spellStart"/>
            <w:r w:rsidRPr="00CA4C42">
              <w:t>Th</w:t>
            </w:r>
            <w:proofErr w:type="spellEnd"/>
            <w:r w:rsidRPr="00CA4C42">
              <w:br/>
              <w:t>(ppm)</w:t>
            </w:r>
          </w:p>
        </w:tc>
        <w:tc>
          <w:tcPr>
            <w:tcW w:w="328" w:type="pct"/>
            <w:hideMark/>
          </w:tcPr>
          <w:p w:rsidR="00FA2EB3" w:rsidRPr="00CA4C42" w:rsidRDefault="00FA2EB3" w:rsidP="00464575">
            <w:pPr>
              <w:pStyle w:val="Tableheadingright"/>
            </w:pPr>
            <w:r w:rsidRPr="0013325E">
              <w:rPr>
                <w:rStyle w:val="Superscript"/>
              </w:rPr>
              <w:t>232</w:t>
            </w:r>
            <w:r w:rsidRPr="00CA4C42">
              <w:t>Th /</w:t>
            </w:r>
            <w:r w:rsidRPr="0013325E">
              <w:rPr>
                <w:rStyle w:val="Superscript"/>
              </w:rPr>
              <w:t>238</w:t>
            </w:r>
            <w:r w:rsidRPr="00CA4C42">
              <w:t>U</w:t>
            </w:r>
          </w:p>
        </w:tc>
        <w:tc>
          <w:tcPr>
            <w:tcW w:w="408" w:type="pct"/>
            <w:hideMark/>
          </w:tcPr>
          <w:p w:rsidR="00FA2EB3" w:rsidRPr="00CA4C42" w:rsidRDefault="00FA2EB3" w:rsidP="00464575">
            <w:pPr>
              <w:pStyle w:val="Tableheadingright"/>
            </w:pPr>
            <w:r w:rsidRPr="0013325E">
              <w:rPr>
                <w:rStyle w:val="Superscript"/>
              </w:rPr>
              <w:t>238</w:t>
            </w:r>
            <w:r w:rsidRPr="00CA4C42">
              <w:t xml:space="preserve">U/ </w:t>
            </w:r>
            <w:r w:rsidRPr="0013325E">
              <w:rPr>
                <w:rStyle w:val="Superscript"/>
              </w:rPr>
              <w:t>206</w:t>
            </w:r>
            <w:r w:rsidRPr="00CA4C42">
              <w:t>Pb</w:t>
            </w:r>
          </w:p>
        </w:tc>
        <w:tc>
          <w:tcPr>
            <w:tcW w:w="307" w:type="pct"/>
            <w:hideMark/>
          </w:tcPr>
          <w:p w:rsidR="00FA2EB3" w:rsidRPr="00CA4C42" w:rsidRDefault="00FA2EB3" w:rsidP="00464575">
            <w:pPr>
              <w:pStyle w:val="Tableheadingright"/>
            </w:pPr>
            <w:r w:rsidRPr="00CA4C42">
              <w:t>±1σ (%)</w:t>
            </w:r>
          </w:p>
        </w:tc>
        <w:tc>
          <w:tcPr>
            <w:tcW w:w="469" w:type="pct"/>
            <w:hideMark/>
          </w:tcPr>
          <w:p w:rsidR="00FA2EB3" w:rsidRPr="00CA4C42" w:rsidRDefault="00FA2EB3" w:rsidP="00464575">
            <w:pPr>
              <w:pStyle w:val="Tableheadingright"/>
            </w:pPr>
            <w:r w:rsidRPr="0013325E">
              <w:rPr>
                <w:rStyle w:val="Superscript"/>
              </w:rPr>
              <w:t>207</w:t>
            </w:r>
            <w:r w:rsidRPr="00CA4C42">
              <w:t>Pb /</w:t>
            </w:r>
            <w:r w:rsidRPr="0013325E">
              <w:rPr>
                <w:rStyle w:val="Superscript"/>
              </w:rPr>
              <w:t>206</w:t>
            </w:r>
            <w:r w:rsidRPr="00CA4C42">
              <w:t>Pb</w:t>
            </w:r>
          </w:p>
        </w:tc>
        <w:tc>
          <w:tcPr>
            <w:tcW w:w="307" w:type="pct"/>
            <w:hideMark/>
          </w:tcPr>
          <w:p w:rsidR="00FA2EB3" w:rsidRPr="00CA4C42" w:rsidRDefault="00FA2EB3" w:rsidP="00464575">
            <w:pPr>
              <w:pStyle w:val="Tableheadingright"/>
            </w:pPr>
            <w:r w:rsidRPr="00CA4C42">
              <w:t>±1σ (%)</w:t>
            </w:r>
          </w:p>
        </w:tc>
        <w:tc>
          <w:tcPr>
            <w:tcW w:w="368" w:type="pct"/>
            <w:hideMark/>
          </w:tcPr>
          <w:p w:rsidR="00FA2EB3" w:rsidRPr="00CA4C42" w:rsidRDefault="00FA2EB3" w:rsidP="00464575">
            <w:pPr>
              <w:pStyle w:val="Tableheadingright"/>
            </w:pPr>
            <w:r w:rsidRPr="00CA4C42">
              <w:t xml:space="preserve"> Age (Ma)</w:t>
            </w:r>
          </w:p>
        </w:tc>
        <w:tc>
          <w:tcPr>
            <w:tcW w:w="310" w:type="pct"/>
            <w:hideMark/>
          </w:tcPr>
          <w:p w:rsidR="00FA2EB3" w:rsidRPr="00CA4C42" w:rsidRDefault="00FA2EB3" w:rsidP="00464575">
            <w:pPr>
              <w:pStyle w:val="Tableheadingright"/>
            </w:pPr>
            <w:r w:rsidRPr="00CA4C42">
              <w:t>±1σ (Ma)</w:t>
            </w:r>
          </w:p>
        </w:tc>
      </w:tr>
      <w:tr w:rsidR="00FA2EB3" w:rsidRPr="00CA4C42" w:rsidTr="00902AAE">
        <w:trPr>
          <w:cnfStyle w:val="000000100000" w:firstRow="0" w:lastRow="0" w:firstColumn="0" w:lastColumn="0" w:oddVBand="0" w:evenVBand="0" w:oddHBand="1" w:evenHBand="0" w:firstRowFirstColumn="0" w:firstRowLastColumn="0" w:lastRowFirstColumn="0" w:lastRowLastColumn="0"/>
          <w:trHeight w:val="255"/>
        </w:trPr>
        <w:tc>
          <w:tcPr>
            <w:tcW w:w="5000" w:type="pct"/>
            <w:gridSpan w:val="12"/>
            <w:noWrap/>
            <w:hideMark/>
          </w:tcPr>
          <w:p w:rsidR="00FA2EB3" w:rsidRPr="00CA4C42" w:rsidRDefault="00FA2EB3" w:rsidP="0059122C">
            <w:pPr>
              <w:pStyle w:val="Tabletextleft"/>
            </w:pPr>
            <w:r w:rsidRPr="00CA4C42">
              <w:t>Group 1: Magmatic zircons (n = 32)</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2129545.25.1.1</w:t>
            </w:r>
          </w:p>
        </w:tc>
        <w:tc>
          <w:tcPr>
            <w:tcW w:w="373" w:type="pct"/>
            <w:noWrap/>
            <w:hideMark/>
          </w:tcPr>
          <w:p w:rsidR="00FA2EB3" w:rsidRPr="00CA4C42" w:rsidRDefault="00FA2EB3" w:rsidP="00464575">
            <w:pPr>
              <w:pStyle w:val="Tabletextright"/>
            </w:pPr>
            <w:r w:rsidRPr="00CA4C42">
              <w:t>0.25</w:t>
            </w:r>
          </w:p>
        </w:tc>
        <w:tc>
          <w:tcPr>
            <w:tcW w:w="377" w:type="pct"/>
            <w:noWrap/>
            <w:hideMark/>
          </w:tcPr>
          <w:p w:rsidR="00FA2EB3" w:rsidRPr="00CA4C42" w:rsidRDefault="00FA2EB3" w:rsidP="00464575">
            <w:pPr>
              <w:pStyle w:val="Tabletextright"/>
            </w:pPr>
            <w:r w:rsidRPr="00CA4C42">
              <w:t>910</w:t>
            </w:r>
          </w:p>
        </w:tc>
        <w:tc>
          <w:tcPr>
            <w:tcW w:w="377" w:type="pct"/>
            <w:noWrap/>
            <w:hideMark/>
          </w:tcPr>
          <w:p w:rsidR="00FA2EB3" w:rsidRPr="00CA4C42" w:rsidRDefault="00FA2EB3" w:rsidP="00464575">
            <w:pPr>
              <w:pStyle w:val="Tabletextright"/>
            </w:pPr>
            <w:r w:rsidRPr="00CA4C42">
              <w:t>667</w:t>
            </w:r>
          </w:p>
        </w:tc>
        <w:tc>
          <w:tcPr>
            <w:tcW w:w="328" w:type="pct"/>
            <w:noWrap/>
            <w:hideMark/>
          </w:tcPr>
          <w:p w:rsidR="00FA2EB3" w:rsidRPr="00CA4C42" w:rsidRDefault="00FA2EB3" w:rsidP="00464575">
            <w:pPr>
              <w:pStyle w:val="Tabletextright"/>
            </w:pPr>
            <w:r w:rsidRPr="00CA4C42">
              <w:t>0.76</w:t>
            </w:r>
          </w:p>
        </w:tc>
        <w:tc>
          <w:tcPr>
            <w:tcW w:w="408" w:type="pct"/>
            <w:noWrap/>
            <w:hideMark/>
          </w:tcPr>
          <w:p w:rsidR="00FA2EB3" w:rsidRPr="00CA4C42" w:rsidRDefault="00FA2EB3" w:rsidP="00464575">
            <w:pPr>
              <w:pStyle w:val="Tabletextright"/>
            </w:pPr>
            <w:r w:rsidRPr="00CA4C42">
              <w:t>24.098</w:t>
            </w:r>
          </w:p>
        </w:tc>
        <w:tc>
          <w:tcPr>
            <w:tcW w:w="307" w:type="pct"/>
            <w:noWrap/>
            <w:hideMark/>
          </w:tcPr>
          <w:p w:rsidR="00FA2EB3" w:rsidRPr="00CA4C42" w:rsidRDefault="00FA2EB3" w:rsidP="00464575">
            <w:pPr>
              <w:pStyle w:val="Tabletextright"/>
            </w:pPr>
            <w:r w:rsidRPr="00CA4C42">
              <w:t>1.1</w:t>
            </w:r>
          </w:p>
        </w:tc>
        <w:tc>
          <w:tcPr>
            <w:tcW w:w="469" w:type="pct"/>
            <w:noWrap/>
            <w:hideMark/>
          </w:tcPr>
          <w:p w:rsidR="00FA2EB3" w:rsidRPr="00CA4C42" w:rsidRDefault="00FA2EB3" w:rsidP="00464575">
            <w:pPr>
              <w:pStyle w:val="Tabletextright"/>
            </w:pPr>
            <w:r w:rsidRPr="00CA4C42">
              <w:t>0.05062</w:t>
            </w:r>
          </w:p>
        </w:tc>
        <w:tc>
          <w:tcPr>
            <w:tcW w:w="307" w:type="pct"/>
            <w:noWrap/>
            <w:hideMark/>
          </w:tcPr>
          <w:p w:rsidR="00FA2EB3" w:rsidRPr="00CA4C42" w:rsidRDefault="00FA2EB3" w:rsidP="00464575">
            <w:pPr>
              <w:pStyle w:val="Tabletextright"/>
            </w:pPr>
            <w:r w:rsidRPr="00CA4C42">
              <w:t>1.9</w:t>
            </w:r>
          </w:p>
        </w:tc>
        <w:tc>
          <w:tcPr>
            <w:tcW w:w="368" w:type="pct"/>
            <w:noWrap/>
            <w:hideMark/>
          </w:tcPr>
          <w:p w:rsidR="00FA2EB3" w:rsidRPr="00CA4C42" w:rsidRDefault="00FA2EB3" w:rsidP="00464575">
            <w:pPr>
              <w:pStyle w:val="Tabletextright"/>
            </w:pPr>
            <w:r w:rsidRPr="00CA4C42">
              <w:t>262.1</w:t>
            </w:r>
          </w:p>
        </w:tc>
        <w:tc>
          <w:tcPr>
            <w:tcW w:w="310" w:type="pct"/>
            <w:noWrap/>
            <w:hideMark/>
          </w:tcPr>
          <w:p w:rsidR="00FA2EB3" w:rsidRPr="00CA4C42" w:rsidRDefault="00FA2EB3" w:rsidP="00464575">
            <w:pPr>
              <w:pStyle w:val="Tabletextright"/>
            </w:pPr>
            <w:r w:rsidRPr="00CA4C42">
              <w:t>2.9</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2129545.6.1.1</w:t>
            </w:r>
          </w:p>
        </w:tc>
        <w:tc>
          <w:tcPr>
            <w:tcW w:w="373" w:type="pct"/>
            <w:noWrap/>
            <w:hideMark/>
          </w:tcPr>
          <w:p w:rsidR="00FA2EB3" w:rsidRPr="00CA4C42" w:rsidRDefault="00FA2EB3" w:rsidP="00464575">
            <w:pPr>
              <w:pStyle w:val="Tabletextright"/>
            </w:pPr>
            <w:r w:rsidRPr="00CA4C42">
              <w:t>0.09</w:t>
            </w:r>
          </w:p>
        </w:tc>
        <w:tc>
          <w:tcPr>
            <w:tcW w:w="377" w:type="pct"/>
            <w:noWrap/>
            <w:hideMark/>
          </w:tcPr>
          <w:p w:rsidR="00FA2EB3" w:rsidRPr="00CA4C42" w:rsidRDefault="00FA2EB3" w:rsidP="00464575">
            <w:pPr>
              <w:pStyle w:val="Tabletextright"/>
            </w:pPr>
            <w:r w:rsidRPr="00CA4C42">
              <w:t>576</w:t>
            </w:r>
          </w:p>
        </w:tc>
        <w:tc>
          <w:tcPr>
            <w:tcW w:w="377" w:type="pct"/>
            <w:noWrap/>
            <w:hideMark/>
          </w:tcPr>
          <w:p w:rsidR="00FA2EB3" w:rsidRPr="00CA4C42" w:rsidRDefault="00FA2EB3" w:rsidP="00464575">
            <w:pPr>
              <w:pStyle w:val="Tabletextright"/>
            </w:pPr>
            <w:r w:rsidRPr="00CA4C42">
              <w:t>457</w:t>
            </w:r>
          </w:p>
        </w:tc>
        <w:tc>
          <w:tcPr>
            <w:tcW w:w="328" w:type="pct"/>
            <w:noWrap/>
            <w:hideMark/>
          </w:tcPr>
          <w:p w:rsidR="00FA2EB3" w:rsidRPr="00CA4C42" w:rsidRDefault="00FA2EB3" w:rsidP="00464575">
            <w:pPr>
              <w:pStyle w:val="Tabletextright"/>
            </w:pPr>
            <w:r w:rsidRPr="00CA4C42">
              <w:t>0.82</w:t>
            </w:r>
          </w:p>
        </w:tc>
        <w:tc>
          <w:tcPr>
            <w:tcW w:w="408" w:type="pct"/>
            <w:noWrap/>
            <w:hideMark/>
          </w:tcPr>
          <w:p w:rsidR="00FA2EB3" w:rsidRPr="00CA4C42" w:rsidRDefault="00FA2EB3" w:rsidP="00464575">
            <w:pPr>
              <w:pStyle w:val="Tabletextright"/>
            </w:pPr>
            <w:r w:rsidRPr="00CA4C42">
              <w:t>24.285</w:t>
            </w:r>
          </w:p>
        </w:tc>
        <w:tc>
          <w:tcPr>
            <w:tcW w:w="307" w:type="pct"/>
            <w:noWrap/>
            <w:hideMark/>
          </w:tcPr>
          <w:p w:rsidR="00FA2EB3" w:rsidRPr="00CA4C42" w:rsidRDefault="00FA2EB3" w:rsidP="00464575">
            <w:pPr>
              <w:pStyle w:val="Tabletextright"/>
            </w:pPr>
            <w:r w:rsidRPr="00CA4C42">
              <w:t>1.2</w:t>
            </w:r>
          </w:p>
        </w:tc>
        <w:tc>
          <w:tcPr>
            <w:tcW w:w="469" w:type="pct"/>
            <w:noWrap/>
            <w:hideMark/>
          </w:tcPr>
          <w:p w:rsidR="00FA2EB3" w:rsidRPr="00CA4C42" w:rsidRDefault="00FA2EB3" w:rsidP="00464575">
            <w:pPr>
              <w:pStyle w:val="Tabletextright"/>
            </w:pPr>
            <w:r w:rsidRPr="00CA4C42">
              <w:t>0.04959</w:t>
            </w:r>
          </w:p>
        </w:tc>
        <w:tc>
          <w:tcPr>
            <w:tcW w:w="307" w:type="pct"/>
            <w:noWrap/>
            <w:hideMark/>
          </w:tcPr>
          <w:p w:rsidR="00FA2EB3" w:rsidRPr="00CA4C42" w:rsidRDefault="00FA2EB3" w:rsidP="00464575">
            <w:pPr>
              <w:pStyle w:val="Tabletextright"/>
            </w:pPr>
            <w:r w:rsidRPr="00CA4C42">
              <w:t>2.0</w:t>
            </w:r>
          </w:p>
        </w:tc>
        <w:tc>
          <w:tcPr>
            <w:tcW w:w="368" w:type="pct"/>
            <w:noWrap/>
            <w:hideMark/>
          </w:tcPr>
          <w:p w:rsidR="00FA2EB3" w:rsidRPr="00CA4C42" w:rsidRDefault="00FA2EB3" w:rsidP="00464575">
            <w:pPr>
              <w:pStyle w:val="Tabletextright"/>
            </w:pPr>
            <w:r w:rsidRPr="00CA4C42">
              <w:t>260.1</w:t>
            </w:r>
          </w:p>
        </w:tc>
        <w:tc>
          <w:tcPr>
            <w:tcW w:w="310" w:type="pct"/>
            <w:noWrap/>
            <w:hideMark/>
          </w:tcPr>
          <w:p w:rsidR="00FA2EB3" w:rsidRPr="00CA4C42" w:rsidRDefault="00FA2EB3" w:rsidP="00464575">
            <w:pPr>
              <w:pStyle w:val="Tabletextright"/>
            </w:pPr>
            <w:r w:rsidRPr="00CA4C42">
              <w:t>3.0</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2129545.14.1.1</w:t>
            </w:r>
          </w:p>
        </w:tc>
        <w:tc>
          <w:tcPr>
            <w:tcW w:w="373" w:type="pct"/>
            <w:noWrap/>
            <w:hideMark/>
          </w:tcPr>
          <w:p w:rsidR="00FA2EB3" w:rsidRPr="00CA4C42" w:rsidRDefault="00FA2EB3" w:rsidP="00464575">
            <w:pPr>
              <w:pStyle w:val="Tabletextright"/>
            </w:pPr>
            <w:r w:rsidRPr="00CA4C42">
              <w:t>0.13</w:t>
            </w:r>
          </w:p>
        </w:tc>
        <w:tc>
          <w:tcPr>
            <w:tcW w:w="377" w:type="pct"/>
            <w:noWrap/>
            <w:hideMark/>
          </w:tcPr>
          <w:p w:rsidR="00FA2EB3" w:rsidRPr="00CA4C42" w:rsidRDefault="00FA2EB3" w:rsidP="00464575">
            <w:pPr>
              <w:pStyle w:val="Tabletextright"/>
            </w:pPr>
            <w:r w:rsidRPr="00CA4C42">
              <w:t>1611</w:t>
            </w:r>
          </w:p>
        </w:tc>
        <w:tc>
          <w:tcPr>
            <w:tcW w:w="377" w:type="pct"/>
            <w:noWrap/>
            <w:hideMark/>
          </w:tcPr>
          <w:p w:rsidR="00FA2EB3" w:rsidRPr="00CA4C42" w:rsidRDefault="00FA2EB3" w:rsidP="00464575">
            <w:pPr>
              <w:pStyle w:val="Tabletextright"/>
            </w:pPr>
            <w:r w:rsidRPr="00CA4C42">
              <w:t>1978</w:t>
            </w:r>
          </w:p>
        </w:tc>
        <w:tc>
          <w:tcPr>
            <w:tcW w:w="328" w:type="pct"/>
            <w:noWrap/>
            <w:hideMark/>
          </w:tcPr>
          <w:p w:rsidR="00FA2EB3" w:rsidRPr="00CA4C42" w:rsidRDefault="00FA2EB3" w:rsidP="00464575">
            <w:pPr>
              <w:pStyle w:val="Tabletextright"/>
            </w:pPr>
            <w:r w:rsidRPr="00CA4C42">
              <w:t>1.27</w:t>
            </w:r>
          </w:p>
        </w:tc>
        <w:tc>
          <w:tcPr>
            <w:tcW w:w="408" w:type="pct"/>
            <w:noWrap/>
            <w:hideMark/>
          </w:tcPr>
          <w:p w:rsidR="00FA2EB3" w:rsidRPr="00CA4C42" w:rsidRDefault="00FA2EB3" w:rsidP="00464575">
            <w:pPr>
              <w:pStyle w:val="Tabletextright"/>
            </w:pPr>
            <w:r w:rsidRPr="00CA4C42">
              <w:t>24.320</w:t>
            </w:r>
          </w:p>
        </w:tc>
        <w:tc>
          <w:tcPr>
            <w:tcW w:w="307" w:type="pct"/>
            <w:noWrap/>
            <w:hideMark/>
          </w:tcPr>
          <w:p w:rsidR="00FA2EB3" w:rsidRPr="00CA4C42" w:rsidRDefault="00FA2EB3" w:rsidP="00464575">
            <w:pPr>
              <w:pStyle w:val="Tabletextright"/>
            </w:pPr>
            <w:r w:rsidRPr="00CA4C42">
              <w:t>1.1</w:t>
            </w:r>
          </w:p>
        </w:tc>
        <w:tc>
          <w:tcPr>
            <w:tcW w:w="469" w:type="pct"/>
            <w:noWrap/>
            <w:hideMark/>
          </w:tcPr>
          <w:p w:rsidR="00FA2EB3" w:rsidRPr="00CA4C42" w:rsidRDefault="00FA2EB3" w:rsidP="00464575">
            <w:pPr>
              <w:pStyle w:val="Tabletextright"/>
            </w:pPr>
            <w:r w:rsidRPr="00CA4C42">
              <w:t>0.05079</w:t>
            </w:r>
          </w:p>
        </w:tc>
        <w:tc>
          <w:tcPr>
            <w:tcW w:w="307" w:type="pct"/>
            <w:noWrap/>
            <w:hideMark/>
          </w:tcPr>
          <w:p w:rsidR="00FA2EB3" w:rsidRPr="00CA4C42" w:rsidRDefault="00FA2EB3" w:rsidP="00464575">
            <w:pPr>
              <w:pStyle w:val="Tabletextright"/>
            </w:pPr>
            <w:r w:rsidRPr="00CA4C42">
              <w:t>1.2</w:t>
            </w:r>
          </w:p>
        </w:tc>
        <w:tc>
          <w:tcPr>
            <w:tcW w:w="368" w:type="pct"/>
            <w:noWrap/>
            <w:hideMark/>
          </w:tcPr>
          <w:p w:rsidR="00FA2EB3" w:rsidRPr="00CA4C42" w:rsidRDefault="00FA2EB3" w:rsidP="00464575">
            <w:pPr>
              <w:pStyle w:val="Tabletextright"/>
            </w:pPr>
            <w:r w:rsidRPr="00CA4C42">
              <w:t>259.8</w:t>
            </w:r>
          </w:p>
        </w:tc>
        <w:tc>
          <w:tcPr>
            <w:tcW w:w="310" w:type="pct"/>
            <w:noWrap/>
            <w:hideMark/>
          </w:tcPr>
          <w:p w:rsidR="00FA2EB3" w:rsidRPr="00CA4C42" w:rsidRDefault="00FA2EB3" w:rsidP="00464575">
            <w:pPr>
              <w:pStyle w:val="Tabletextright"/>
            </w:pPr>
            <w:r w:rsidRPr="00CA4C42">
              <w:t>2.8</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2129545.31.1.1</w:t>
            </w:r>
          </w:p>
        </w:tc>
        <w:tc>
          <w:tcPr>
            <w:tcW w:w="373" w:type="pct"/>
            <w:noWrap/>
            <w:hideMark/>
          </w:tcPr>
          <w:p w:rsidR="00FA2EB3" w:rsidRPr="00CA4C42" w:rsidRDefault="00FA2EB3" w:rsidP="00464575">
            <w:pPr>
              <w:pStyle w:val="Tabletextright"/>
            </w:pPr>
            <w:r w:rsidRPr="00CA4C42">
              <w:t>0.04</w:t>
            </w:r>
          </w:p>
        </w:tc>
        <w:tc>
          <w:tcPr>
            <w:tcW w:w="377" w:type="pct"/>
            <w:noWrap/>
            <w:hideMark/>
          </w:tcPr>
          <w:p w:rsidR="00FA2EB3" w:rsidRPr="00CA4C42" w:rsidRDefault="00FA2EB3" w:rsidP="00464575">
            <w:pPr>
              <w:pStyle w:val="Tabletextright"/>
            </w:pPr>
            <w:r w:rsidRPr="00CA4C42">
              <w:t>1264</w:t>
            </w:r>
          </w:p>
        </w:tc>
        <w:tc>
          <w:tcPr>
            <w:tcW w:w="377" w:type="pct"/>
            <w:noWrap/>
            <w:hideMark/>
          </w:tcPr>
          <w:p w:rsidR="00FA2EB3" w:rsidRPr="00CA4C42" w:rsidRDefault="00FA2EB3" w:rsidP="00464575">
            <w:pPr>
              <w:pStyle w:val="Tabletextright"/>
            </w:pPr>
            <w:r w:rsidRPr="00CA4C42">
              <w:t>1107</w:t>
            </w:r>
          </w:p>
        </w:tc>
        <w:tc>
          <w:tcPr>
            <w:tcW w:w="328" w:type="pct"/>
            <w:noWrap/>
            <w:hideMark/>
          </w:tcPr>
          <w:p w:rsidR="00FA2EB3" w:rsidRPr="00CA4C42" w:rsidRDefault="00FA2EB3" w:rsidP="00464575">
            <w:pPr>
              <w:pStyle w:val="Tabletextright"/>
            </w:pPr>
            <w:r w:rsidRPr="00CA4C42">
              <w:t>0.90</w:t>
            </w:r>
          </w:p>
        </w:tc>
        <w:tc>
          <w:tcPr>
            <w:tcW w:w="408" w:type="pct"/>
            <w:noWrap/>
            <w:hideMark/>
          </w:tcPr>
          <w:p w:rsidR="00FA2EB3" w:rsidRPr="00CA4C42" w:rsidRDefault="00FA2EB3" w:rsidP="00464575">
            <w:pPr>
              <w:pStyle w:val="Tabletextright"/>
            </w:pPr>
            <w:r w:rsidRPr="00CA4C42">
              <w:t>24.389</w:t>
            </w:r>
          </w:p>
        </w:tc>
        <w:tc>
          <w:tcPr>
            <w:tcW w:w="307" w:type="pct"/>
            <w:noWrap/>
            <w:hideMark/>
          </w:tcPr>
          <w:p w:rsidR="00FA2EB3" w:rsidRPr="00CA4C42" w:rsidRDefault="00FA2EB3" w:rsidP="00464575">
            <w:pPr>
              <w:pStyle w:val="Tabletextright"/>
            </w:pPr>
            <w:r w:rsidRPr="00CA4C42">
              <w:t>1.1</w:t>
            </w:r>
          </w:p>
        </w:tc>
        <w:tc>
          <w:tcPr>
            <w:tcW w:w="469" w:type="pct"/>
            <w:noWrap/>
            <w:hideMark/>
          </w:tcPr>
          <w:p w:rsidR="00FA2EB3" w:rsidRPr="00CA4C42" w:rsidRDefault="00FA2EB3" w:rsidP="00464575">
            <w:pPr>
              <w:pStyle w:val="Tabletextright"/>
            </w:pPr>
            <w:r w:rsidRPr="00CA4C42">
              <w:t>0.05100</w:t>
            </w:r>
          </w:p>
        </w:tc>
        <w:tc>
          <w:tcPr>
            <w:tcW w:w="307" w:type="pct"/>
            <w:noWrap/>
            <w:hideMark/>
          </w:tcPr>
          <w:p w:rsidR="00FA2EB3" w:rsidRPr="00CA4C42" w:rsidRDefault="00FA2EB3" w:rsidP="00464575">
            <w:pPr>
              <w:pStyle w:val="Tabletextright"/>
            </w:pPr>
            <w:r w:rsidRPr="00CA4C42">
              <w:t>1.2</w:t>
            </w:r>
          </w:p>
        </w:tc>
        <w:tc>
          <w:tcPr>
            <w:tcW w:w="368" w:type="pct"/>
            <w:noWrap/>
            <w:hideMark/>
          </w:tcPr>
          <w:p w:rsidR="00FA2EB3" w:rsidRPr="00CA4C42" w:rsidRDefault="00FA2EB3" w:rsidP="00464575">
            <w:pPr>
              <w:pStyle w:val="Tabletextright"/>
            </w:pPr>
            <w:r w:rsidRPr="00CA4C42">
              <w:t>259.0</w:t>
            </w:r>
          </w:p>
        </w:tc>
        <w:tc>
          <w:tcPr>
            <w:tcW w:w="310" w:type="pct"/>
            <w:noWrap/>
            <w:hideMark/>
          </w:tcPr>
          <w:p w:rsidR="00FA2EB3" w:rsidRPr="00CA4C42" w:rsidRDefault="00FA2EB3" w:rsidP="00464575">
            <w:pPr>
              <w:pStyle w:val="Tabletextright"/>
            </w:pPr>
            <w:r w:rsidRPr="00CA4C42">
              <w:t>2.8</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2129545.3.1.1</w:t>
            </w:r>
          </w:p>
        </w:tc>
        <w:tc>
          <w:tcPr>
            <w:tcW w:w="373" w:type="pct"/>
            <w:noWrap/>
            <w:hideMark/>
          </w:tcPr>
          <w:p w:rsidR="00FA2EB3" w:rsidRPr="00CA4C42" w:rsidRDefault="00FA2EB3" w:rsidP="00464575">
            <w:pPr>
              <w:pStyle w:val="Tabletextright"/>
            </w:pPr>
            <w:r w:rsidRPr="00CA4C42">
              <w:t>-0.91</w:t>
            </w:r>
          </w:p>
        </w:tc>
        <w:tc>
          <w:tcPr>
            <w:tcW w:w="377" w:type="pct"/>
            <w:noWrap/>
            <w:hideMark/>
          </w:tcPr>
          <w:p w:rsidR="00FA2EB3" w:rsidRPr="00CA4C42" w:rsidRDefault="00FA2EB3" w:rsidP="00464575">
            <w:pPr>
              <w:pStyle w:val="Tabletextright"/>
            </w:pPr>
            <w:r w:rsidRPr="00CA4C42">
              <w:t>161</w:t>
            </w:r>
          </w:p>
        </w:tc>
        <w:tc>
          <w:tcPr>
            <w:tcW w:w="377" w:type="pct"/>
            <w:noWrap/>
            <w:hideMark/>
          </w:tcPr>
          <w:p w:rsidR="00FA2EB3" w:rsidRPr="00CA4C42" w:rsidRDefault="00FA2EB3" w:rsidP="00464575">
            <w:pPr>
              <w:pStyle w:val="Tabletextright"/>
            </w:pPr>
            <w:r w:rsidRPr="00CA4C42">
              <w:t>64</w:t>
            </w:r>
          </w:p>
        </w:tc>
        <w:tc>
          <w:tcPr>
            <w:tcW w:w="328" w:type="pct"/>
            <w:noWrap/>
            <w:hideMark/>
          </w:tcPr>
          <w:p w:rsidR="00FA2EB3" w:rsidRPr="00CA4C42" w:rsidRDefault="00FA2EB3" w:rsidP="00464575">
            <w:pPr>
              <w:pStyle w:val="Tabletextright"/>
            </w:pPr>
            <w:r w:rsidRPr="00CA4C42">
              <w:t>0.41</w:t>
            </w:r>
          </w:p>
        </w:tc>
        <w:tc>
          <w:tcPr>
            <w:tcW w:w="408" w:type="pct"/>
            <w:noWrap/>
            <w:hideMark/>
          </w:tcPr>
          <w:p w:rsidR="00FA2EB3" w:rsidRPr="00CA4C42" w:rsidRDefault="00FA2EB3" w:rsidP="00464575">
            <w:pPr>
              <w:pStyle w:val="Tabletextright"/>
            </w:pPr>
            <w:r w:rsidRPr="00CA4C42">
              <w:t>24.445</w:t>
            </w:r>
          </w:p>
        </w:tc>
        <w:tc>
          <w:tcPr>
            <w:tcW w:w="307" w:type="pct"/>
            <w:noWrap/>
            <w:hideMark/>
          </w:tcPr>
          <w:p w:rsidR="00FA2EB3" w:rsidRPr="00CA4C42" w:rsidRDefault="00FA2EB3" w:rsidP="00464575">
            <w:pPr>
              <w:pStyle w:val="Tabletextright"/>
            </w:pPr>
            <w:r w:rsidRPr="00CA4C42">
              <w:t>1.6</w:t>
            </w:r>
          </w:p>
        </w:tc>
        <w:tc>
          <w:tcPr>
            <w:tcW w:w="469" w:type="pct"/>
            <w:noWrap/>
            <w:hideMark/>
          </w:tcPr>
          <w:p w:rsidR="00FA2EB3" w:rsidRPr="00CA4C42" w:rsidRDefault="00FA2EB3" w:rsidP="00464575">
            <w:pPr>
              <w:pStyle w:val="Tabletextright"/>
            </w:pPr>
            <w:r w:rsidRPr="00CA4C42">
              <w:t>0.05692</w:t>
            </w:r>
          </w:p>
        </w:tc>
        <w:tc>
          <w:tcPr>
            <w:tcW w:w="307" w:type="pct"/>
            <w:noWrap/>
            <w:hideMark/>
          </w:tcPr>
          <w:p w:rsidR="00FA2EB3" w:rsidRPr="00CA4C42" w:rsidRDefault="00FA2EB3" w:rsidP="00464575">
            <w:pPr>
              <w:pStyle w:val="Tabletextright"/>
            </w:pPr>
            <w:r w:rsidRPr="00CA4C42">
              <w:t>6.3</w:t>
            </w:r>
          </w:p>
        </w:tc>
        <w:tc>
          <w:tcPr>
            <w:tcW w:w="368" w:type="pct"/>
            <w:noWrap/>
            <w:hideMark/>
          </w:tcPr>
          <w:p w:rsidR="00FA2EB3" w:rsidRPr="00CA4C42" w:rsidRDefault="00FA2EB3" w:rsidP="00464575">
            <w:pPr>
              <w:pStyle w:val="Tabletextright"/>
            </w:pPr>
            <w:r w:rsidRPr="00CA4C42">
              <w:t>258.5</w:t>
            </w:r>
          </w:p>
        </w:tc>
        <w:tc>
          <w:tcPr>
            <w:tcW w:w="310" w:type="pct"/>
            <w:noWrap/>
            <w:hideMark/>
          </w:tcPr>
          <w:p w:rsidR="00FA2EB3" w:rsidRPr="00CA4C42" w:rsidRDefault="00FA2EB3" w:rsidP="00464575">
            <w:pPr>
              <w:pStyle w:val="Tabletextright"/>
            </w:pPr>
            <w:r w:rsidRPr="00CA4C42">
              <w:t>4.1</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2129545.5.1.1</w:t>
            </w:r>
          </w:p>
        </w:tc>
        <w:tc>
          <w:tcPr>
            <w:tcW w:w="373" w:type="pct"/>
            <w:noWrap/>
            <w:hideMark/>
          </w:tcPr>
          <w:p w:rsidR="00FA2EB3" w:rsidRPr="00CA4C42" w:rsidRDefault="00FA2EB3" w:rsidP="00464575">
            <w:pPr>
              <w:pStyle w:val="Tabletextright"/>
            </w:pPr>
            <w:r w:rsidRPr="00CA4C42">
              <w:t>0.34</w:t>
            </w:r>
          </w:p>
        </w:tc>
        <w:tc>
          <w:tcPr>
            <w:tcW w:w="377" w:type="pct"/>
            <w:noWrap/>
            <w:hideMark/>
          </w:tcPr>
          <w:p w:rsidR="00FA2EB3" w:rsidRPr="00CA4C42" w:rsidRDefault="00FA2EB3" w:rsidP="00464575">
            <w:pPr>
              <w:pStyle w:val="Tabletextright"/>
            </w:pPr>
            <w:r w:rsidRPr="00CA4C42">
              <w:t>1139</w:t>
            </w:r>
          </w:p>
        </w:tc>
        <w:tc>
          <w:tcPr>
            <w:tcW w:w="377" w:type="pct"/>
            <w:noWrap/>
            <w:hideMark/>
          </w:tcPr>
          <w:p w:rsidR="00FA2EB3" w:rsidRPr="00CA4C42" w:rsidRDefault="00FA2EB3" w:rsidP="00464575">
            <w:pPr>
              <w:pStyle w:val="Tabletextright"/>
            </w:pPr>
            <w:r w:rsidRPr="00CA4C42">
              <w:t>994</w:t>
            </w:r>
          </w:p>
        </w:tc>
        <w:tc>
          <w:tcPr>
            <w:tcW w:w="328" w:type="pct"/>
            <w:noWrap/>
            <w:hideMark/>
          </w:tcPr>
          <w:p w:rsidR="00FA2EB3" w:rsidRPr="00CA4C42" w:rsidRDefault="00FA2EB3" w:rsidP="00464575">
            <w:pPr>
              <w:pStyle w:val="Tabletextright"/>
            </w:pPr>
            <w:r w:rsidRPr="00CA4C42">
              <w:t>0.90</w:t>
            </w:r>
          </w:p>
        </w:tc>
        <w:tc>
          <w:tcPr>
            <w:tcW w:w="408" w:type="pct"/>
            <w:noWrap/>
            <w:hideMark/>
          </w:tcPr>
          <w:p w:rsidR="00FA2EB3" w:rsidRPr="00CA4C42" w:rsidRDefault="00FA2EB3" w:rsidP="00464575">
            <w:pPr>
              <w:pStyle w:val="Tabletextright"/>
            </w:pPr>
            <w:r w:rsidRPr="00CA4C42">
              <w:t>24.538</w:t>
            </w:r>
          </w:p>
        </w:tc>
        <w:tc>
          <w:tcPr>
            <w:tcW w:w="307" w:type="pct"/>
            <w:noWrap/>
            <w:hideMark/>
          </w:tcPr>
          <w:p w:rsidR="00FA2EB3" w:rsidRPr="00CA4C42" w:rsidRDefault="00FA2EB3" w:rsidP="00464575">
            <w:pPr>
              <w:pStyle w:val="Tabletextright"/>
            </w:pPr>
            <w:r w:rsidRPr="00CA4C42">
              <w:t>1.1</w:t>
            </w:r>
          </w:p>
        </w:tc>
        <w:tc>
          <w:tcPr>
            <w:tcW w:w="469" w:type="pct"/>
            <w:noWrap/>
            <w:hideMark/>
          </w:tcPr>
          <w:p w:rsidR="00FA2EB3" w:rsidRPr="00CA4C42" w:rsidRDefault="00FA2EB3" w:rsidP="00464575">
            <w:pPr>
              <w:pStyle w:val="Tabletextright"/>
            </w:pPr>
            <w:r w:rsidRPr="00CA4C42">
              <w:t>0.05079</w:t>
            </w:r>
          </w:p>
        </w:tc>
        <w:tc>
          <w:tcPr>
            <w:tcW w:w="307" w:type="pct"/>
            <w:noWrap/>
            <w:hideMark/>
          </w:tcPr>
          <w:p w:rsidR="00FA2EB3" w:rsidRPr="00CA4C42" w:rsidRDefault="00FA2EB3" w:rsidP="00464575">
            <w:pPr>
              <w:pStyle w:val="Tabletextright"/>
            </w:pPr>
            <w:r w:rsidRPr="00CA4C42">
              <w:t>1.9</w:t>
            </w:r>
          </w:p>
        </w:tc>
        <w:tc>
          <w:tcPr>
            <w:tcW w:w="368" w:type="pct"/>
            <w:noWrap/>
            <w:hideMark/>
          </w:tcPr>
          <w:p w:rsidR="00FA2EB3" w:rsidRPr="00CA4C42" w:rsidRDefault="00FA2EB3" w:rsidP="00464575">
            <w:pPr>
              <w:pStyle w:val="Tabletextright"/>
            </w:pPr>
            <w:r w:rsidRPr="00CA4C42">
              <w:t>257.5</w:t>
            </w:r>
          </w:p>
        </w:tc>
        <w:tc>
          <w:tcPr>
            <w:tcW w:w="310" w:type="pct"/>
            <w:noWrap/>
            <w:hideMark/>
          </w:tcPr>
          <w:p w:rsidR="00FA2EB3" w:rsidRPr="00CA4C42" w:rsidRDefault="00FA2EB3" w:rsidP="00464575">
            <w:pPr>
              <w:pStyle w:val="Tabletextright"/>
            </w:pPr>
            <w:r w:rsidRPr="00CA4C42">
              <w:t>2.8</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2129545.7.1.1</w:t>
            </w:r>
          </w:p>
        </w:tc>
        <w:tc>
          <w:tcPr>
            <w:tcW w:w="373" w:type="pct"/>
            <w:noWrap/>
            <w:hideMark/>
          </w:tcPr>
          <w:p w:rsidR="00FA2EB3" w:rsidRPr="00CA4C42" w:rsidRDefault="00FA2EB3" w:rsidP="00464575">
            <w:pPr>
              <w:pStyle w:val="Tabletextright"/>
            </w:pPr>
            <w:r w:rsidRPr="00CA4C42">
              <w:t>-0.06</w:t>
            </w:r>
          </w:p>
        </w:tc>
        <w:tc>
          <w:tcPr>
            <w:tcW w:w="377" w:type="pct"/>
            <w:noWrap/>
            <w:hideMark/>
          </w:tcPr>
          <w:p w:rsidR="00FA2EB3" w:rsidRPr="00CA4C42" w:rsidRDefault="00FA2EB3" w:rsidP="00464575">
            <w:pPr>
              <w:pStyle w:val="Tabletextright"/>
            </w:pPr>
            <w:r w:rsidRPr="00CA4C42">
              <w:t>453</w:t>
            </w:r>
          </w:p>
        </w:tc>
        <w:tc>
          <w:tcPr>
            <w:tcW w:w="377" w:type="pct"/>
            <w:noWrap/>
            <w:hideMark/>
          </w:tcPr>
          <w:p w:rsidR="00FA2EB3" w:rsidRPr="00CA4C42" w:rsidRDefault="00FA2EB3" w:rsidP="00464575">
            <w:pPr>
              <w:pStyle w:val="Tabletextright"/>
            </w:pPr>
            <w:r w:rsidRPr="00CA4C42">
              <w:t>261</w:t>
            </w:r>
          </w:p>
        </w:tc>
        <w:tc>
          <w:tcPr>
            <w:tcW w:w="328" w:type="pct"/>
            <w:noWrap/>
            <w:hideMark/>
          </w:tcPr>
          <w:p w:rsidR="00FA2EB3" w:rsidRPr="00CA4C42" w:rsidRDefault="00FA2EB3" w:rsidP="00464575">
            <w:pPr>
              <w:pStyle w:val="Tabletextright"/>
            </w:pPr>
            <w:r w:rsidRPr="00CA4C42">
              <w:t>0.59</w:t>
            </w:r>
          </w:p>
        </w:tc>
        <w:tc>
          <w:tcPr>
            <w:tcW w:w="408" w:type="pct"/>
            <w:noWrap/>
            <w:hideMark/>
          </w:tcPr>
          <w:p w:rsidR="00FA2EB3" w:rsidRPr="00CA4C42" w:rsidRDefault="00FA2EB3" w:rsidP="00464575">
            <w:pPr>
              <w:pStyle w:val="Tabletextright"/>
            </w:pPr>
            <w:r w:rsidRPr="00CA4C42">
              <w:t>24.559</w:t>
            </w:r>
          </w:p>
        </w:tc>
        <w:tc>
          <w:tcPr>
            <w:tcW w:w="307" w:type="pct"/>
            <w:noWrap/>
            <w:hideMark/>
          </w:tcPr>
          <w:p w:rsidR="00FA2EB3" w:rsidRPr="00CA4C42" w:rsidRDefault="00FA2EB3" w:rsidP="00464575">
            <w:pPr>
              <w:pStyle w:val="Tabletextright"/>
            </w:pPr>
            <w:r w:rsidRPr="00CA4C42">
              <w:t>1.7</w:t>
            </w:r>
          </w:p>
        </w:tc>
        <w:tc>
          <w:tcPr>
            <w:tcW w:w="469" w:type="pct"/>
            <w:noWrap/>
            <w:hideMark/>
          </w:tcPr>
          <w:p w:rsidR="00FA2EB3" w:rsidRPr="00CA4C42" w:rsidRDefault="00FA2EB3" w:rsidP="00464575">
            <w:pPr>
              <w:pStyle w:val="Tabletextright"/>
            </w:pPr>
            <w:r w:rsidRPr="00CA4C42">
              <w:t>0.05526</w:t>
            </w:r>
          </w:p>
        </w:tc>
        <w:tc>
          <w:tcPr>
            <w:tcW w:w="307" w:type="pct"/>
            <w:noWrap/>
            <w:hideMark/>
          </w:tcPr>
          <w:p w:rsidR="00FA2EB3" w:rsidRPr="00CA4C42" w:rsidRDefault="00FA2EB3" w:rsidP="00464575">
            <w:pPr>
              <w:pStyle w:val="Tabletextright"/>
            </w:pPr>
            <w:r w:rsidRPr="00CA4C42">
              <w:t>2.1</w:t>
            </w:r>
          </w:p>
        </w:tc>
        <w:tc>
          <w:tcPr>
            <w:tcW w:w="368" w:type="pct"/>
            <w:noWrap/>
            <w:hideMark/>
          </w:tcPr>
          <w:p w:rsidR="00FA2EB3" w:rsidRPr="00CA4C42" w:rsidRDefault="00FA2EB3" w:rsidP="00464575">
            <w:pPr>
              <w:pStyle w:val="Tabletextright"/>
            </w:pPr>
            <w:r w:rsidRPr="00CA4C42">
              <w:t>257.3</w:t>
            </w:r>
          </w:p>
        </w:tc>
        <w:tc>
          <w:tcPr>
            <w:tcW w:w="310" w:type="pct"/>
            <w:noWrap/>
            <w:hideMark/>
          </w:tcPr>
          <w:p w:rsidR="00FA2EB3" w:rsidRPr="00CA4C42" w:rsidRDefault="00FA2EB3" w:rsidP="00464575">
            <w:pPr>
              <w:pStyle w:val="Tabletextright"/>
            </w:pPr>
            <w:r w:rsidRPr="00CA4C42">
              <w:t>4.2</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2129545.28.1.1</w:t>
            </w:r>
          </w:p>
        </w:tc>
        <w:tc>
          <w:tcPr>
            <w:tcW w:w="373" w:type="pct"/>
            <w:noWrap/>
            <w:hideMark/>
          </w:tcPr>
          <w:p w:rsidR="00FA2EB3" w:rsidRPr="00CA4C42" w:rsidRDefault="00FA2EB3" w:rsidP="00464575">
            <w:pPr>
              <w:pStyle w:val="Tabletextright"/>
            </w:pPr>
            <w:r w:rsidRPr="00CA4C42">
              <w:t>-0.11</w:t>
            </w:r>
          </w:p>
        </w:tc>
        <w:tc>
          <w:tcPr>
            <w:tcW w:w="377" w:type="pct"/>
            <w:noWrap/>
            <w:hideMark/>
          </w:tcPr>
          <w:p w:rsidR="00FA2EB3" w:rsidRPr="00CA4C42" w:rsidRDefault="00FA2EB3" w:rsidP="00464575">
            <w:pPr>
              <w:pStyle w:val="Tabletextright"/>
            </w:pPr>
            <w:r w:rsidRPr="00CA4C42">
              <w:t>731</w:t>
            </w:r>
          </w:p>
        </w:tc>
        <w:tc>
          <w:tcPr>
            <w:tcW w:w="377" w:type="pct"/>
            <w:noWrap/>
            <w:hideMark/>
          </w:tcPr>
          <w:p w:rsidR="00FA2EB3" w:rsidRPr="00CA4C42" w:rsidRDefault="00FA2EB3" w:rsidP="00464575">
            <w:pPr>
              <w:pStyle w:val="Tabletextright"/>
            </w:pPr>
            <w:r w:rsidRPr="00CA4C42">
              <w:t>637</w:t>
            </w:r>
          </w:p>
        </w:tc>
        <w:tc>
          <w:tcPr>
            <w:tcW w:w="328" w:type="pct"/>
            <w:noWrap/>
            <w:hideMark/>
          </w:tcPr>
          <w:p w:rsidR="00FA2EB3" w:rsidRPr="00CA4C42" w:rsidRDefault="00FA2EB3" w:rsidP="00464575">
            <w:pPr>
              <w:pStyle w:val="Tabletextright"/>
            </w:pPr>
            <w:r w:rsidRPr="00CA4C42">
              <w:t>0.90</w:t>
            </w:r>
          </w:p>
        </w:tc>
        <w:tc>
          <w:tcPr>
            <w:tcW w:w="408" w:type="pct"/>
            <w:noWrap/>
            <w:hideMark/>
          </w:tcPr>
          <w:p w:rsidR="00FA2EB3" w:rsidRPr="00CA4C42" w:rsidRDefault="00FA2EB3" w:rsidP="00464575">
            <w:pPr>
              <w:pStyle w:val="Tabletextright"/>
            </w:pPr>
            <w:r w:rsidRPr="00CA4C42">
              <w:t>24.560</w:t>
            </w:r>
          </w:p>
        </w:tc>
        <w:tc>
          <w:tcPr>
            <w:tcW w:w="307" w:type="pct"/>
            <w:noWrap/>
            <w:hideMark/>
          </w:tcPr>
          <w:p w:rsidR="00FA2EB3" w:rsidRPr="00CA4C42" w:rsidRDefault="00FA2EB3" w:rsidP="00464575">
            <w:pPr>
              <w:pStyle w:val="Tabletextright"/>
            </w:pPr>
            <w:r w:rsidRPr="00CA4C42">
              <w:t>1.2</w:t>
            </w:r>
          </w:p>
        </w:tc>
        <w:tc>
          <w:tcPr>
            <w:tcW w:w="469" w:type="pct"/>
            <w:noWrap/>
            <w:hideMark/>
          </w:tcPr>
          <w:p w:rsidR="00FA2EB3" w:rsidRPr="00CA4C42" w:rsidRDefault="00FA2EB3" w:rsidP="00464575">
            <w:pPr>
              <w:pStyle w:val="Tabletextright"/>
            </w:pPr>
            <w:r w:rsidRPr="00CA4C42">
              <w:t>0.05087</w:t>
            </w:r>
          </w:p>
        </w:tc>
        <w:tc>
          <w:tcPr>
            <w:tcW w:w="307" w:type="pct"/>
            <w:noWrap/>
            <w:hideMark/>
          </w:tcPr>
          <w:p w:rsidR="00FA2EB3" w:rsidRPr="00CA4C42" w:rsidRDefault="00FA2EB3" w:rsidP="00464575">
            <w:pPr>
              <w:pStyle w:val="Tabletextright"/>
            </w:pPr>
            <w:r w:rsidRPr="00CA4C42">
              <w:t>1.7</w:t>
            </w:r>
          </w:p>
        </w:tc>
        <w:tc>
          <w:tcPr>
            <w:tcW w:w="368" w:type="pct"/>
            <w:noWrap/>
            <w:hideMark/>
          </w:tcPr>
          <w:p w:rsidR="00FA2EB3" w:rsidRPr="00CA4C42" w:rsidRDefault="00FA2EB3" w:rsidP="00464575">
            <w:pPr>
              <w:pStyle w:val="Tabletextright"/>
            </w:pPr>
            <w:r w:rsidRPr="00CA4C42">
              <w:t>257.3</w:t>
            </w:r>
          </w:p>
        </w:tc>
        <w:tc>
          <w:tcPr>
            <w:tcW w:w="310" w:type="pct"/>
            <w:noWrap/>
            <w:hideMark/>
          </w:tcPr>
          <w:p w:rsidR="00FA2EB3" w:rsidRPr="00CA4C42" w:rsidRDefault="00FA2EB3" w:rsidP="00464575">
            <w:pPr>
              <w:pStyle w:val="Tabletextright"/>
            </w:pPr>
            <w:r w:rsidRPr="00CA4C42">
              <w:t>2.9</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2129545.8.1.1</w:t>
            </w:r>
          </w:p>
        </w:tc>
        <w:tc>
          <w:tcPr>
            <w:tcW w:w="373" w:type="pct"/>
            <w:noWrap/>
            <w:hideMark/>
          </w:tcPr>
          <w:p w:rsidR="00FA2EB3" w:rsidRPr="00CA4C42" w:rsidRDefault="00FA2EB3" w:rsidP="00464575">
            <w:pPr>
              <w:pStyle w:val="Tabletextright"/>
            </w:pPr>
            <w:r w:rsidRPr="00CA4C42">
              <w:t>0.16</w:t>
            </w:r>
          </w:p>
        </w:tc>
        <w:tc>
          <w:tcPr>
            <w:tcW w:w="377" w:type="pct"/>
            <w:noWrap/>
            <w:hideMark/>
          </w:tcPr>
          <w:p w:rsidR="00FA2EB3" w:rsidRPr="00CA4C42" w:rsidRDefault="00FA2EB3" w:rsidP="00464575">
            <w:pPr>
              <w:pStyle w:val="Tabletextright"/>
            </w:pPr>
            <w:r w:rsidRPr="00CA4C42">
              <w:t>348</w:t>
            </w:r>
          </w:p>
        </w:tc>
        <w:tc>
          <w:tcPr>
            <w:tcW w:w="377" w:type="pct"/>
            <w:noWrap/>
            <w:hideMark/>
          </w:tcPr>
          <w:p w:rsidR="00FA2EB3" w:rsidRPr="00CA4C42" w:rsidRDefault="00FA2EB3" w:rsidP="00464575">
            <w:pPr>
              <w:pStyle w:val="Tabletextright"/>
            </w:pPr>
            <w:r w:rsidRPr="00CA4C42">
              <w:t>272</w:t>
            </w:r>
          </w:p>
        </w:tc>
        <w:tc>
          <w:tcPr>
            <w:tcW w:w="328" w:type="pct"/>
            <w:noWrap/>
            <w:hideMark/>
          </w:tcPr>
          <w:p w:rsidR="00FA2EB3" w:rsidRPr="00CA4C42" w:rsidRDefault="00FA2EB3" w:rsidP="00464575">
            <w:pPr>
              <w:pStyle w:val="Tabletextright"/>
            </w:pPr>
            <w:r w:rsidRPr="00CA4C42">
              <w:t>0.81</w:t>
            </w:r>
          </w:p>
        </w:tc>
        <w:tc>
          <w:tcPr>
            <w:tcW w:w="408" w:type="pct"/>
            <w:noWrap/>
            <w:hideMark/>
          </w:tcPr>
          <w:p w:rsidR="00FA2EB3" w:rsidRPr="00CA4C42" w:rsidRDefault="00FA2EB3" w:rsidP="00464575">
            <w:pPr>
              <w:pStyle w:val="Tabletextright"/>
            </w:pPr>
            <w:r w:rsidRPr="00CA4C42">
              <w:t>24.625</w:t>
            </w:r>
          </w:p>
        </w:tc>
        <w:tc>
          <w:tcPr>
            <w:tcW w:w="307" w:type="pct"/>
            <w:noWrap/>
            <w:hideMark/>
          </w:tcPr>
          <w:p w:rsidR="00FA2EB3" w:rsidRPr="00CA4C42" w:rsidRDefault="00FA2EB3" w:rsidP="00464575">
            <w:pPr>
              <w:pStyle w:val="Tabletextright"/>
            </w:pPr>
            <w:r w:rsidRPr="00CA4C42">
              <w:t>1.3</w:t>
            </w:r>
          </w:p>
        </w:tc>
        <w:tc>
          <w:tcPr>
            <w:tcW w:w="469" w:type="pct"/>
            <w:noWrap/>
            <w:hideMark/>
          </w:tcPr>
          <w:p w:rsidR="00FA2EB3" w:rsidRPr="00CA4C42" w:rsidRDefault="00FA2EB3" w:rsidP="00464575">
            <w:pPr>
              <w:pStyle w:val="Tabletextright"/>
            </w:pPr>
            <w:r w:rsidRPr="00CA4C42">
              <w:t>0.05255</w:t>
            </w:r>
          </w:p>
        </w:tc>
        <w:tc>
          <w:tcPr>
            <w:tcW w:w="307" w:type="pct"/>
            <w:noWrap/>
            <w:hideMark/>
          </w:tcPr>
          <w:p w:rsidR="00FA2EB3" w:rsidRPr="00CA4C42" w:rsidRDefault="00FA2EB3" w:rsidP="00464575">
            <w:pPr>
              <w:pStyle w:val="Tabletextright"/>
            </w:pPr>
            <w:r w:rsidRPr="00CA4C42">
              <w:t>2.8</w:t>
            </w:r>
          </w:p>
        </w:tc>
        <w:tc>
          <w:tcPr>
            <w:tcW w:w="368" w:type="pct"/>
            <w:noWrap/>
            <w:hideMark/>
          </w:tcPr>
          <w:p w:rsidR="00FA2EB3" w:rsidRPr="00CA4C42" w:rsidRDefault="00FA2EB3" w:rsidP="00464575">
            <w:pPr>
              <w:pStyle w:val="Tabletextright"/>
            </w:pPr>
            <w:r w:rsidRPr="00CA4C42">
              <w:t>256.6</w:t>
            </w:r>
          </w:p>
        </w:tc>
        <w:tc>
          <w:tcPr>
            <w:tcW w:w="310" w:type="pct"/>
            <w:noWrap/>
            <w:hideMark/>
          </w:tcPr>
          <w:p w:rsidR="00FA2EB3" w:rsidRPr="00CA4C42" w:rsidRDefault="00FA2EB3" w:rsidP="00464575">
            <w:pPr>
              <w:pStyle w:val="Tabletextright"/>
            </w:pPr>
            <w:r w:rsidRPr="00CA4C42">
              <w:t>3.3</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2129545.24.1.1</w:t>
            </w:r>
          </w:p>
        </w:tc>
        <w:tc>
          <w:tcPr>
            <w:tcW w:w="373" w:type="pct"/>
            <w:noWrap/>
            <w:hideMark/>
          </w:tcPr>
          <w:p w:rsidR="00FA2EB3" w:rsidRPr="00CA4C42" w:rsidRDefault="00FA2EB3" w:rsidP="00464575">
            <w:pPr>
              <w:pStyle w:val="Tabletextright"/>
            </w:pPr>
            <w:r w:rsidRPr="00CA4C42">
              <w:t>0.07</w:t>
            </w:r>
          </w:p>
        </w:tc>
        <w:tc>
          <w:tcPr>
            <w:tcW w:w="377" w:type="pct"/>
            <w:noWrap/>
            <w:hideMark/>
          </w:tcPr>
          <w:p w:rsidR="00FA2EB3" w:rsidRPr="00CA4C42" w:rsidRDefault="00FA2EB3" w:rsidP="00464575">
            <w:pPr>
              <w:pStyle w:val="Tabletextright"/>
            </w:pPr>
            <w:r w:rsidRPr="00CA4C42">
              <w:t>693</w:t>
            </w:r>
          </w:p>
        </w:tc>
        <w:tc>
          <w:tcPr>
            <w:tcW w:w="377" w:type="pct"/>
            <w:noWrap/>
            <w:hideMark/>
          </w:tcPr>
          <w:p w:rsidR="00FA2EB3" w:rsidRPr="00CA4C42" w:rsidRDefault="00FA2EB3" w:rsidP="00464575">
            <w:pPr>
              <w:pStyle w:val="Tabletextright"/>
            </w:pPr>
            <w:r w:rsidRPr="00CA4C42">
              <w:t>477</w:t>
            </w:r>
          </w:p>
        </w:tc>
        <w:tc>
          <w:tcPr>
            <w:tcW w:w="328" w:type="pct"/>
            <w:noWrap/>
            <w:hideMark/>
          </w:tcPr>
          <w:p w:rsidR="00FA2EB3" w:rsidRPr="00CA4C42" w:rsidRDefault="00FA2EB3" w:rsidP="00464575">
            <w:pPr>
              <w:pStyle w:val="Tabletextright"/>
            </w:pPr>
            <w:r w:rsidRPr="00CA4C42">
              <w:t>0.71</w:t>
            </w:r>
          </w:p>
        </w:tc>
        <w:tc>
          <w:tcPr>
            <w:tcW w:w="408" w:type="pct"/>
            <w:noWrap/>
            <w:hideMark/>
          </w:tcPr>
          <w:p w:rsidR="00FA2EB3" w:rsidRPr="00CA4C42" w:rsidRDefault="00FA2EB3" w:rsidP="00464575">
            <w:pPr>
              <w:pStyle w:val="Tabletextright"/>
            </w:pPr>
            <w:r w:rsidRPr="00CA4C42">
              <w:t>24.672</w:t>
            </w:r>
          </w:p>
        </w:tc>
        <w:tc>
          <w:tcPr>
            <w:tcW w:w="307" w:type="pct"/>
            <w:noWrap/>
            <w:hideMark/>
          </w:tcPr>
          <w:p w:rsidR="00FA2EB3" w:rsidRPr="00CA4C42" w:rsidRDefault="00FA2EB3" w:rsidP="00464575">
            <w:pPr>
              <w:pStyle w:val="Tabletextright"/>
            </w:pPr>
            <w:r w:rsidRPr="00CA4C42">
              <w:t>1.2</w:t>
            </w:r>
          </w:p>
        </w:tc>
        <w:tc>
          <w:tcPr>
            <w:tcW w:w="469" w:type="pct"/>
            <w:noWrap/>
            <w:hideMark/>
          </w:tcPr>
          <w:p w:rsidR="00FA2EB3" w:rsidRPr="00CA4C42" w:rsidRDefault="00FA2EB3" w:rsidP="00464575">
            <w:pPr>
              <w:pStyle w:val="Tabletextright"/>
            </w:pPr>
            <w:r w:rsidRPr="00CA4C42">
              <w:t>0.05163</w:t>
            </w:r>
          </w:p>
        </w:tc>
        <w:tc>
          <w:tcPr>
            <w:tcW w:w="307" w:type="pct"/>
            <w:noWrap/>
            <w:hideMark/>
          </w:tcPr>
          <w:p w:rsidR="00FA2EB3" w:rsidRPr="00CA4C42" w:rsidRDefault="00FA2EB3" w:rsidP="00464575">
            <w:pPr>
              <w:pStyle w:val="Tabletextright"/>
            </w:pPr>
            <w:r w:rsidRPr="00CA4C42">
              <w:t>1.7</w:t>
            </w:r>
          </w:p>
        </w:tc>
        <w:tc>
          <w:tcPr>
            <w:tcW w:w="368" w:type="pct"/>
            <w:noWrap/>
            <w:hideMark/>
          </w:tcPr>
          <w:p w:rsidR="00FA2EB3" w:rsidRPr="00CA4C42" w:rsidRDefault="00FA2EB3" w:rsidP="00464575">
            <w:pPr>
              <w:pStyle w:val="Tabletextright"/>
            </w:pPr>
            <w:r w:rsidRPr="00CA4C42">
              <w:t>256.1</w:t>
            </w:r>
          </w:p>
        </w:tc>
        <w:tc>
          <w:tcPr>
            <w:tcW w:w="310" w:type="pct"/>
            <w:noWrap/>
            <w:hideMark/>
          </w:tcPr>
          <w:p w:rsidR="00FA2EB3" w:rsidRPr="00CA4C42" w:rsidRDefault="00FA2EB3" w:rsidP="00464575">
            <w:pPr>
              <w:pStyle w:val="Tabletextright"/>
            </w:pPr>
            <w:r w:rsidRPr="00CA4C42">
              <w:t>2.9</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2129545.17.1.1</w:t>
            </w:r>
          </w:p>
        </w:tc>
        <w:tc>
          <w:tcPr>
            <w:tcW w:w="373" w:type="pct"/>
            <w:noWrap/>
            <w:hideMark/>
          </w:tcPr>
          <w:p w:rsidR="00FA2EB3" w:rsidRPr="00CA4C42" w:rsidRDefault="00FA2EB3" w:rsidP="00464575">
            <w:pPr>
              <w:pStyle w:val="Tabletextright"/>
            </w:pPr>
            <w:r w:rsidRPr="00CA4C42">
              <w:t>-0.42</w:t>
            </w:r>
          </w:p>
        </w:tc>
        <w:tc>
          <w:tcPr>
            <w:tcW w:w="377" w:type="pct"/>
            <w:noWrap/>
            <w:hideMark/>
          </w:tcPr>
          <w:p w:rsidR="00FA2EB3" w:rsidRPr="00CA4C42" w:rsidRDefault="00FA2EB3" w:rsidP="00464575">
            <w:pPr>
              <w:pStyle w:val="Tabletextright"/>
            </w:pPr>
            <w:r w:rsidRPr="00CA4C42">
              <w:t>315</w:t>
            </w:r>
          </w:p>
        </w:tc>
        <w:tc>
          <w:tcPr>
            <w:tcW w:w="377" w:type="pct"/>
            <w:noWrap/>
            <w:hideMark/>
          </w:tcPr>
          <w:p w:rsidR="00FA2EB3" w:rsidRPr="00CA4C42" w:rsidRDefault="00FA2EB3" w:rsidP="00464575">
            <w:pPr>
              <w:pStyle w:val="Tabletextright"/>
            </w:pPr>
            <w:r w:rsidRPr="00CA4C42">
              <w:t>131</w:t>
            </w:r>
          </w:p>
        </w:tc>
        <w:tc>
          <w:tcPr>
            <w:tcW w:w="328" w:type="pct"/>
            <w:noWrap/>
            <w:hideMark/>
          </w:tcPr>
          <w:p w:rsidR="00FA2EB3" w:rsidRPr="00CA4C42" w:rsidRDefault="00FA2EB3" w:rsidP="00464575">
            <w:pPr>
              <w:pStyle w:val="Tabletextright"/>
            </w:pPr>
            <w:r w:rsidRPr="00CA4C42">
              <w:t>0.43</w:t>
            </w:r>
          </w:p>
        </w:tc>
        <w:tc>
          <w:tcPr>
            <w:tcW w:w="408" w:type="pct"/>
            <w:noWrap/>
            <w:hideMark/>
          </w:tcPr>
          <w:p w:rsidR="00FA2EB3" w:rsidRPr="00CA4C42" w:rsidRDefault="00FA2EB3" w:rsidP="00464575">
            <w:pPr>
              <w:pStyle w:val="Tabletextright"/>
            </w:pPr>
            <w:r w:rsidRPr="00CA4C42">
              <w:t>24.682</w:t>
            </w:r>
          </w:p>
        </w:tc>
        <w:tc>
          <w:tcPr>
            <w:tcW w:w="307" w:type="pct"/>
            <w:noWrap/>
            <w:hideMark/>
          </w:tcPr>
          <w:p w:rsidR="00FA2EB3" w:rsidRPr="00CA4C42" w:rsidRDefault="00FA2EB3" w:rsidP="00464575">
            <w:pPr>
              <w:pStyle w:val="Tabletextright"/>
            </w:pPr>
            <w:r w:rsidRPr="00CA4C42">
              <w:t>1.3</w:t>
            </w:r>
          </w:p>
        </w:tc>
        <w:tc>
          <w:tcPr>
            <w:tcW w:w="469" w:type="pct"/>
            <w:noWrap/>
            <w:hideMark/>
          </w:tcPr>
          <w:p w:rsidR="00FA2EB3" w:rsidRPr="00CA4C42" w:rsidRDefault="00FA2EB3" w:rsidP="00464575">
            <w:pPr>
              <w:pStyle w:val="Tabletextright"/>
            </w:pPr>
            <w:r w:rsidRPr="00CA4C42">
              <w:t>0.05360</w:t>
            </w:r>
          </w:p>
        </w:tc>
        <w:tc>
          <w:tcPr>
            <w:tcW w:w="307" w:type="pct"/>
            <w:noWrap/>
            <w:hideMark/>
          </w:tcPr>
          <w:p w:rsidR="00FA2EB3" w:rsidRPr="00CA4C42" w:rsidRDefault="00FA2EB3" w:rsidP="00464575">
            <w:pPr>
              <w:pStyle w:val="Tabletextright"/>
            </w:pPr>
            <w:r w:rsidRPr="00CA4C42">
              <w:t>3.5</w:t>
            </w:r>
          </w:p>
        </w:tc>
        <w:tc>
          <w:tcPr>
            <w:tcW w:w="368" w:type="pct"/>
            <w:noWrap/>
            <w:hideMark/>
          </w:tcPr>
          <w:p w:rsidR="00FA2EB3" w:rsidRPr="00CA4C42" w:rsidRDefault="00FA2EB3" w:rsidP="00464575">
            <w:pPr>
              <w:pStyle w:val="Tabletextright"/>
            </w:pPr>
            <w:r w:rsidRPr="00CA4C42">
              <w:t>256.0</w:t>
            </w:r>
          </w:p>
        </w:tc>
        <w:tc>
          <w:tcPr>
            <w:tcW w:w="310" w:type="pct"/>
            <w:noWrap/>
            <w:hideMark/>
          </w:tcPr>
          <w:p w:rsidR="00FA2EB3" w:rsidRPr="00CA4C42" w:rsidRDefault="00FA2EB3" w:rsidP="00464575">
            <w:pPr>
              <w:pStyle w:val="Tabletextright"/>
            </w:pPr>
            <w:r w:rsidRPr="00CA4C42">
              <w:t>3.3</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2129545.15.1.1</w:t>
            </w:r>
          </w:p>
        </w:tc>
        <w:tc>
          <w:tcPr>
            <w:tcW w:w="373" w:type="pct"/>
            <w:noWrap/>
            <w:hideMark/>
          </w:tcPr>
          <w:p w:rsidR="00FA2EB3" w:rsidRPr="00CA4C42" w:rsidRDefault="00FA2EB3" w:rsidP="00464575">
            <w:pPr>
              <w:pStyle w:val="Tabletextright"/>
            </w:pPr>
            <w:r w:rsidRPr="00CA4C42">
              <w:t>-0.04</w:t>
            </w:r>
          </w:p>
        </w:tc>
        <w:tc>
          <w:tcPr>
            <w:tcW w:w="377" w:type="pct"/>
            <w:noWrap/>
            <w:hideMark/>
          </w:tcPr>
          <w:p w:rsidR="00FA2EB3" w:rsidRPr="00CA4C42" w:rsidRDefault="00FA2EB3" w:rsidP="00464575">
            <w:pPr>
              <w:pStyle w:val="Tabletextright"/>
            </w:pPr>
            <w:r w:rsidRPr="00CA4C42">
              <w:t>776</w:t>
            </w:r>
          </w:p>
        </w:tc>
        <w:tc>
          <w:tcPr>
            <w:tcW w:w="377" w:type="pct"/>
            <w:noWrap/>
            <w:hideMark/>
          </w:tcPr>
          <w:p w:rsidR="00FA2EB3" w:rsidRPr="00CA4C42" w:rsidRDefault="00FA2EB3" w:rsidP="00464575">
            <w:pPr>
              <w:pStyle w:val="Tabletextright"/>
            </w:pPr>
            <w:r w:rsidRPr="00CA4C42">
              <w:t>521</w:t>
            </w:r>
          </w:p>
        </w:tc>
        <w:tc>
          <w:tcPr>
            <w:tcW w:w="328" w:type="pct"/>
            <w:noWrap/>
            <w:hideMark/>
          </w:tcPr>
          <w:p w:rsidR="00FA2EB3" w:rsidRPr="00CA4C42" w:rsidRDefault="00FA2EB3" w:rsidP="00464575">
            <w:pPr>
              <w:pStyle w:val="Tabletextright"/>
            </w:pPr>
            <w:r w:rsidRPr="00CA4C42">
              <w:t>0.69</w:t>
            </w:r>
          </w:p>
        </w:tc>
        <w:tc>
          <w:tcPr>
            <w:tcW w:w="408" w:type="pct"/>
            <w:noWrap/>
            <w:hideMark/>
          </w:tcPr>
          <w:p w:rsidR="00FA2EB3" w:rsidRPr="00CA4C42" w:rsidRDefault="00FA2EB3" w:rsidP="00464575">
            <w:pPr>
              <w:pStyle w:val="Tabletextright"/>
            </w:pPr>
            <w:r w:rsidRPr="00CA4C42">
              <w:t>24.694</w:t>
            </w:r>
          </w:p>
        </w:tc>
        <w:tc>
          <w:tcPr>
            <w:tcW w:w="307" w:type="pct"/>
            <w:noWrap/>
            <w:hideMark/>
          </w:tcPr>
          <w:p w:rsidR="00FA2EB3" w:rsidRPr="00CA4C42" w:rsidRDefault="00FA2EB3" w:rsidP="00464575">
            <w:pPr>
              <w:pStyle w:val="Tabletextright"/>
            </w:pPr>
            <w:r w:rsidRPr="00CA4C42">
              <w:t>1.2</w:t>
            </w:r>
          </w:p>
        </w:tc>
        <w:tc>
          <w:tcPr>
            <w:tcW w:w="469" w:type="pct"/>
            <w:noWrap/>
            <w:hideMark/>
          </w:tcPr>
          <w:p w:rsidR="00FA2EB3" w:rsidRPr="00CA4C42" w:rsidRDefault="00FA2EB3" w:rsidP="00464575">
            <w:pPr>
              <w:pStyle w:val="Tabletextright"/>
            </w:pPr>
            <w:r w:rsidRPr="00CA4C42">
              <w:t>0.05219</w:t>
            </w:r>
          </w:p>
        </w:tc>
        <w:tc>
          <w:tcPr>
            <w:tcW w:w="307" w:type="pct"/>
            <w:noWrap/>
            <w:hideMark/>
          </w:tcPr>
          <w:p w:rsidR="00FA2EB3" w:rsidRPr="00CA4C42" w:rsidRDefault="00FA2EB3" w:rsidP="00464575">
            <w:pPr>
              <w:pStyle w:val="Tabletextright"/>
            </w:pPr>
            <w:r w:rsidRPr="00CA4C42">
              <w:t>1.6</w:t>
            </w:r>
          </w:p>
        </w:tc>
        <w:tc>
          <w:tcPr>
            <w:tcW w:w="368" w:type="pct"/>
            <w:noWrap/>
            <w:hideMark/>
          </w:tcPr>
          <w:p w:rsidR="00FA2EB3" w:rsidRPr="00CA4C42" w:rsidRDefault="00FA2EB3" w:rsidP="00464575">
            <w:pPr>
              <w:pStyle w:val="Tabletextright"/>
            </w:pPr>
            <w:r w:rsidRPr="00CA4C42">
              <w:t>255.9</w:t>
            </w:r>
          </w:p>
        </w:tc>
        <w:tc>
          <w:tcPr>
            <w:tcW w:w="310" w:type="pct"/>
            <w:noWrap/>
            <w:hideMark/>
          </w:tcPr>
          <w:p w:rsidR="00FA2EB3" w:rsidRPr="00CA4C42" w:rsidRDefault="00FA2EB3" w:rsidP="00464575">
            <w:pPr>
              <w:pStyle w:val="Tabletextright"/>
            </w:pPr>
            <w:r w:rsidRPr="00CA4C42">
              <w:t>3.0</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2129545.33.1.1</w:t>
            </w:r>
          </w:p>
        </w:tc>
        <w:tc>
          <w:tcPr>
            <w:tcW w:w="373" w:type="pct"/>
            <w:noWrap/>
            <w:hideMark/>
          </w:tcPr>
          <w:p w:rsidR="00FA2EB3" w:rsidRPr="00CA4C42" w:rsidRDefault="00FA2EB3" w:rsidP="00464575">
            <w:pPr>
              <w:pStyle w:val="Tabletextright"/>
            </w:pPr>
            <w:r w:rsidRPr="00CA4C42">
              <w:t>0.15</w:t>
            </w:r>
          </w:p>
        </w:tc>
        <w:tc>
          <w:tcPr>
            <w:tcW w:w="377" w:type="pct"/>
            <w:noWrap/>
            <w:hideMark/>
          </w:tcPr>
          <w:p w:rsidR="00FA2EB3" w:rsidRPr="00CA4C42" w:rsidRDefault="00FA2EB3" w:rsidP="00464575">
            <w:pPr>
              <w:pStyle w:val="Tabletextright"/>
            </w:pPr>
            <w:r w:rsidRPr="00CA4C42">
              <w:t>1233</w:t>
            </w:r>
          </w:p>
        </w:tc>
        <w:tc>
          <w:tcPr>
            <w:tcW w:w="377" w:type="pct"/>
            <w:noWrap/>
            <w:hideMark/>
          </w:tcPr>
          <w:p w:rsidR="00FA2EB3" w:rsidRPr="00CA4C42" w:rsidRDefault="00FA2EB3" w:rsidP="00464575">
            <w:pPr>
              <w:pStyle w:val="Tabletextright"/>
            </w:pPr>
            <w:r w:rsidRPr="00CA4C42">
              <w:t>844</w:t>
            </w:r>
          </w:p>
        </w:tc>
        <w:tc>
          <w:tcPr>
            <w:tcW w:w="328" w:type="pct"/>
            <w:noWrap/>
            <w:hideMark/>
          </w:tcPr>
          <w:p w:rsidR="00FA2EB3" w:rsidRPr="00CA4C42" w:rsidRDefault="00FA2EB3" w:rsidP="00464575">
            <w:pPr>
              <w:pStyle w:val="Tabletextright"/>
            </w:pPr>
            <w:r w:rsidRPr="00CA4C42">
              <w:t>0.71</w:t>
            </w:r>
          </w:p>
        </w:tc>
        <w:tc>
          <w:tcPr>
            <w:tcW w:w="408" w:type="pct"/>
            <w:noWrap/>
            <w:hideMark/>
          </w:tcPr>
          <w:p w:rsidR="00FA2EB3" w:rsidRPr="00CA4C42" w:rsidRDefault="00FA2EB3" w:rsidP="00464575">
            <w:pPr>
              <w:pStyle w:val="Tabletextright"/>
            </w:pPr>
            <w:r w:rsidRPr="00CA4C42">
              <w:t>24.728</w:t>
            </w:r>
          </w:p>
        </w:tc>
        <w:tc>
          <w:tcPr>
            <w:tcW w:w="307" w:type="pct"/>
            <w:noWrap/>
            <w:hideMark/>
          </w:tcPr>
          <w:p w:rsidR="00FA2EB3" w:rsidRPr="00CA4C42" w:rsidRDefault="00FA2EB3" w:rsidP="00464575">
            <w:pPr>
              <w:pStyle w:val="Tabletextright"/>
            </w:pPr>
            <w:r w:rsidRPr="00CA4C42">
              <w:t>1.1</w:t>
            </w:r>
          </w:p>
        </w:tc>
        <w:tc>
          <w:tcPr>
            <w:tcW w:w="469" w:type="pct"/>
            <w:noWrap/>
            <w:hideMark/>
          </w:tcPr>
          <w:p w:rsidR="00FA2EB3" w:rsidRPr="00CA4C42" w:rsidRDefault="00FA2EB3" w:rsidP="00464575">
            <w:pPr>
              <w:pStyle w:val="Tabletextright"/>
            </w:pPr>
            <w:r w:rsidRPr="00CA4C42">
              <w:t>0.05017</w:t>
            </w:r>
          </w:p>
        </w:tc>
        <w:tc>
          <w:tcPr>
            <w:tcW w:w="307" w:type="pct"/>
            <w:noWrap/>
            <w:hideMark/>
          </w:tcPr>
          <w:p w:rsidR="00FA2EB3" w:rsidRPr="00CA4C42" w:rsidRDefault="00FA2EB3" w:rsidP="00464575">
            <w:pPr>
              <w:pStyle w:val="Tabletextright"/>
            </w:pPr>
            <w:r w:rsidRPr="00CA4C42">
              <w:t>1.5</w:t>
            </w:r>
          </w:p>
        </w:tc>
        <w:tc>
          <w:tcPr>
            <w:tcW w:w="368" w:type="pct"/>
            <w:noWrap/>
            <w:hideMark/>
          </w:tcPr>
          <w:p w:rsidR="00FA2EB3" w:rsidRPr="00CA4C42" w:rsidRDefault="00FA2EB3" w:rsidP="00464575">
            <w:pPr>
              <w:pStyle w:val="Tabletextright"/>
            </w:pPr>
            <w:r w:rsidRPr="00CA4C42">
              <w:t>255.6</w:t>
            </w:r>
          </w:p>
        </w:tc>
        <w:tc>
          <w:tcPr>
            <w:tcW w:w="310" w:type="pct"/>
            <w:noWrap/>
            <w:hideMark/>
          </w:tcPr>
          <w:p w:rsidR="00FA2EB3" w:rsidRPr="00CA4C42" w:rsidRDefault="00FA2EB3" w:rsidP="00464575">
            <w:pPr>
              <w:pStyle w:val="Tabletextright"/>
            </w:pPr>
            <w:r w:rsidRPr="00CA4C42">
              <w:t>2.7</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2129545.32.1.1</w:t>
            </w:r>
          </w:p>
        </w:tc>
        <w:tc>
          <w:tcPr>
            <w:tcW w:w="373" w:type="pct"/>
            <w:noWrap/>
            <w:hideMark/>
          </w:tcPr>
          <w:p w:rsidR="00FA2EB3" w:rsidRPr="00CA4C42" w:rsidRDefault="00FA2EB3" w:rsidP="00464575">
            <w:pPr>
              <w:pStyle w:val="Tabletextright"/>
            </w:pPr>
            <w:r w:rsidRPr="00CA4C42">
              <w:t>-0.07</w:t>
            </w:r>
          </w:p>
        </w:tc>
        <w:tc>
          <w:tcPr>
            <w:tcW w:w="377" w:type="pct"/>
            <w:noWrap/>
            <w:hideMark/>
          </w:tcPr>
          <w:p w:rsidR="00FA2EB3" w:rsidRPr="00CA4C42" w:rsidRDefault="00FA2EB3" w:rsidP="00464575">
            <w:pPr>
              <w:pStyle w:val="Tabletextright"/>
            </w:pPr>
            <w:r w:rsidRPr="00CA4C42">
              <w:t>785</w:t>
            </w:r>
          </w:p>
        </w:tc>
        <w:tc>
          <w:tcPr>
            <w:tcW w:w="377" w:type="pct"/>
            <w:noWrap/>
            <w:hideMark/>
          </w:tcPr>
          <w:p w:rsidR="00FA2EB3" w:rsidRPr="00CA4C42" w:rsidRDefault="00FA2EB3" w:rsidP="00464575">
            <w:pPr>
              <w:pStyle w:val="Tabletextright"/>
            </w:pPr>
            <w:r w:rsidRPr="00CA4C42">
              <w:t>617</w:t>
            </w:r>
          </w:p>
        </w:tc>
        <w:tc>
          <w:tcPr>
            <w:tcW w:w="328" w:type="pct"/>
            <w:noWrap/>
            <w:hideMark/>
          </w:tcPr>
          <w:p w:rsidR="00FA2EB3" w:rsidRPr="00CA4C42" w:rsidRDefault="00FA2EB3" w:rsidP="00464575">
            <w:pPr>
              <w:pStyle w:val="Tabletextright"/>
            </w:pPr>
            <w:r w:rsidRPr="00CA4C42">
              <w:t>0.81</w:t>
            </w:r>
          </w:p>
        </w:tc>
        <w:tc>
          <w:tcPr>
            <w:tcW w:w="408" w:type="pct"/>
            <w:noWrap/>
            <w:hideMark/>
          </w:tcPr>
          <w:p w:rsidR="00FA2EB3" w:rsidRPr="00CA4C42" w:rsidRDefault="00FA2EB3" w:rsidP="00464575">
            <w:pPr>
              <w:pStyle w:val="Tabletextright"/>
            </w:pPr>
            <w:r w:rsidRPr="00CA4C42">
              <w:t>24.752</w:t>
            </w:r>
          </w:p>
        </w:tc>
        <w:tc>
          <w:tcPr>
            <w:tcW w:w="307" w:type="pct"/>
            <w:noWrap/>
            <w:hideMark/>
          </w:tcPr>
          <w:p w:rsidR="00FA2EB3" w:rsidRPr="00CA4C42" w:rsidRDefault="00FA2EB3" w:rsidP="00464575">
            <w:pPr>
              <w:pStyle w:val="Tabletextright"/>
            </w:pPr>
            <w:r w:rsidRPr="00CA4C42">
              <w:t>1.1</w:t>
            </w:r>
          </w:p>
        </w:tc>
        <w:tc>
          <w:tcPr>
            <w:tcW w:w="469" w:type="pct"/>
            <w:noWrap/>
            <w:hideMark/>
          </w:tcPr>
          <w:p w:rsidR="00FA2EB3" w:rsidRPr="00CA4C42" w:rsidRDefault="00FA2EB3" w:rsidP="00464575">
            <w:pPr>
              <w:pStyle w:val="Tabletextright"/>
            </w:pPr>
            <w:r w:rsidRPr="00CA4C42">
              <w:t>0.05151</w:t>
            </w:r>
          </w:p>
        </w:tc>
        <w:tc>
          <w:tcPr>
            <w:tcW w:w="307" w:type="pct"/>
            <w:noWrap/>
            <w:hideMark/>
          </w:tcPr>
          <w:p w:rsidR="00FA2EB3" w:rsidRPr="00CA4C42" w:rsidRDefault="00FA2EB3" w:rsidP="00464575">
            <w:pPr>
              <w:pStyle w:val="Tabletextright"/>
            </w:pPr>
            <w:r w:rsidRPr="00CA4C42">
              <w:t>1.6</w:t>
            </w:r>
          </w:p>
        </w:tc>
        <w:tc>
          <w:tcPr>
            <w:tcW w:w="368" w:type="pct"/>
            <w:noWrap/>
            <w:hideMark/>
          </w:tcPr>
          <w:p w:rsidR="00FA2EB3" w:rsidRPr="00CA4C42" w:rsidRDefault="00FA2EB3" w:rsidP="00464575">
            <w:pPr>
              <w:pStyle w:val="Tabletextright"/>
            </w:pPr>
            <w:r w:rsidRPr="00CA4C42">
              <w:t>255.3</w:t>
            </w:r>
          </w:p>
        </w:tc>
        <w:tc>
          <w:tcPr>
            <w:tcW w:w="310" w:type="pct"/>
            <w:noWrap/>
            <w:hideMark/>
          </w:tcPr>
          <w:p w:rsidR="00FA2EB3" w:rsidRPr="00CA4C42" w:rsidRDefault="00FA2EB3" w:rsidP="00464575">
            <w:pPr>
              <w:pStyle w:val="Tabletextright"/>
            </w:pPr>
            <w:r w:rsidRPr="00CA4C42">
              <w:t>2.9</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2129545.10.1.1</w:t>
            </w:r>
          </w:p>
        </w:tc>
        <w:tc>
          <w:tcPr>
            <w:tcW w:w="373" w:type="pct"/>
            <w:noWrap/>
            <w:hideMark/>
          </w:tcPr>
          <w:p w:rsidR="00FA2EB3" w:rsidRPr="00CA4C42" w:rsidRDefault="00FA2EB3" w:rsidP="00464575">
            <w:pPr>
              <w:pStyle w:val="Tabletextright"/>
            </w:pPr>
            <w:r w:rsidRPr="00CA4C42">
              <w:t>0.30</w:t>
            </w:r>
          </w:p>
        </w:tc>
        <w:tc>
          <w:tcPr>
            <w:tcW w:w="377" w:type="pct"/>
            <w:noWrap/>
            <w:hideMark/>
          </w:tcPr>
          <w:p w:rsidR="00FA2EB3" w:rsidRPr="00CA4C42" w:rsidRDefault="00FA2EB3" w:rsidP="00464575">
            <w:pPr>
              <w:pStyle w:val="Tabletextright"/>
            </w:pPr>
            <w:r w:rsidRPr="00CA4C42">
              <w:t>874</w:t>
            </w:r>
          </w:p>
        </w:tc>
        <w:tc>
          <w:tcPr>
            <w:tcW w:w="377" w:type="pct"/>
            <w:noWrap/>
            <w:hideMark/>
          </w:tcPr>
          <w:p w:rsidR="00FA2EB3" w:rsidRPr="00CA4C42" w:rsidRDefault="00FA2EB3" w:rsidP="00464575">
            <w:pPr>
              <w:pStyle w:val="Tabletextright"/>
            </w:pPr>
            <w:r w:rsidRPr="00CA4C42">
              <w:t>424</w:t>
            </w:r>
          </w:p>
        </w:tc>
        <w:tc>
          <w:tcPr>
            <w:tcW w:w="328" w:type="pct"/>
            <w:noWrap/>
            <w:hideMark/>
          </w:tcPr>
          <w:p w:rsidR="00FA2EB3" w:rsidRPr="00CA4C42" w:rsidRDefault="00FA2EB3" w:rsidP="00464575">
            <w:pPr>
              <w:pStyle w:val="Tabletextright"/>
            </w:pPr>
            <w:r w:rsidRPr="00CA4C42">
              <w:t>0.50</w:t>
            </w:r>
          </w:p>
        </w:tc>
        <w:tc>
          <w:tcPr>
            <w:tcW w:w="408" w:type="pct"/>
            <w:noWrap/>
            <w:hideMark/>
          </w:tcPr>
          <w:p w:rsidR="00FA2EB3" w:rsidRPr="00CA4C42" w:rsidRDefault="00FA2EB3" w:rsidP="00464575">
            <w:pPr>
              <w:pStyle w:val="Tabletextright"/>
            </w:pPr>
            <w:r w:rsidRPr="00CA4C42">
              <w:t>24.759</w:t>
            </w:r>
          </w:p>
        </w:tc>
        <w:tc>
          <w:tcPr>
            <w:tcW w:w="307" w:type="pct"/>
            <w:noWrap/>
            <w:hideMark/>
          </w:tcPr>
          <w:p w:rsidR="00FA2EB3" w:rsidRPr="00CA4C42" w:rsidRDefault="00FA2EB3" w:rsidP="00464575">
            <w:pPr>
              <w:pStyle w:val="Tabletextright"/>
            </w:pPr>
            <w:r w:rsidRPr="00CA4C42">
              <w:t>1.3</w:t>
            </w:r>
          </w:p>
        </w:tc>
        <w:tc>
          <w:tcPr>
            <w:tcW w:w="469" w:type="pct"/>
            <w:noWrap/>
            <w:hideMark/>
          </w:tcPr>
          <w:p w:rsidR="00FA2EB3" w:rsidRPr="00CA4C42" w:rsidRDefault="00FA2EB3" w:rsidP="00464575">
            <w:pPr>
              <w:pStyle w:val="Tabletextright"/>
            </w:pPr>
            <w:r w:rsidRPr="00CA4C42">
              <w:t>0.04994</w:t>
            </w:r>
          </w:p>
        </w:tc>
        <w:tc>
          <w:tcPr>
            <w:tcW w:w="307" w:type="pct"/>
            <w:noWrap/>
            <w:hideMark/>
          </w:tcPr>
          <w:p w:rsidR="00FA2EB3" w:rsidRPr="00CA4C42" w:rsidRDefault="00FA2EB3" w:rsidP="00464575">
            <w:pPr>
              <w:pStyle w:val="Tabletextright"/>
            </w:pPr>
            <w:r w:rsidRPr="00CA4C42">
              <w:t>2.1</w:t>
            </w:r>
          </w:p>
        </w:tc>
        <w:tc>
          <w:tcPr>
            <w:tcW w:w="368" w:type="pct"/>
            <w:noWrap/>
            <w:hideMark/>
          </w:tcPr>
          <w:p w:rsidR="00FA2EB3" w:rsidRPr="00CA4C42" w:rsidRDefault="00FA2EB3" w:rsidP="00464575">
            <w:pPr>
              <w:pStyle w:val="Tabletextright"/>
            </w:pPr>
            <w:r w:rsidRPr="00CA4C42">
              <w:t>255.2</w:t>
            </w:r>
          </w:p>
        </w:tc>
        <w:tc>
          <w:tcPr>
            <w:tcW w:w="310" w:type="pct"/>
            <w:noWrap/>
            <w:hideMark/>
          </w:tcPr>
          <w:p w:rsidR="00FA2EB3" w:rsidRPr="00CA4C42" w:rsidRDefault="00FA2EB3" w:rsidP="00464575">
            <w:pPr>
              <w:pStyle w:val="Tabletextright"/>
            </w:pPr>
            <w:r w:rsidRPr="00CA4C42">
              <w:t>3.3</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2129545.30.1.1</w:t>
            </w:r>
          </w:p>
        </w:tc>
        <w:tc>
          <w:tcPr>
            <w:tcW w:w="373" w:type="pct"/>
            <w:noWrap/>
            <w:hideMark/>
          </w:tcPr>
          <w:p w:rsidR="00FA2EB3" w:rsidRPr="00CA4C42" w:rsidRDefault="00FA2EB3" w:rsidP="00464575">
            <w:pPr>
              <w:pStyle w:val="Tabletextright"/>
            </w:pPr>
            <w:r w:rsidRPr="00CA4C42">
              <w:t>0.10</w:t>
            </w:r>
          </w:p>
        </w:tc>
        <w:tc>
          <w:tcPr>
            <w:tcW w:w="377" w:type="pct"/>
            <w:noWrap/>
            <w:hideMark/>
          </w:tcPr>
          <w:p w:rsidR="00FA2EB3" w:rsidRPr="00CA4C42" w:rsidRDefault="00FA2EB3" w:rsidP="00464575">
            <w:pPr>
              <w:pStyle w:val="Tabletextright"/>
            </w:pPr>
            <w:r w:rsidRPr="00CA4C42">
              <w:t>501</w:t>
            </w:r>
          </w:p>
        </w:tc>
        <w:tc>
          <w:tcPr>
            <w:tcW w:w="377" w:type="pct"/>
            <w:noWrap/>
            <w:hideMark/>
          </w:tcPr>
          <w:p w:rsidR="00FA2EB3" w:rsidRPr="00CA4C42" w:rsidRDefault="00FA2EB3" w:rsidP="00464575">
            <w:pPr>
              <w:pStyle w:val="Tabletextright"/>
            </w:pPr>
            <w:r w:rsidRPr="00CA4C42">
              <w:t>511</w:t>
            </w:r>
          </w:p>
        </w:tc>
        <w:tc>
          <w:tcPr>
            <w:tcW w:w="328" w:type="pct"/>
            <w:noWrap/>
            <w:hideMark/>
          </w:tcPr>
          <w:p w:rsidR="00FA2EB3" w:rsidRPr="00CA4C42" w:rsidRDefault="00FA2EB3" w:rsidP="00464575">
            <w:pPr>
              <w:pStyle w:val="Tabletextright"/>
            </w:pPr>
            <w:r w:rsidRPr="00CA4C42">
              <w:t>1.05</w:t>
            </w:r>
          </w:p>
        </w:tc>
        <w:tc>
          <w:tcPr>
            <w:tcW w:w="408" w:type="pct"/>
            <w:noWrap/>
            <w:hideMark/>
          </w:tcPr>
          <w:p w:rsidR="00FA2EB3" w:rsidRPr="00CA4C42" w:rsidRDefault="00FA2EB3" w:rsidP="00464575">
            <w:pPr>
              <w:pStyle w:val="Tabletextright"/>
            </w:pPr>
            <w:r w:rsidRPr="00CA4C42">
              <w:t>24.761</w:t>
            </w:r>
          </w:p>
        </w:tc>
        <w:tc>
          <w:tcPr>
            <w:tcW w:w="307" w:type="pct"/>
            <w:noWrap/>
            <w:hideMark/>
          </w:tcPr>
          <w:p w:rsidR="00FA2EB3" w:rsidRPr="00CA4C42" w:rsidRDefault="00FA2EB3" w:rsidP="00464575">
            <w:pPr>
              <w:pStyle w:val="Tabletextright"/>
            </w:pPr>
            <w:r w:rsidRPr="00CA4C42">
              <w:t>1.2</w:t>
            </w:r>
          </w:p>
        </w:tc>
        <w:tc>
          <w:tcPr>
            <w:tcW w:w="469" w:type="pct"/>
            <w:noWrap/>
            <w:hideMark/>
          </w:tcPr>
          <w:p w:rsidR="00FA2EB3" w:rsidRPr="00CA4C42" w:rsidRDefault="00FA2EB3" w:rsidP="00464575">
            <w:pPr>
              <w:pStyle w:val="Tabletextright"/>
            </w:pPr>
            <w:r w:rsidRPr="00CA4C42">
              <w:t>0.05137</w:t>
            </w:r>
          </w:p>
        </w:tc>
        <w:tc>
          <w:tcPr>
            <w:tcW w:w="307" w:type="pct"/>
            <w:noWrap/>
            <w:hideMark/>
          </w:tcPr>
          <w:p w:rsidR="00FA2EB3" w:rsidRPr="00CA4C42" w:rsidRDefault="00FA2EB3" w:rsidP="00464575">
            <w:pPr>
              <w:pStyle w:val="Tabletextright"/>
            </w:pPr>
            <w:r w:rsidRPr="00CA4C42">
              <w:t>2.1</w:t>
            </w:r>
          </w:p>
        </w:tc>
        <w:tc>
          <w:tcPr>
            <w:tcW w:w="368" w:type="pct"/>
            <w:noWrap/>
            <w:hideMark/>
          </w:tcPr>
          <w:p w:rsidR="00FA2EB3" w:rsidRPr="00CA4C42" w:rsidRDefault="00FA2EB3" w:rsidP="00464575">
            <w:pPr>
              <w:pStyle w:val="Tabletextright"/>
            </w:pPr>
            <w:r w:rsidRPr="00CA4C42">
              <w:t>255.2</w:t>
            </w:r>
          </w:p>
        </w:tc>
        <w:tc>
          <w:tcPr>
            <w:tcW w:w="310" w:type="pct"/>
            <w:noWrap/>
            <w:hideMark/>
          </w:tcPr>
          <w:p w:rsidR="00FA2EB3" w:rsidRPr="00CA4C42" w:rsidRDefault="00FA2EB3" w:rsidP="00464575">
            <w:pPr>
              <w:pStyle w:val="Tabletextright"/>
            </w:pPr>
            <w:r w:rsidRPr="00CA4C42">
              <w:t>3.0</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2129545.12.1.1</w:t>
            </w:r>
          </w:p>
        </w:tc>
        <w:tc>
          <w:tcPr>
            <w:tcW w:w="373" w:type="pct"/>
            <w:noWrap/>
            <w:hideMark/>
          </w:tcPr>
          <w:p w:rsidR="00FA2EB3" w:rsidRPr="00CA4C42" w:rsidRDefault="00FA2EB3" w:rsidP="00464575">
            <w:pPr>
              <w:pStyle w:val="Tabletextright"/>
            </w:pPr>
            <w:r w:rsidRPr="00CA4C42">
              <w:t>-0.04</w:t>
            </w:r>
          </w:p>
        </w:tc>
        <w:tc>
          <w:tcPr>
            <w:tcW w:w="377" w:type="pct"/>
            <w:noWrap/>
            <w:hideMark/>
          </w:tcPr>
          <w:p w:rsidR="00FA2EB3" w:rsidRPr="00CA4C42" w:rsidRDefault="00FA2EB3" w:rsidP="00464575">
            <w:pPr>
              <w:pStyle w:val="Tabletextright"/>
            </w:pPr>
            <w:r w:rsidRPr="00CA4C42">
              <w:t>664</w:t>
            </w:r>
          </w:p>
        </w:tc>
        <w:tc>
          <w:tcPr>
            <w:tcW w:w="377" w:type="pct"/>
            <w:noWrap/>
            <w:hideMark/>
          </w:tcPr>
          <w:p w:rsidR="00FA2EB3" w:rsidRPr="00CA4C42" w:rsidRDefault="00FA2EB3" w:rsidP="00464575">
            <w:pPr>
              <w:pStyle w:val="Tabletextright"/>
            </w:pPr>
            <w:r w:rsidRPr="00CA4C42">
              <w:t>379</w:t>
            </w:r>
          </w:p>
        </w:tc>
        <w:tc>
          <w:tcPr>
            <w:tcW w:w="328" w:type="pct"/>
            <w:noWrap/>
            <w:hideMark/>
          </w:tcPr>
          <w:p w:rsidR="00FA2EB3" w:rsidRPr="00CA4C42" w:rsidRDefault="00FA2EB3" w:rsidP="00464575">
            <w:pPr>
              <w:pStyle w:val="Tabletextright"/>
            </w:pPr>
            <w:r w:rsidRPr="00CA4C42">
              <w:t>0.59</w:t>
            </w:r>
          </w:p>
        </w:tc>
        <w:tc>
          <w:tcPr>
            <w:tcW w:w="408" w:type="pct"/>
            <w:noWrap/>
            <w:hideMark/>
          </w:tcPr>
          <w:p w:rsidR="00FA2EB3" w:rsidRPr="00CA4C42" w:rsidRDefault="00FA2EB3" w:rsidP="00464575">
            <w:pPr>
              <w:pStyle w:val="Tabletextright"/>
            </w:pPr>
            <w:r w:rsidRPr="00CA4C42">
              <w:t>24.763</w:t>
            </w:r>
          </w:p>
        </w:tc>
        <w:tc>
          <w:tcPr>
            <w:tcW w:w="307" w:type="pct"/>
            <w:noWrap/>
            <w:hideMark/>
          </w:tcPr>
          <w:p w:rsidR="00FA2EB3" w:rsidRPr="00CA4C42" w:rsidRDefault="00FA2EB3" w:rsidP="00464575">
            <w:pPr>
              <w:pStyle w:val="Tabletextright"/>
            </w:pPr>
            <w:r w:rsidRPr="00CA4C42">
              <w:t>1.2</w:t>
            </w:r>
          </w:p>
        </w:tc>
        <w:tc>
          <w:tcPr>
            <w:tcW w:w="469" w:type="pct"/>
            <w:noWrap/>
            <w:hideMark/>
          </w:tcPr>
          <w:p w:rsidR="00FA2EB3" w:rsidRPr="00CA4C42" w:rsidRDefault="00FA2EB3" w:rsidP="00464575">
            <w:pPr>
              <w:pStyle w:val="Tabletextright"/>
            </w:pPr>
            <w:r w:rsidRPr="00CA4C42">
              <w:t>0.05283</w:t>
            </w:r>
          </w:p>
        </w:tc>
        <w:tc>
          <w:tcPr>
            <w:tcW w:w="307" w:type="pct"/>
            <w:noWrap/>
            <w:hideMark/>
          </w:tcPr>
          <w:p w:rsidR="00FA2EB3" w:rsidRPr="00CA4C42" w:rsidRDefault="00FA2EB3" w:rsidP="00464575">
            <w:pPr>
              <w:pStyle w:val="Tabletextright"/>
            </w:pPr>
            <w:r w:rsidRPr="00CA4C42">
              <w:t>1.7</w:t>
            </w:r>
          </w:p>
        </w:tc>
        <w:tc>
          <w:tcPr>
            <w:tcW w:w="368" w:type="pct"/>
            <w:noWrap/>
            <w:hideMark/>
          </w:tcPr>
          <w:p w:rsidR="00FA2EB3" w:rsidRPr="00CA4C42" w:rsidRDefault="00FA2EB3" w:rsidP="00464575">
            <w:pPr>
              <w:pStyle w:val="Tabletextright"/>
            </w:pPr>
            <w:r w:rsidRPr="00CA4C42">
              <w:t>255.2</w:t>
            </w:r>
          </w:p>
        </w:tc>
        <w:tc>
          <w:tcPr>
            <w:tcW w:w="310" w:type="pct"/>
            <w:noWrap/>
            <w:hideMark/>
          </w:tcPr>
          <w:p w:rsidR="00FA2EB3" w:rsidRPr="00CA4C42" w:rsidRDefault="00FA2EB3" w:rsidP="00464575">
            <w:pPr>
              <w:pStyle w:val="Tabletextright"/>
            </w:pPr>
            <w:r w:rsidRPr="00CA4C42">
              <w:t>2.9</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2129545.9.1.1</w:t>
            </w:r>
          </w:p>
        </w:tc>
        <w:tc>
          <w:tcPr>
            <w:tcW w:w="373" w:type="pct"/>
            <w:noWrap/>
            <w:hideMark/>
          </w:tcPr>
          <w:p w:rsidR="00FA2EB3" w:rsidRPr="00CA4C42" w:rsidRDefault="00FA2EB3" w:rsidP="00464575">
            <w:pPr>
              <w:pStyle w:val="Tabletextright"/>
            </w:pPr>
            <w:r w:rsidRPr="00CA4C42">
              <w:t>-0.07</w:t>
            </w:r>
          </w:p>
        </w:tc>
        <w:tc>
          <w:tcPr>
            <w:tcW w:w="377" w:type="pct"/>
            <w:noWrap/>
            <w:hideMark/>
          </w:tcPr>
          <w:p w:rsidR="00FA2EB3" w:rsidRPr="00CA4C42" w:rsidRDefault="00FA2EB3" w:rsidP="00464575">
            <w:pPr>
              <w:pStyle w:val="Tabletextright"/>
            </w:pPr>
            <w:r w:rsidRPr="00CA4C42">
              <w:t>404</w:t>
            </w:r>
          </w:p>
        </w:tc>
        <w:tc>
          <w:tcPr>
            <w:tcW w:w="377" w:type="pct"/>
            <w:noWrap/>
            <w:hideMark/>
          </w:tcPr>
          <w:p w:rsidR="00FA2EB3" w:rsidRPr="00CA4C42" w:rsidRDefault="00FA2EB3" w:rsidP="00464575">
            <w:pPr>
              <w:pStyle w:val="Tabletextright"/>
            </w:pPr>
            <w:r w:rsidRPr="00CA4C42">
              <w:t>259</w:t>
            </w:r>
          </w:p>
        </w:tc>
        <w:tc>
          <w:tcPr>
            <w:tcW w:w="328" w:type="pct"/>
            <w:noWrap/>
            <w:hideMark/>
          </w:tcPr>
          <w:p w:rsidR="00FA2EB3" w:rsidRPr="00CA4C42" w:rsidRDefault="00FA2EB3" w:rsidP="00464575">
            <w:pPr>
              <w:pStyle w:val="Tabletextright"/>
            </w:pPr>
            <w:r w:rsidRPr="00CA4C42">
              <w:t>0.66</w:t>
            </w:r>
          </w:p>
        </w:tc>
        <w:tc>
          <w:tcPr>
            <w:tcW w:w="408" w:type="pct"/>
            <w:noWrap/>
            <w:hideMark/>
          </w:tcPr>
          <w:p w:rsidR="00FA2EB3" w:rsidRPr="00CA4C42" w:rsidRDefault="00FA2EB3" w:rsidP="00464575">
            <w:pPr>
              <w:pStyle w:val="Tabletextright"/>
            </w:pPr>
            <w:r w:rsidRPr="00CA4C42">
              <w:t>24.764</w:t>
            </w:r>
          </w:p>
        </w:tc>
        <w:tc>
          <w:tcPr>
            <w:tcW w:w="307" w:type="pct"/>
            <w:noWrap/>
            <w:hideMark/>
          </w:tcPr>
          <w:p w:rsidR="00FA2EB3" w:rsidRPr="00CA4C42" w:rsidRDefault="00FA2EB3" w:rsidP="00464575">
            <w:pPr>
              <w:pStyle w:val="Tabletextright"/>
            </w:pPr>
            <w:r w:rsidRPr="00CA4C42">
              <w:t>1.3</w:t>
            </w:r>
          </w:p>
        </w:tc>
        <w:tc>
          <w:tcPr>
            <w:tcW w:w="469" w:type="pct"/>
            <w:noWrap/>
            <w:hideMark/>
          </w:tcPr>
          <w:p w:rsidR="00FA2EB3" w:rsidRPr="00CA4C42" w:rsidRDefault="00FA2EB3" w:rsidP="00464575">
            <w:pPr>
              <w:pStyle w:val="Tabletextright"/>
            </w:pPr>
            <w:r w:rsidRPr="00CA4C42">
              <w:t>0.05275</w:t>
            </w:r>
          </w:p>
        </w:tc>
        <w:tc>
          <w:tcPr>
            <w:tcW w:w="307" w:type="pct"/>
            <w:noWrap/>
            <w:hideMark/>
          </w:tcPr>
          <w:p w:rsidR="00FA2EB3" w:rsidRPr="00CA4C42" w:rsidRDefault="00FA2EB3" w:rsidP="00464575">
            <w:pPr>
              <w:pStyle w:val="Tabletextright"/>
            </w:pPr>
            <w:r w:rsidRPr="00CA4C42">
              <w:t>2.3</w:t>
            </w:r>
          </w:p>
        </w:tc>
        <w:tc>
          <w:tcPr>
            <w:tcW w:w="368" w:type="pct"/>
            <w:noWrap/>
            <w:hideMark/>
          </w:tcPr>
          <w:p w:rsidR="00FA2EB3" w:rsidRPr="00CA4C42" w:rsidRDefault="00FA2EB3" w:rsidP="00464575">
            <w:pPr>
              <w:pStyle w:val="Tabletextright"/>
            </w:pPr>
            <w:r w:rsidRPr="00CA4C42">
              <w:t>255.2</w:t>
            </w:r>
          </w:p>
        </w:tc>
        <w:tc>
          <w:tcPr>
            <w:tcW w:w="310" w:type="pct"/>
            <w:noWrap/>
            <w:hideMark/>
          </w:tcPr>
          <w:p w:rsidR="00FA2EB3" w:rsidRPr="00CA4C42" w:rsidRDefault="00FA2EB3" w:rsidP="00464575">
            <w:pPr>
              <w:pStyle w:val="Tabletextright"/>
            </w:pPr>
            <w:r w:rsidRPr="00CA4C42">
              <w:t>3.2</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2129545.36.1.1</w:t>
            </w:r>
          </w:p>
        </w:tc>
        <w:tc>
          <w:tcPr>
            <w:tcW w:w="373" w:type="pct"/>
            <w:noWrap/>
            <w:hideMark/>
          </w:tcPr>
          <w:p w:rsidR="00FA2EB3" w:rsidRPr="00CA4C42" w:rsidRDefault="00FA2EB3" w:rsidP="00464575">
            <w:pPr>
              <w:pStyle w:val="Tabletextright"/>
            </w:pPr>
            <w:r w:rsidRPr="00CA4C42">
              <w:t>0.29</w:t>
            </w:r>
          </w:p>
        </w:tc>
        <w:tc>
          <w:tcPr>
            <w:tcW w:w="377" w:type="pct"/>
            <w:noWrap/>
            <w:hideMark/>
          </w:tcPr>
          <w:p w:rsidR="00FA2EB3" w:rsidRPr="00CA4C42" w:rsidRDefault="00FA2EB3" w:rsidP="00464575">
            <w:pPr>
              <w:pStyle w:val="Tabletextright"/>
            </w:pPr>
            <w:r w:rsidRPr="00CA4C42">
              <w:t>400</w:t>
            </w:r>
          </w:p>
        </w:tc>
        <w:tc>
          <w:tcPr>
            <w:tcW w:w="377" w:type="pct"/>
            <w:noWrap/>
            <w:hideMark/>
          </w:tcPr>
          <w:p w:rsidR="00FA2EB3" w:rsidRPr="00CA4C42" w:rsidRDefault="00FA2EB3" w:rsidP="00464575">
            <w:pPr>
              <w:pStyle w:val="Tabletextright"/>
            </w:pPr>
            <w:r w:rsidRPr="00CA4C42">
              <w:t>230</w:t>
            </w:r>
          </w:p>
        </w:tc>
        <w:tc>
          <w:tcPr>
            <w:tcW w:w="328" w:type="pct"/>
            <w:noWrap/>
            <w:hideMark/>
          </w:tcPr>
          <w:p w:rsidR="00FA2EB3" w:rsidRPr="00CA4C42" w:rsidRDefault="00FA2EB3" w:rsidP="00464575">
            <w:pPr>
              <w:pStyle w:val="Tabletextright"/>
            </w:pPr>
            <w:r w:rsidRPr="00CA4C42">
              <w:t>0.59</w:t>
            </w:r>
          </w:p>
        </w:tc>
        <w:tc>
          <w:tcPr>
            <w:tcW w:w="408" w:type="pct"/>
            <w:noWrap/>
            <w:hideMark/>
          </w:tcPr>
          <w:p w:rsidR="00FA2EB3" w:rsidRPr="00CA4C42" w:rsidRDefault="00FA2EB3" w:rsidP="00464575">
            <w:pPr>
              <w:pStyle w:val="Tabletextright"/>
            </w:pPr>
            <w:r w:rsidRPr="00CA4C42">
              <w:t>24.789</w:t>
            </w:r>
          </w:p>
        </w:tc>
        <w:tc>
          <w:tcPr>
            <w:tcW w:w="307" w:type="pct"/>
            <w:noWrap/>
            <w:hideMark/>
          </w:tcPr>
          <w:p w:rsidR="00FA2EB3" w:rsidRPr="00CA4C42" w:rsidRDefault="00FA2EB3" w:rsidP="00464575">
            <w:pPr>
              <w:pStyle w:val="Tabletextright"/>
            </w:pPr>
            <w:r w:rsidRPr="00CA4C42">
              <w:t>1.3</w:t>
            </w:r>
          </w:p>
        </w:tc>
        <w:tc>
          <w:tcPr>
            <w:tcW w:w="469" w:type="pct"/>
            <w:noWrap/>
            <w:hideMark/>
          </w:tcPr>
          <w:p w:rsidR="00FA2EB3" w:rsidRPr="00CA4C42" w:rsidRDefault="00FA2EB3" w:rsidP="00464575">
            <w:pPr>
              <w:pStyle w:val="Tabletextright"/>
            </w:pPr>
            <w:r w:rsidRPr="00CA4C42">
              <w:t>0.04845</w:t>
            </w:r>
          </w:p>
        </w:tc>
        <w:tc>
          <w:tcPr>
            <w:tcW w:w="307" w:type="pct"/>
            <w:noWrap/>
            <w:hideMark/>
          </w:tcPr>
          <w:p w:rsidR="00FA2EB3" w:rsidRPr="00CA4C42" w:rsidRDefault="00FA2EB3" w:rsidP="00464575">
            <w:pPr>
              <w:pStyle w:val="Tabletextright"/>
            </w:pPr>
            <w:r w:rsidRPr="00CA4C42">
              <w:t>3.3</w:t>
            </w:r>
          </w:p>
        </w:tc>
        <w:tc>
          <w:tcPr>
            <w:tcW w:w="368" w:type="pct"/>
            <w:noWrap/>
            <w:hideMark/>
          </w:tcPr>
          <w:p w:rsidR="00FA2EB3" w:rsidRPr="00CA4C42" w:rsidRDefault="00FA2EB3" w:rsidP="00464575">
            <w:pPr>
              <w:pStyle w:val="Tabletextright"/>
            </w:pPr>
            <w:r w:rsidRPr="00CA4C42">
              <w:t>254.9</w:t>
            </w:r>
          </w:p>
        </w:tc>
        <w:tc>
          <w:tcPr>
            <w:tcW w:w="310" w:type="pct"/>
            <w:noWrap/>
            <w:hideMark/>
          </w:tcPr>
          <w:p w:rsidR="00FA2EB3" w:rsidRPr="00CA4C42" w:rsidRDefault="00FA2EB3" w:rsidP="00464575">
            <w:pPr>
              <w:pStyle w:val="Tabletextright"/>
            </w:pPr>
            <w:r w:rsidRPr="00CA4C42">
              <w:t>3.2</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2129545.27.1.1</w:t>
            </w:r>
          </w:p>
        </w:tc>
        <w:tc>
          <w:tcPr>
            <w:tcW w:w="373" w:type="pct"/>
            <w:noWrap/>
            <w:hideMark/>
          </w:tcPr>
          <w:p w:rsidR="00FA2EB3" w:rsidRPr="00CA4C42" w:rsidRDefault="00FA2EB3" w:rsidP="00464575">
            <w:pPr>
              <w:pStyle w:val="Tabletextright"/>
            </w:pPr>
            <w:r w:rsidRPr="00CA4C42">
              <w:t>-0.17</w:t>
            </w:r>
          </w:p>
        </w:tc>
        <w:tc>
          <w:tcPr>
            <w:tcW w:w="377" w:type="pct"/>
            <w:noWrap/>
            <w:hideMark/>
          </w:tcPr>
          <w:p w:rsidR="00FA2EB3" w:rsidRPr="00CA4C42" w:rsidRDefault="00FA2EB3" w:rsidP="00464575">
            <w:pPr>
              <w:pStyle w:val="Tabletextright"/>
            </w:pPr>
            <w:r w:rsidRPr="00CA4C42">
              <w:t>940</w:t>
            </w:r>
          </w:p>
        </w:tc>
        <w:tc>
          <w:tcPr>
            <w:tcW w:w="377" w:type="pct"/>
            <w:noWrap/>
            <w:hideMark/>
          </w:tcPr>
          <w:p w:rsidR="00FA2EB3" w:rsidRPr="00CA4C42" w:rsidRDefault="00FA2EB3" w:rsidP="00464575">
            <w:pPr>
              <w:pStyle w:val="Tabletextright"/>
            </w:pPr>
            <w:r w:rsidRPr="00CA4C42">
              <w:t>537</w:t>
            </w:r>
          </w:p>
        </w:tc>
        <w:tc>
          <w:tcPr>
            <w:tcW w:w="328" w:type="pct"/>
            <w:noWrap/>
            <w:hideMark/>
          </w:tcPr>
          <w:p w:rsidR="00FA2EB3" w:rsidRPr="00CA4C42" w:rsidRDefault="00FA2EB3" w:rsidP="00464575">
            <w:pPr>
              <w:pStyle w:val="Tabletextright"/>
            </w:pPr>
            <w:r w:rsidRPr="00CA4C42">
              <w:t>0.59</w:t>
            </w:r>
          </w:p>
        </w:tc>
        <w:tc>
          <w:tcPr>
            <w:tcW w:w="408" w:type="pct"/>
            <w:noWrap/>
            <w:hideMark/>
          </w:tcPr>
          <w:p w:rsidR="00FA2EB3" w:rsidRPr="00CA4C42" w:rsidRDefault="00FA2EB3" w:rsidP="00464575">
            <w:pPr>
              <w:pStyle w:val="Tabletextright"/>
            </w:pPr>
            <w:r w:rsidRPr="00CA4C42">
              <w:t>24.818</w:t>
            </w:r>
          </w:p>
        </w:tc>
        <w:tc>
          <w:tcPr>
            <w:tcW w:w="307" w:type="pct"/>
            <w:noWrap/>
            <w:hideMark/>
          </w:tcPr>
          <w:p w:rsidR="00FA2EB3" w:rsidRPr="00CA4C42" w:rsidRDefault="00FA2EB3" w:rsidP="00464575">
            <w:pPr>
              <w:pStyle w:val="Tabletextright"/>
            </w:pPr>
            <w:r w:rsidRPr="00CA4C42">
              <w:t>1.1</w:t>
            </w:r>
          </w:p>
        </w:tc>
        <w:tc>
          <w:tcPr>
            <w:tcW w:w="469" w:type="pct"/>
            <w:noWrap/>
            <w:hideMark/>
          </w:tcPr>
          <w:p w:rsidR="00FA2EB3" w:rsidRPr="00CA4C42" w:rsidRDefault="00FA2EB3" w:rsidP="00464575">
            <w:pPr>
              <w:pStyle w:val="Tabletextright"/>
            </w:pPr>
            <w:r w:rsidRPr="00CA4C42">
              <w:t>0.05241</w:t>
            </w:r>
          </w:p>
        </w:tc>
        <w:tc>
          <w:tcPr>
            <w:tcW w:w="307" w:type="pct"/>
            <w:noWrap/>
            <w:hideMark/>
          </w:tcPr>
          <w:p w:rsidR="00FA2EB3" w:rsidRPr="00CA4C42" w:rsidRDefault="00FA2EB3" w:rsidP="00464575">
            <w:pPr>
              <w:pStyle w:val="Tabletextright"/>
            </w:pPr>
            <w:r w:rsidRPr="00CA4C42">
              <w:t>1.6</w:t>
            </w:r>
          </w:p>
        </w:tc>
        <w:tc>
          <w:tcPr>
            <w:tcW w:w="368" w:type="pct"/>
            <w:noWrap/>
            <w:hideMark/>
          </w:tcPr>
          <w:p w:rsidR="00FA2EB3" w:rsidRPr="00CA4C42" w:rsidRDefault="00FA2EB3" w:rsidP="00464575">
            <w:pPr>
              <w:pStyle w:val="Tabletextright"/>
            </w:pPr>
            <w:r w:rsidRPr="00CA4C42">
              <w:t>254.7</w:t>
            </w:r>
          </w:p>
        </w:tc>
        <w:tc>
          <w:tcPr>
            <w:tcW w:w="310" w:type="pct"/>
            <w:noWrap/>
            <w:hideMark/>
          </w:tcPr>
          <w:p w:rsidR="00FA2EB3" w:rsidRPr="00CA4C42" w:rsidRDefault="00FA2EB3" w:rsidP="00464575">
            <w:pPr>
              <w:pStyle w:val="Tabletextright"/>
            </w:pPr>
            <w:r w:rsidRPr="00CA4C42">
              <w:t>2.8</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2129545.13.1.1</w:t>
            </w:r>
          </w:p>
        </w:tc>
        <w:tc>
          <w:tcPr>
            <w:tcW w:w="373" w:type="pct"/>
            <w:noWrap/>
            <w:hideMark/>
          </w:tcPr>
          <w:p w:rsidR="00FA2EB3" w:rsidRPr="00CA4C42" w:rsidRDefault="00FA2EB3" w:rsidP="00464575">
            <w:pPr>
              <w:pStyle w:val="Tabletextright"/>
            </w:pPr>
            <w:r w:rsidRPr="00CA4C42">
              <w:t>-0.14</w:t>
            </w:r>
          </w:p>
        </w:tc>
        <w:tc>
          <w:tcPr>
            <w:tcW w:w="377" w:type="pct"/>
            <w:noWrap/>
            <w:hideMark/>
          </w:tcPr>
          <w:p w:rsidR="00FA2EB3" w:rsidRPr="00CA4C42" w:rsidRDefault="00FA2EB3" w:rsidP="00464575">
            <w:pPr>
              <w:pStyle w:val="Tabletextright"/>
            </w:pPr>
            <w:r w:rsidRPr="00CA4C42">
              <w:t>611</w:t>
            </w:r>
          </w:p>
        </w:tc>
        <w:tc>
          <w:tcPr>
            <w:tcW w:w="377" w:type="pct"/>
            <w:noWrap/>
            <w:hideMark/>
          </w:tcPr>
          <w:p w:rsidR="00FA2EB3" w:rsidRPr="00CA4C42" w:rsidRDefault="00FA2EB3" w:rsidP="00464575">
            <w:pPr>
              <w:pStyle w:val="Tabletextright"/>
            </w:pPr>
            <w:r w:rsidRPr="00CA4C42">
              <w:t>338</w:t>
            </w:r>
          </w:p>
        </w:tc>
        <w:tc>
          <w:tcPr>
            <w:tcW w:w="328" w:type="pct"/>
            <w:noWrap/>
            <w:hideMark/>
          </w:tcPr>
          <w:p w:rsidR="00FA2EB3" w:rsidRPr="00CA4C42" w:rsidRDefault="00FA2EB3" w:rsidP="00464575">
            <w:pPr>
              <w:pStyle w:val="Tabletextright"/>
            </w:pPr>
            <w:r w:rsidRPr="00CA4C42">
              <w:t>0.57</w:t>
            </w:r>
          </w:p>
        </w:tc>
        <w:tc>
          <w:tcPr>
            <w:tcW w:w="408" w:type="pct"/>
            <w:noWrap/>
            <w:hideMark/>
          </w:tcPr>
          <w:p w:rsidR="00FA2EB3" w:rsidRPr="00CA4C42" w:rsidRDefault="00FA2EB3" w:rsidP="00464575">
            <w:pPr>
              <w:pStyle w:val="Tabletextright"/>
            </w:pPr>
            <w:r w:rsidRPr="00CA4C42">
              <w:t>24.875</w:t>
            </w:r>
          </w:p>
        </w:tc>
        <w:tc>
          <w:tcPr>
            <w:tcW w:w="307" w:type="pct"/>
            <w:noWrap/>
            <w:hideMark/>
          </w:tcPr>
          <w:p w:rsidR="00FA2EB3" w:rsidRPr="00CA4C42" w:rsidRDefault="00FA2EB3" w:rsidP="00464575">
            <w:pPr>
              <w:pStyle w:val="Tabletextright"/>
            </w:pPr>
            <w:r w:rsidRPr="00CA4C42">
              <w:t>1.2</w:t>
            </w:r>
          </w:p>
        </w:tc>
        <w:tc>
          <w:tcPr>
            <w:tcW w:w="469" w:type="pct"/>
            <w:noWrap/>
            <w:hideMark/>
          </w:tcPr>
          <w:p w:rsidR="00FA2EB3" w:rsidRPr="00CA4C42" w:rsidRDefault="00FA2EB3" w:rsidP="00464575">
            <w:pPr>
              <w:pStyle w:val="Tabletextright"/>
            </w:pPr>
            <w:r w:rsidRPr="00CA4C42">
              <w:t>0.05327</w:t>
            </w:r>
          </w:p>
        </w:tc>
        <w:tc>
          <w:tcPr>
            <w:tcW w:w="307" w:type="pct"/>
            <w:noWrap/>
            <w:hideMark/>
          </w:tcPr>
          <w:p w:rsidR="00FA2EB3" w:rsidRPr="00CA4C42" w:rsidRDefault="00FA2EB3" w:rsidP="00464575">
            <w:pPr>
              <w:pStyle w:val="Tabletextright"/>
            </w:pPr>
            <w:r w:rsidRPr="00CA4C42">
              <w:t>2.8</w:t>
            </w:r>
          </w:p>
        </w:tc>
        <w:tc>
          <w:tcPr>
            <w:tcW w:w="368" w:type="pct"/>
            <w:noWrap/>
            <w:hideMark/>
          </w:tcPr>
          <w:p w:rsidR="00FA2EB3" w:rsidRPr="00CA4C42" w:rsidRDefault="00FA2EB3" w:rsidP="00464575">
            <w:pPr>
              <w:pStyle w:val="Tabletextright"/>
            </w:pPr>
            <w:r w:rsidRPr="00CA4C42">
              <w:t>254.1</w:t>
            </w:r>
          </w:p>
        </w:tc>
        <w:tc>
          <w:tcPr>
            <w:tcW w:w="310" w:type="pct"/>
            <w:noWrap/>
            <w:hideMark/>
          </w:tcPr>
          <w:p w:rsidR="00FA2EB3" w:rsidRPr="00CA4C42" w:rsidRDefault="00FA2EB3" w:rsidP="00464575">
            <w:pPr>
              <w:pStyle w:val="Tabletextright"/>
            </w:pPr>
            <w:r w:rsidRPr="00CA4C42">
              <w:t>3.0</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2129545.29.1.1</w:t>
            </w:r>
          </w:p>
        </w:tc>
        <w:tc>
          <w:tcPr>
            <w:tcW w:w="373" w:type="pct"/>
            <w:noWrap/>
            <w:hideMark/>
          </w:tcPr>
          <w:p w:rsidR="00FA2EB3" w:rsidRPr="00CA4C42" w:rsidRDefault="00FA2EB3" w:rsidP="00464575">
            <w:pPr>
              <w:pStyle w:val="Tabletextright"/>
            </w:pPr>
            <w:r w:rsidRPr="00CA4C42">
              <w:t>0.18</w:t>
            </w:r>
          </w:p>
        </w:tc>
        <w:tc>
          <w:tcPr>
            <w:tcW w:w="377" w:type="pct"/>
            <w:noWrap/>
            <w:hideMark/>
          </w:tcPr>
          <w:p w:rsidR="00FA2EB3" w:rsidRPr="00CA4C42" w:rsidRDefault="00FA2EB3" w:rsidP="00464575">
            <w:pPr>
              <w:pStyle w:val="Tabletextright"/>
            </w:pPr>
            <w:r w:rsidRPr="00CA4C42">
              <w:t>728</w:t>
            </w:r>
          </w:p>
        </w:tc>
        <w:tc>
          <w:tcPr>
            <w:tcW w:w="377" w:type="pct"/>
            <w:noWrap/>
            <w:hideMark/>
          </w:tcPr>
          <w:p w:rsidR="00FA2EB3" w:rsidRPr="00CA4C42" w:rsidRDefault="00FA2EB3" w:rsidP="00464575">
            <w:pPr>
              <w:pStyle w:val="Tabletextright"/>
            </w:pPr>
            <w:r w:rsidRPr="00CA4C42">
              <w:t>329</w:t>
            </w:r>
          </w:p>
        </w:tc>
        <w:tc>
          <w:tcPr>
            <w:tcW w:w="328" w:type="pct"/>
            <w:noWrap/>
            <w:hideMark/>
          </w:tcPr>
          <w:p w:rsidR="00FA2EB3" w:rsidRPr="00CA4C42" w:rsidRDefault="00FA2EB3" w:rsidP="00464575">
            <w:pPr>
              <w:pStyle w:val="Tabletextright"/>
            </w:pPr>
            <w:r w:rsidRPr="00CA4C42">
              <w:t>0.47</w:t>
            </w:r>
          </w:p>
        </w:tc>
        <w:tc>
          <w:tcPr>
            <w:tcW w:w="408" w:type="pct"/>
            <w:noWrap/>
            <w:hideMark/>
          </w:tcPr>
          <w:p w:rsidR="00FA2EB3" w:rsidRPr="00CA4C42" w:rsidRDefault="00FA2EB3" w:rsidP="00464575">
            <w:pPr>
              <w:pStyle w:val="Tabletextright"/>
            </w:pPr>
            <w:r w:rsidRPr="00CA4C42">
              <w:t>25.044</w:t>
            </w:r>
          </w:p>
        </w:tc>
        <w:tc>
          <w:tcPr>
            <w:tcW w:w="307" w:type="pct"/>
            <w:noWrap/>
            <w:hideMark/>
          </w:tcPr>
          <w:p w:rsidR="00FA2EB3" w:rsidRPr="00CA4C42" w:rsidRDefault="00FA2EB3" w:rsidP="00464575">
            <w:pPr>
              <w:pStyle w:val="Tabletextright"/>
            </w:pPr>
            <w:r w:rsidRPr="00CA4C42">
              <w:t>1.1</w:t>
            </w:r>
          </w:p>
        </w:tc>
        <w:tc>
          <w:tcPr>
            <w:tcW w:w="469" w:type="pct"/>
            <w:noWrap/>
            <w:hideMark/>
          </w:tcPr>
          <w:p w:rsidR="00FA2EB3" w:rsidRPr="00CA4C42" w:rsidRDefault="00FA2EB3" w:rsidP="00464575">
            <w:pPr>
              <w:pStyle w:val="Tabletextright"/>
            </w:pPr>
            <w:r w:rsidRPr="00CA4C42">
              <w:t>0.05086</w:t>
            </w:r>
          </w:p>
        </w:tc>
        <w:tc>
          <w:tcPr>
            <w:tcW w:w="307" w:type="pct"/>
            <w:noWrap/>
            <w:hideMark/>
          </w:tcPr>
          <w:p w:rsidR="00FA2EB3" w:rsidRPr="00CA4C42" w:rsidRDefault="00FA2EB3" w:rsidP="00464575">
            <w:pPr>
              <w:pStyle w:val="Tabletextright"/>
            </w:pPr>
            <w:r w:rsidRPr="00CA4C42">
              <w:t>2.0</w:t>
            </w:r>
          </w:p>
        </w:tc>
        <w:tc>
          <w:tcPr>
            <w:tcW w:w="368" w:type="pct"/>
            <w:noWrap/>
            <w:hideMark/>
          </w:tcPr>
          <w:p w:rsidR="00FA2EB3" w:rsidRPr="00CA4C42" w:rsidRDefault="00FA2EB3" w:rsidP="00464575">
            <w:pPr>
              <w:pStyle w:val="Tabletextright"/>
            </w:pPr>
            <w:r w:rsidRPr="00CA4C42">
              <w:t>252.4</w:t>
            </w:r>
          </w:p>
        </w:tc>
        <w:tc>
          <w:tcPr>
            <w:tcW w:w="310" w:type="pct"/>
            <w:noWrap/>
            <w:hideMark/>
          </w:tcPr>
          <w:p w:rsidR="00FA2EB3" w:rsidRPr="00CA4C42" w:rsidRDefault="00FA2EB3" w:rsidP="00464575">
            <w:pPr>
              <w:pStyle w:val="Tabletextright"/>
            </w:pPr>
            <w:r w:rsidRPr="00CA4C42">
              <w:t>2.8</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2129545.1.1.1</w:t>
            </w:r>
          </w:p>
        </w:tc>
        <w:tc>
          <w:tcPr>
            <w:tcW w:w="373" w:type="pct"/>
            <w:noWrap/>
            <w:hideMark/>
          </w:tcPr>
          <w:p w:rsidR="00FA2EB3" w:rsidRPr="00CA4C42" w:rsidRDefault="00FA2EB3" w:rsidP="00464575">
            <w:pPr>
              <w:pStyle w:val="Tabletextright"/>
            </w:pPr>
            <w:r w:rsidRPr="00CA4C42">
              <w:t>0.27</w:t>
            </w:r>
          </w:p>
        </w:tc>
        <w:tc>
          <w:tcPr>
            <w:tcW w:w="377" w:type="pct"/>
            <w:noWrap/>
            <w:hideMark/>
          </w:tcPr>
          <w:p w:rsidR="00FA2EB3" w:rsidRPr="00CA4C42" w:rsidRDefault="00FA2EB3" w:rsidP="00464575">
            <w:pPr>
              <w:pStyle w:val="Tabletextright"/>
            </w:pPr>
            <w:r w:rsidRPr="00CA4C42">
              <w:t>292</w:t>
            </w:r>
          </w:p>
        </w:tc>
        <w:tc>
          <w:tcPr>
            <w:tcW w:w="377" w:type="pct"/>
            <w:noWrap/>
            <w:hideMark/>
          </w:tcPr>
          <w:p w:rsidR="00FA2EB3" w:rsidRPr="00CA4C42" w:rsidRDefault="00FA2EB3" w:rsidP="00464575">
            <w:pPr>
              <w:pStyle w:val="Tabletextright"/>
            </w:pPr>
            <w:r w:rsidRPr="00CA4C42">
              <w:t>166</w:t>
            </w:r>
          </w:p>
        </w:tc>
        <w:tc>
          <w:tcPr>
            <w:tcW w:w="328" w:type="pct"/>
            <w:noWrap/>
            <w:hideMark/>
          </w:tcPr>
          <w:p w:rsidR="00FA2EB3" w:rsidRPr="00CA4C42" w:rsidRDefault="00FA2EB3" w:rsidP="00464575">
            <w:pPr>
              <w:pStyle w:val="Tabletextright"/>
            </w:pPr>
            <w:r w:rsidRPr="00CA4C42">
              <w:t>0.59</w:t>
            </w:r>
          </w:p>
        </w:tc>
        <w:tc>
          <w:tcPr>
            <w:tcW w:w="408" w:type="pct"/>
            <w:noWrap/>
            <w:hideMark/>
          </w:tcPr>
          <w:p w:rsidR="00FA2EB3" w:rsidRPr="00CA4C42" w:rsidRDefault="00FA2EB3" w:rsidP="00464575">
            <w:pPr>
              <w:pStyle w:val="Tabletextright"/>
            </w:pPr>
            <w:r w:rsidRPr="00CA4C42">
              <w:t>25.078</w:t>
            </w:r>
          </w:p>
        </w:tc>
        <w:tc>
          <w:tcPr>
            <w:tcW w:w="307" w:type="pct"/>
            <w:noWrap/>
            <w:hideMark/>
          </w:tcPr>
          <w:p w:rsidR="00FA2EB3" w:rsidRPr="00CA4C42" w:rsidRDefault="00FA2EB3" w:rsidP="00464575">
            <w:pPr>
              <w:pStyle w:val="Tabletextright"/>
            </w:pPr>
            <w:r w:rsidRPr="00CA4C42">
              <w:t>1.3</w:t>
            </w:r>
          </w:p>
        </w:tc>
        <w:tc>
          <w:tcPr>
            <w:tcW w:w="469" w:type="pct"/>
            <w:noWrap/>
            <w:hideMark/>
          </w:tcPr>
          <w:p w:rsidR="00FA2EB3" w:rsidRPr="00CA4C42" w:rsidRDefault="00FA2EB3" w:rsidP="00464575">
            <w:pPr>
              <w:pStyle w:val="Tabletextright"/>
            </w:pPr>
            <w:r w:rsidRPr="00CA4C42">
              <w:t>0.05228</w:t>
            </w:r>
          </w:p>
        </w:tc>
        <w:tc>
          <w:tcPr>
            <w:tcW w:w="307" w:type="pct"/>
            <w:noWrap/>
            <w:hideMark/>
          </w:tcPr>
          <w:p w:rsidR="00FA2EB3" w:rsidRPr="00CA4C42" w:rsidRDefault="00FA2EB3" w:rsidP="00464575">
            <w:pPr>
              <w:pStyle w:val="Tabletextright"/>
            </w:pPr>
            <w:r w:rsidRPr="00CA4C42">
              <w:t>3.4</w:t>
            </w:r>
          </w:p>
        </w:tc>
        <w:tc>
          <w:tcPr>
            <w:tcW w:w="368" w:type="pct"/>
            <w:noWrap/>
            <w:hideMark/>
          </w:tcPr>
          <w:p w:rsidR="00FA2EB3" w:rsidRPr="00CA4C42" w:rsidRDefault="00FA2EB3" w:rsidP="00464575">
            <w:pPr>
              <w:pStyle w:val="Tabletextright"/>
            </w:pPr>
            <w:r w:rsidRPr="00CA4C42">
              <w:t>252.1</w:t>
            </w:r>
          </w:p>
        </w:tc>
        <w:tc>
          <w:tcPr>
            <w:tcW w:w="310" w:type="pct"/>
            <w:noWrap/>
            <w:hideMark/>
          </w:tcPr>
          <w:p w:rsidR="00FA2EB3" w:rsidRPr="00CA4C42" w:rsidRDefault="00FA2EB3" w:rsidP="00464575">
            <w:pPr>
              <w:pStyle w:val="Tabletextright"/>
            </w:pPr>
            <w:r w:rsidRPr="00CA4C42">
              <w:t>3.3</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2129545.2.1.1</w:t>
            </w:r>
          </w:p>
        </w:tc>
        <w:tc>
          <w:tcPr>
            <w:tcW w:w="373" w:type="pct"/>
            <w:noWrap/>
            <w:hideMark/>
          </w:tcPr>
          <w:p w:rsidR="00FA2EB3" w:rsidRPr="00CA4C42" w:rsidRDefault="00FA2EB3" w:rsidP="00464575">
            <w:pPr>
              <w:pStyle w:val="Tabletextright"/>
            </w:pPr>
            <w:r w:rsidRPr="00CA4C42">
              <w:t>-0.22</w:t>
            </w:r>
          </w:p>
        </w:tc>
        <w:tc>
          <w:tcPr>
            <w:tcW w:w="377" w:type="pct"/>
            <w:noWrap/>
            <w:hideMark/>
          </w:tcPr>
          <w:p w:rsidR="00FA2EB3" w:rsidRPr="00CA4C42" w:rsidRDefault="00FA2EB3" w:rsidP="00464575">
            <w:pPr>
              <w:pStyle w:val="Tabletextright"/>
            </w:pPr>
            <w:r w:rsidRPr="00CA4C42">
              <w:t>496</w:t>
            </w:r>
          </w:p>
        </w:tc>
        <w:tc>
          <w:tcPr>
            <w:tcW w:w="377" w:type="pct"/>
            <w:noWrap/>
            <w:hideMark/>
          </w:tcPr>
          <w:p w:rsidR="00FA2EB3" w:rsidRPr="00CA4C42" w:rsidRDefault="00FA2EB3" w:rsidP="00464575">
            <w:pPr>
              <w:pStyle w:val="Tabletextright"/>
            </w:pPr>
            <w:r w:rsidRPr="00CA4C42">
              <w:t>311</w:t>
            </w:r>
          </w:p>
        </w:tc>
        <w:tc>
          <w:tcPr>
            <w:tcW w:w="328" w:type="pct"/>
            <w:noWrap/>
            <w:hideMark/>
          </w:tcPr>
          <w:p w:rsidR="00FA2EB3" w:rsidRPr="00CA4C42" w:rsidRDefault="00FA2EB3" w:rsidP="00464575">
            <w:pPr>
              <w:pStyle w:val="Tabletextright"/>
            </w:pPr>
            <w:r w:rsidRPr="00CA4C42">
              <w:t>0.65</w:t>
            </w:r>
          </w:p>
        </w:tc>
        <w:tc>
          <w:tcPr>
            <w:tcW w:w="408" w:type="pct"/>
            <w:noWrap/>
            <w:hideMark/>
          </w:tcPr>
          <w:p w:rsidR="00FA2EB3" w:rsidRPr="00CA4C42" w:rsidRDefault="00FA2EB3" w:rsidP="00464575">
            <w:pPr>
              <w:pStyle w:val="Tabletextright"/>
            </w:pPr>
            <w:r w:rsidRPr="00CA4C42">
              <w:t>25.099</w:t>
            </w:r>
          </w:p>
        </w:tc>
        <w:tc>
          <w:tcPr>
            <w:tcW w:w="307" w:type="pct"/>
            <w:noWrap/>
            <w:hideMark/>
          </w:tcPr>
          <w:p w:rsidR="00FA2EB3" w:rsidRPr="00CA4C42" w:rsidRDefault="00FA2EB3" w:rsidP="00464575">
            <w:pPr>
              <w:pStyle w:val="Tabletextright"/>
            </w:pPr>
            <w:r w:rsidRPr="00CA4C42">
              <w:t>1.6</w:t>
            </w:r>
          </w:p>
        </w:tc>
        <w:tc>
          <w:tcPr>
            <w:tcW w:w="469" w:type="pct"/>
            <w:noWrap/>
            <w:hideMark/>
          </w:tcPr>
          <w:p w:rsidR="00FA2EB3" w:rsidRPr="00CA4C42" w:rsidRDefault="00FA2EB3" w:rsidP="00464575">
            <w:pPr>
              <w:pStyle w:val="Tabletextright"/>
            </w:pPr>
            <w:r w:rsidRPr="00CA4C42">
              <w:t>0.05540</w:t>
            </w:r>
          </w:p>
        </w:tc>
        <w:tc>
          <w:tcPr>
            <w:tcW w:w="307" w:type="pct"/>
            <w:noWrap/>
            <w:hideMark/>
          </w:tcPr>
          <w:p w:rsidR="00FA2EB3" w:rsidRPr="00CA4C42" w:rsidRDefault="00FA2EB3" w:rsidP="00464575">
            <w:pPr>
              <w:pStyle w:val="Tabletextright"/>
            </w:pPr>
            <w:r w:rsidRPr="00CA4C42">
              <w:t>2.4</w:t>
            </w:r>
          </w:p>
        </w:tc>
        <w:tc>
          <w:tcPr>
            <w:tcW w:w="368" w:type="pct"/>
            <w:noWrap/>
            <w:hideMark/>
          </w:tcPr>
          <w:p w:rsidR="00FA2EB3" w:rsidRPr="00CA4C42" w:rsidRDefault="00FA2EB3" w:rsidP="00464575">
            <w:pPr>
              <w:pStyle w:val="Tabletextright"/>
            </w:pPr>
            <w:r w:rsidRPr="00CA4C42">
              <w:t>251.9</w:t>
            </w:r>
          </w:p>
        </w:tc>
        <w:tc>
          <w:tcPr>
            <w:tcW w:w="310" w:type="pct"/>
            <w:noWrap/>
            <w:hideMark/>
          </w:tcPr>
          <w:p w:rsidR="00FA2EB3" w:rsidRPr="00CA4C42" w:rsidRDefault="00FA2EB3" w:rsidP="00464575">
            <w:pPr>
              <w:pStyle w:val="Tabletextright"/>
            </w:pPr>
            <w:r w:rsidRPr="00CA4C42">
              <w:t>3.9</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2129545.26.1.1</w:t>
            </w:r>
          </w:p>
        </w:tc>
        <w:tc>
          <w:tcPr>
            <w:tcW w:w="373" w:type="pct"/>
            <w:noWrap/>
            <w:hideMark/>
          </w:tcPr>
          <w:p w:rsidR="00FA2EB3" w:rsidRPr="00CA4C42" w:rsidRDefault="00FA2EB3" w:rsidP="00464575">
            <w:pPr>
              <w:pStyle w:val="Tabletextright"/>
            </w:pPr>
            <w:r w:rsidRPr="00CA4C42">
              <w:t>-0.15</w:t>
            </w:r>
          </w:p>
        </w:tc>
        <w:tc>
          <w:tcPr>
            <w:tcW w:w="377" w:type="pct"/>
            <w:noWrap/>
            <w:hideMark/>
          </w:tcPr>
          <w:p w:rsidR="00FA2EB3" w:rsidRPr="00CA4C42" w:rsidRDefault="00FA2EB3" w:rsidP="00464575">
            <w:pPr>
              <w:pStyle w:val="Tabletextright"/>
            </w:pPr>
            <w:r w:rsidRPr="00CA4C42">
              <w:t>346</w:t>
            </w:r>
          </w:p>
        </w:tc>
        <w:tc>
          <w:tcPr>
            <w:tcW w:w="377" w:type="pct"/>
            <w:noWrap/>
            <w:hideMark/>
          </w:tcPr>
          <w:p w:rsidR="00FA2EB3" w:rsidRPr="00CA4C42" w:rsidRDefault="00FA2EB3" w:rsidP="00464575">
            <w:pPr>
              <w:pStyle w:val="Tabletextright"/>
            </w:pPr>
            <w:r w:rsidRPr="00CA4C42">
              <w:t>265</w:t>
            </w:r>
          </w:p>
        </w:tc>
        <w:tc>
          <w:tcPr>
            <w:tcW w:w="328" w:type="pct"/>
            <w:noWrap/>
            <w:hideMark/>
          </w:tcPr>
          <w:p w:rsidR="00FA2EB3" w:rsidRPr="00CA4C42" w:rsidRDefault="00FA2EB3" w:rsidP="00464575">
            <w:pPr>
              <w:pStyle w:val="Tabletextright"/>
            </w:pPr>
            <w:r w:rsidRPr="00CA4C42">
              <w:t>0.79</w:t>
            </w:r>
          </w:p>
        </w:tc>
        <w:tc>
          <w:tcPr>
            <w:tcW w:w="408" w:type="pct"/>
            <w:noWrap/>
            <w:hideMark/>
          </w:tcPr>
          <w:p w:rsidR="00FA2EB3" w:rsidRPr="00CA4C42" w:rsidRDefault="00FA2EB3" w:rsidP="00464575">
            <w:pPr>
              <w:pStyle w:val="Tabletextright"/>
            </w:pPr>
            <w:r w:rsidRPr="00CA4C42">
              <w:t>25.143</w:t>
            </w:r>
          </w:p>
        </w:tc>
        <w:tc>
          <w:tcPr>
            <w:tcW w:w="307" w:type="pct"/>
            <w:noWrap/>
            <w:hideMark/>
          </w:tcPr>
          <w:p w:rsidR="00FA2EB3" w:rsidRPr="00CA4C42" w:rsidRDefault="00FA2EB3" w:rsidP="00464575">
            <w:pPr>
              <w:pStyle w:val="Tabletextright"/>
            </w:pPr>
            <w:r w:rsidRPr="00CA4C42">
              <w:t>1.7</w:t>
            </w:r>
          </w:p>
        </w:tc>
        <w:tc>
          <w:tcPr>
            <w:tcW w:w="469" w:type="pct"/>
            <w:noWrap/>
            <w:hideMark/>
          </w:tcPr>
          <w:p w:rsidR="00FA2EB3" w:rsidRPr="00CA4C42" w:rsidRDefault="00FA2EB3" w:rsidP="00464575">
            <w:pPr>
              <w:pStyle w:val="Tabletextright"/>
            </w:pPr>
            <w:r w:rsidRPr="00CA4C42">
              <w:t>0.05218</w:t>
            </w:r>
          </w:p>
        </w:tc>
        <w:tc>
          <w:tcPr>
            <w:tcW w:w="307" w:type="pct"/>
            <w:noWrap/>
            <w:hideMark/>
          </w:tcPr>
          <w:p w:rsidR="00FA2EB3" w:rsidRPr="00CA4C42" w:rsidRDefault="00FA2EB3" w:rsidP="00464575">
            <w:pPr>
              <w:pStyle w:val="Tabletextright"/>
            </w:pPr>
            <w:r w:rsidRPr="00CA4C42">
              <w:t>2.7</w:t>
            </w:r>
          </w:p>
        </w:tc>
        <w:tc>
          <w:tcPr>
            <w:tcW w:w="368" w:type="pct"/>
            <w:noWrap/>
            <w:hideMark/>
          </w:tcPr>
          <w:p w:rsidR="00FA2EB3" w:rsidRPr="00CA4C42" w:rsidRDefault="00FA2EB3" w:rsidP="00464575">
            <w:pPr>
              <w:pStyle w:val="Tabletextright"/>
            </w:pPr>
            <w:r w:rsidRPr="00CA4C42">
              <w:t>251.4</w:t>
            </w:r>
          </w:p>
        </w:tc>
        <w:tc>
          <w:tcPr>
            <w:tcW w:w="310" w:type="pct"/>
            <w:noWrap/>
            <w:hideMark/>
          </w:tcPr>
          <w:p w:rsidR="00FA2EB3" w:rsidRPr="00CA4C42" w:rsidRDefault="00FA2EB3" w:rsidP="00464575">
            <w:pPr>
              <w:pStyle w:val="Tabletextright"/>
            </w:pPr>
            <w:r w:rsidRPr="00CA4C42">
              <w:t>4.3</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2129545.11.1.1</w:t>
            </w:r>
          </w:p>
        </w:tc>
        <w:tc>
          <w:tcPr>
            <w:tcW w:w="373" w:type="pct"/>
            <w:noWrap/>
            <w:hideMark/>
          </w:tcPr>
          <w:p w:rsidR="00FA2EB3" w:rsidRPr="00CA4C42" w:rsidRDefault="00FA2EB3" w:rsidP="00464575">
            <w:pPr>
              <w:pStyle w:val="Tabletextright"/>
            </w:pPr>
            <w:r w:rsidRPr="00CA4C42">
              <w:t>0.33</w:t>
            </w:r>
          </w:p>
        </w:tc>
        <w:tc>
          <w:tcPr>
            <w:tcW w:w="377" w:type="pct"/>
            <w:noWrap/>
            <w:hideMark/>
          </w:tcPr>
          <w:p w:rsidR="00FA2EB3" w:rsidRPr="00CA4C42" w:rsidRDefault="00FA2EB3" w:rsidP="00464575">
            <w:pPr>
              <w:pStyle w:val="Tabletextright"/>
            </w:pPr>
            <w:r w:rsidRPr="00CA4C42">
              <w:t>258</w:t>
            </w:r>
          </w:p>
        </w:tc>
        <w:tc>
          <w:tcPr>
            <w:tcW w:w="377" w:type="pct"/>
            <w:noWrap/>
            <w:hideMark/>
          </w:tcPr>
          <w:p w:rsidR="00FA2EB3" w:rsidRPr="00CA4C42" w:rsidRDefault="00FA2EB3" w:rsidP="00464575">
            <w:pPr>
              <w:pStyle w:val="Tabletextright"/>
            </w:pPr>
            <w:r w:rsidRPr="00CA4C42">
              <w:t>112</w:t>
            </w:r>
          </w:p>
        </w:tc>
        <w:tc>
          <w:tcPr>
            <w:tcW w:w="328" w:type="pct"/>
            <w:noWrap/>
            <w:hideMark/>
          </w:tcPr>
          <w:p w:rsidR="00FA2EB3" w:rsidRPr="00CA4C42" w:rsidRDefault="00FA2EB3" w:rsidP="00464575">
            <w:pPr>
              <w:pStyle w:val="Tabletextright"/>
            </w:pPr>
            <w:r w:rsidRPr="00CA4C42">
              <w:t>0.45</w:t>
            </w:r>
          </w:p>
        </w:tc>
        <w:tc>
          <w:tcPr>
            <w:tcW w:w="408" w:type="pct"/>
            <w:noWrap/>
            <w:hideMark/>
          </w:tcPr>
          <w:p w:rsidR="00FA2EB3" w:rsidRPr="00CA4C42" w:rsidRDefault="00FA2EB3" w:rsidP="00464575">
            <w:pPr>
              <w:pStyle w:val="Tabletextright"/>
            </w:pPr>
            <w:r w:rsidRPr="00CA4C42">
              <w:t>25.150</w:t>
            </w:r>
          </w:p>
        </w:tc>
        <w:tc>
          <w:tcPr>
            <w:tcW w:w="307" w:type="pct"/>
            <w:noWrap/>
            <w:hideMark/>
          </w:tcPr>
          <w:p w:rsidR="00FA2EB3" w:rsidRPr="00CA4C42" w:rsidRDefault="00FA2EB3" w:rsidP="00464575">
            <w:pPr>
              <w:pStyle w:val="Tabletextright"/>
            </w:pPr>
            <w:r w:rsidRPr="00CA4C42">
              <w:t>1.4</w:t>
            </w:r>
          </w:p>
        </w:tc>
        <w:tc>
          <w:tcPr>
            <w:tcW w:w="469" w:type="pct"/>
            <w:noWrap/>
            <w:hideMark/>
          </w:tcPr>
          <w:p w:rsidR="00FA2EB3" w:rsidRPr="00CA4C42" w:rsidRDefault="00FA2EB3" w:rsidP="00464575">
            <w:pPr>
              <w:pStyle w:val="Tabletextright"/>
            </w:pPr>
            <w:r w:rsidRPr="00CA4C42">
              <w:t>0.04830</w:t>
            </w:r>
          </w:p>
        </w:tc>
        <w:tc>
          <w:tcPr>
            <w:tcW w:w="307" w:type="pct"/>
            <w:noWrap/>
            <w:hideMark/>
          </w:tcPr>
          <w:p w:rsidR="00FA2EB3" w:rsidRPr="00CA4C42" w:rsidRDefault="00FA2EB3" w:rsidP="00464575">
            <w:pPr>
              <w:pStyle w:val="Tabletextright"/>
            </w:pPr>
            <w:r w:rsidRPr="00CA4C42">
              <w:t>4.2</w:t>
            </w:r>
          </w:p>
        </w:tc>
        <w:tc>
          <w:tcPr>
            <w:tcW w:w="368" w:type="pct"/>
            <w:noWrap/>
            <w:hideMark/>
          </w:tcPr>
          <w:p w:rsidR="00FA2EB3" w:rsidRPr="00CA4C42" w:rsidRDefault="00FA2EB3" w:rsidP="00464575">
            <w:pPr>
              <w:pStyle w:val="Tabletextright"/>
            </w:pPr>
            <w:r w:rsidRPr="00CA4C42">
              <w:t>251.4</w:t>
            </w:r>
          </w:p>
        </w:tc>
        <w:tc>
          <w:tcPr>
            <w:tcW w:w="310" w:type="pct"/>
            <w:noWrap/>
            <w:hideMark/>
          </w:tcPr>
          <w:p w:rsidR="00FA2EB3" w:rsidRPr="00CA4C42" w:rsidRDefault="00FA2EB3" w:rsidP="00464575">
            <w:pPr>
              <w:pStyle w:val="Tabletextright"/>
            </w:pPr>
            <w:r w:rsidRPr="00CA4C42">
              <w:t>3.5</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2129545.23.1.1</w:t>
            </w:r>
          </w:p>
        </w:tc>
        <w:tc>
          <w:tcPr>
            <w:tcW w:w="373" w:type="pct"/>
            <w:noWrap/>
            <w:hideMark/>
          </w:tcPr>
          <w:p w:rsidR="00FA2EB3" w:rsidRPr="00CA4C42" w:rsidRDefault="00FA2EB3" w:rsidP="00464575">
            <w:pPr>
              <w:pStyle w:val="Tabletextright"/>
            </w:pPr>
            <w:r w:rsidRPr="00CA4C42">
              <w:t>0.33</w:t>
            </w:r>
          </w:p>
        </w:tc>
        <w:tc>
          <w:tcPr>
            <w:tcW w:w="377" w:type="pct"/>
            <w:noWrap/>
            <w:hideMark/>
          </w:tcPr>
          <w:p w:rsidR="00FA2EB3" w:rsidRPr="00CA4C42" w:rsidRDefault="00FA2EB3" w:rsidP="00464575">
            <w:pPr>
              <w:pStyle w:val="Tabletextright"/>
            </w:pPr>
            <w:r w:rsidRPr="00CA4C42">
              <w:t>331</w:t>
            </w:r>
          </w:p>
        </w:tc>
        <w:tc>
          <w:tcPr>
            <w:tcW w:w="377" w:type="pct"/>
            <w:noWrap/>
            <w:hideMark/>
          </w:tcPr>
          <w:p w:rsidR="00FA2EB3" w:rsidRPr="00CA4C42" w:rsidRDefault="00FA2EB3" w:rsidP="00464575">
            <w:pPr>
              <w:pStyle w:val="Tabletextright"/>
            </w:pPr>
            <w:r w:rsidRPr="00CA4C42">
              <w:t>258</w:t>
            </w:r>
          </w:p>
        </w:tc>
        <w:tc>
          <w:tcPr>
            <w:tcW w:w="328" w:type="pct"/>
            <w:noWrap/>
            <w:hideMark/>
          </w:tcPr>
          <w:p w:rsidR="00FA2EB3" w:rsidRPr="00CA4C42" w:rsidRDefault="00FA2EB3" w:rsidP="00464575">
            <w:pPr>
              <w:pStyle w:val="Tabletextright"/>
            </w:pPr>
            <w:r w:rsidRPr="00CA4C42">
              <w:t>0.80</w:t>
            </w:r>
          </w:p>
        </w:tc>
        <w:tc>
          <w:tcPr>
            <w:tcW w:w="408" w:type="pct"/>
            <w:noWrap/>
            <w:hideMark/>
          </w:tcPr>
          <w:p w:rsidR="00FA2EB3" w:rsidRPr="00CA4C42" w:rsidRDefault="00FA2EB3" w:rsidP="00464575">
            <w:pPr>
              <w:pStyle w:val="Tabletextright"/>
            </w:pPr>
            <w:r w:rsidRPr="00CA4C42">
              <w:t>25.152</w:t>
            </w:r>
          </w:p>
        </w:tc>
        <w:tc>
          <w:tcPr>
            <w:tcW w:w="307" w:type="pct"/>
            <w:noWrap/>
            <w:hideMark/>
          </w:tcPr>
          <w:p w:rsidR="00FA2EB3" w:rsidRPr="00CA4C42" w:rsidRDefault="00FA2EB3" w:rsidP="00464575">
            <w:pPr>
              <w:pStyle w:val="Tabletextright"/>
            </w:pPr>
            <w:r w:rsidRPr="00CA4C42">
              <w:t>1.3</w:t>
            </w:r>
          </w:p>
        </w:tc>
        <w:tc>
          <w:tcPr>
            <w:tcW w:w="469" w:type="pct"/>
            <w:noWrap/>
            <w:hideMark/>
          </w:tcPr>
          <w:p w:rsidR="00FA2EB3" w:rsidRPr="00CA4C42" w:rsidRDefault="00FA2EB3" w:rsidP="00464575">
            <w:pPr>
              <w:pStyle w:val="Tabletextright"/>
            </w:pPr>
            <w:r w:rsidRPr="00CA4C42">
              <w:t>0.04947</w:t>
            </w:r>
          </w:p>
        </w:tc>
        <w:tc>
          <w:tcPr>
            <w:tcW w:w="307" w:type="pct"/>
            <w:noWrap/>
            <w:hideMark/>
          </w:tcPr>
          <w:p w:rsidR="00FA2EB3" w:rsidRPr="00CA4C42" w:rsidRDefault="00FA2EB3" w:rsidP="00464575">
            <w:pPr>
              <w:pStyle w:val="Tabletextright"/>
            </w:pPr>
            <w:r w:rsidRPr="00CA4C42">
              <w:t>3.5</w:t>
            </w:r>
          </w:p>
        </w:tc>
        <w:tc>
          <w:tcPr>
            <w:tcW w:w="368" w:type="pct"/>
            <w:noWrap/>
            <w:hideMark/>
          </w:tcPr>
          <w:p w:rsidR="00FA2EB3" w:rsidRPr="00CA4C42" w:rsidRDefault="00FA2EB3" w:rsidP="00464575">
            <w:pPr>
              <w:pStyle w:val="Tabletextright"/>
            </w:pPr>
            <w:r w:rsidRPr="00CA4C42">
              <w:t>251.3</w:t>
            </w:r>
          </w:p>
        </w:tc>
        <w:tc>
          <w:tcPr>
            <w:tcW w:w="310" w:type="pct"/>
            <w:noWrap/>
            <w:hideMark/>
          </w:tcPr>
          <w:p w:rsidR="00FA2EB3" w:rsidRPr="00CA4C42" w:rsidRDefault="00FA2EB3" w:rsidP="00464575">
            <w:pPr>
              <w:pStyle w:val="Tabletextright"/>
            </w:pPr>
            <w:r w:rsidRPr="00CA4C42">
              <w:t>3.2</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2129545.34.1.1</w:t>
            </w:r>
          </w:p>
        </w:tc>
        <w:tc>
          <w:tcPr>
            <w:tcW w:w="373" w:type="pct"/>
            <w:noWrap/>
            <w:hideMark/>
          </w:tcPr>
          <w:p w:rsidR="00FA2EB3" w:rsidRPr="00CA4C42" w:rsidRDefault="00FA2EB3" w:rsidP="00464575">
            <w:pPr>
              <w:pStyle w:val="Tabletextright"/>
            </w:pPr>
            <w:r w:rsidRPr="00CA4C42">
              <w:t>-0.11</w:t>
            </w:r>
          </w:p>
        </w:tc>
        <w:tc>
          <w:tcPr>
            <w:tcW w:w="377" w:type="pct"/>
            <w:noWrap/>
            <w:hideMark/>
          </w:tcPr>
          <w:p w:rsidR="00FA2EB3" w:rsidRPr="00CA4C42" w:rsidRDefault="00FA2EB3" w:rsidP="00464575">
            <w:pPr>
              <w:pStyle w:val="Tabletextright"/>
            </w:pPr>
            <w:r w:rsidRPr="00CA4C42">
              <w:t>479</w:t>
            </w:r>
          </w:p>
        </w:tc>
        <w:tc>
          <w:tcPr>
            <w:tcW w:w="377" w:type="pct"/>
            <w:noWrap/>
            <w:hideMark/>
          </w:tcPr>
          <w:p w:rsidR="00FA2EB3" w:rsidRPr="00CA4C42" w:rsidRDefault="00FA2EB3" w:rsidP="00464575">
            <w:pPr>
              <w:pStyle w:val="Tabletextright"/>
            </w:pPr>
            <w:r w:rsidRPr="00CA4C42">
              <w:t>256</w:t>
            </w:r>
          </w:p>
        </w:tc>
        <w:tc>
          <w:tcPr>
            <w:tcW w:w="328" w:type="pct"/>
            <w:noWrap/>
            <w:hideMark/>
          </w:tcPr>
          <w:p w:rsidR="00FA2EB3" w:rsidRPr="00CA4C42" w:rsidRDefault="00FA2EB3" w:rsidP="00464575">
            <w:pPr>
              <w:pStyle w:val="Tabletextright"/>
            </w:pPr>
            <w:r w:rsidRPr="00CA4C42">
              <w:t>0.55</w:t>
            </w:r>
          </w:p>
        </w:tc>
        <w:tc>
          <w:tcPr>
            <w:tcW w:w="408" w:type="pct"/>
            <w:noWrap/>
            <w:hideMark/>
          </w:tcPr>
          <w:p w:rsidR="00FA2EB3" w:rsidRPr="00CA4C42" w:rsidRDefault="00FA2EB3" w:rsidP="00464575">
            <w:pPr>
              <w:pStyle w:val="Tabletextright"/>
            </w:pPr>
            <w:r w:rsidRPr="00CA4C42">
              <w:t>25.159</w:t>
            </w:r>
          </w:p>
        </w:tc>
        <w:tc>
          <w:tcPr>
            <w:tcW w:w="307" w:type="pct"/>
            <w:noWrap/>
            <w:hideMark/>
          </w:tcPr>
          <w:p w:rsidR="00FA2EB3" w:rsidRPr="00CA4C42" w:rsidRDefault="00FA2EB3" w:rsidP="00464575">
            <w:pPr>
              <w:pStyle w:val="Tabletextright"/>
            </w:pPr>
            <w:r w:rsidRPr="00CA4C42">
              <w:t>1.2</w:t>
            </w:r>
          </w:p>
        </w:tc>
        <w:tc>
          <w:tcPr>
            <w:tcW w:w="469" w:type="pct"/>
            <w:noWrap/>
            <w:hideMark/>
          </w:tcPr>
          <w:p w:rsidR="00FA2EB3" w:rsidRPr="00CA4C42" w:rsidRDefault="00FA2EB3" w:rsidP="00464575">
            <w:pPr>
              <w:pStyle w:val="Tabletextright"/>
            </w:pPr>
            <w:r w:rsidRPr="00CA4C42">
              <w:t>0.05383</w:t>
            </w:r>
          </w:p>
        </w:tc>
        <w:tc>
          <w:tcPr>
            <w:tcW w:w="307" w:type="pct"/>
            <w:noWrap/>
            <w:hideMark/>
          </w:tcPr>
          <w:p w:rsidR="00FA2EB3" w:rsidRPr="00CA4C42" w:rsidRDefault="00FA2EB3" w:rsidP="00464575">
            <w:pPr>
              <w:pStyle w:val="Tabletextright"/>
            </w:pPr>
            <w:r w:rsidRPr="00CA4C42">
              <w:t>2.1</w:t>
            </w:r>
          </w:p>
        </w:tc>
        <w:tc>
          <w:tcPr>
            <w:tcW w:w="368" w:type="pct"/>
            <w:noWrap/>
            <w:hideMark/>
          </w:tcPr>
          <w:p w:rsidR="00FA2EB3" w:rsidRPr="00CA4C42" w:rsidRDefault="00FA2EB3" w:rsidP="00464575">
            <w:pPr>
              <w:pStyle w:val="Tabletextright"/>
            </w:pPr>
            <w:r w:rsidRPr="00CA4C42">
              <w:t>251.3</w:t>
            </w:r>
          </w:p>
        </w:tc>
        <w:tc>
          <w:tcPr>
            <w:tcW w:w="310" w:type="pct"/>
            <w:noWrap/>
            <w:hideMark/>
          </w:tcPr>
          <w:p w:rsidR="00FA2EB3" w:rsidRPr="00CA4C42" w:rsidRDefault="00FA2EB3" w:rsidP="00464575">
            <w:pPr>
              <w:pStyle w:val="Tabletextright"/>
            </w:pPr>
            <w:r w:rsidRPr="00CA4C42">
              <w:t>3.0</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2129545.38.1.1</w:t>
            </w:r>
          </w:p>
        </w:tc>
        <w:tc>
          <w:tcPr>
            <w:tcW w:w="373" w:type="pct"/>
            <w:noWrap/>
            <w:hideMark/>
          </w:tcPr>
          <w:p w:rsidR="00FA2EB3" w:rsidRPr="00CA4C42" w:rsidRDefault="00FA2EB3" w:rsidP="00464575">
            <w:pPr>
              <w:pStyle w:val="Tabletextright"/>
            </w:pPr>
            <w:r w:rsidRPr="00CA4C42">
              <w:t>1.16</w:t>
            </w:r>
          </w:p>
        </w:tc>
        <w:tc>
          <w:tcPr>
            <w:tcW w:w="377" w:type="pct"/>
            <w:noWrap/>
            <w:hideMark/>
          </w:tcPr>
          <w:p w:rsidR="00FA2EB3" w:rsidRPr="00CA4C42" w:rsidRDefault="00FA2EB3" w:rsidP="00464575">
            <w:pPr>
              <w:pStyle w:val="Tabletextright"/>
            </w:pPr>
            <w:r w:rsidRPr="00CA4C42">
              <w:t>144</w:t>
            </w:r>
          </w:p>
        </w:tc>
        <w:tc>
          <w:tcPr>
            <w:tcW w:w="377" w:type="pct"/>
            <w:noWrap/>
            <w:hideMark/>
          </w:tcPr>
          <w:p w:rsidR="00FA2EB3" w:rsidRPr="00CA4C42" w:rsidRDefault="00FA2EB3" w:rsidP="00464575">
            <w:pPr>
              <w:pStyle w:val="Tabletextright"/>
            </w:pPr>
            <w:r w:rsidRPr="00CA4C42">
              <w:t>84</w:t>
            </w:r>
          </w:p>
        </w:tc>
        <w:tc>
          <w:tcPr>
            <w:tcW w:w="328" w:type="pct"/>
            <w:noWrap/>
            <w:hideMark/>
          </w:tcPr>
          <w:p w:rsidR="00FA2EB3" w:rsidRPr="00CA4C42" w:rsidRDefault="00FA2EB3" w:rsidP="00464575">
            <w:pPr>
              <w:pStyle w:val="Tabletextright"/>
            </w:pPr>
            <w:r w:rsidRPr="00CA4C42">
              <w:t>0.60</w:t>
            </w:r>
          </w:p>
        </w:tc>
        <w:tc>
          <w:tcPr>
            <w:tcW w:w="408" w:type="pct"/>
            <w:noWrap/>
            <w:hideMark/>
          </w:tcPr>
          <w:p w:rsidR="00FA2EB3" w:rsidRPr="00CA4C42" w:rsidRDefault="00FA2EB3" w:rsidP="00464575">
            <w:pPr>
              <w:pStyle w:val="Tabletextright"/>
            </w:pPr>
            <w:r w:rsidRPr="00CA4C42">
              <w:t>25.337</w:t>
            </w:r>
          </w:p>
        </w:tc>
        <w:tc>
          <w:tcPr>
            <w:tcW w:w="307" w:type="pct"/>
            <w:noWrap/>
            <w:hideMark/>
          </w:tcPr>
          <w:p w:rsidR="00FA2EB3" w:rsidRPr="00CA4C42" w:rsidRDefault="00FA2EB3" w:rsidP="00464575">
            <w:pPr>
              <w:pStyle w:val="Tabletextright"/>
            </w:pPr>
            <w:r w:rsidRPr="00CA4C42">
              <w:t>1.7</w:t>
            </w:r>
          </w:p>
        </w:tc>
        <w:tc>
          <w:tcPr>
            <w:tcW w:w="469" w:type="pct"/>
            <w:noWrap/>
            <w:hideMark/>
          </w:tcPr>
          <w:p w:rsidR="00FA2EB3" w:rsidRPr="00CA4C42" w:rsidRDefault="00FA2EB3" w:rsidP="00464575">
            <w:pPr>
              <w:pStyle w:val="Tabletextright"/>
            </w:pPr>
            <w:r w:rsidRPr="00CA4C42">
              <w:t>0.04453</w:t>
            </w:r>
          </w:p>
        </w:tc>
        <w:tc>
          <w:tcPr>
            <w:tcW w:w="307" w:type="pct"/>
            <w:noWrap/>
            <w:hideMark/>
          </w:tcPr>
          <w:p w:rsidR="00FA2EB3" w:rsidRPr="00CA4C42" w:rsidRDefault="00FA2EB3" w:rsidP="00464575">
            <w:pPr>
              <w:pStyle w:val="Tabletextright"/>
            </w:pPr>
            <w:r w:rsidRPr="00CA4C42">
              <w:t>9.6</w:t>
            </w:r>
          </w:p>
        </w:tc>
        <w:tc>
          <w:tcPr>
            <w:tcW w:w="368" w:type="pct"/>
            <w:noWrap/>
            <w:hideMark/>
          </w:tcPr>
          <w:p w:rsidR="00FA2EB3" w:rsidRPr="00CA4C42" w:rsidRDefault="00FA2EB3" w:rsidP="00464575">
            <w:pPr>
              <w:pStyle w:val="Tabletextright"/>
            </w:pPr>
            <w:r w:rsidRPr="00CA4C42">
              <w:t>249.5</w:t>
            </w:r>
          </w:p>
        </w:tc>
        <w:tc>
          <w:tcPr>
            <w:tcW w:w="310" w:type="pct"/>
            <w:noWrap/>
            <w:hideMark/>
          </w:tcPr>
          <w:p w:rsidR="00FA2EB3" w:rsidRPr="00CA4C42" w:rsidRDefault="00FA2EB3" w:rsidP="00464575">
            <w:pPr>
              <w:pStyle w:val="Tabletextright"/>
            </w:pPr>
            <w:r w:rsidRPr="00CA4C42">
              <w:t>4.1</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2129545.16.1.1</w:t>
            </w:r>
          </w:p>
        </w:tc>
        <w:tc>
          <w:tcPr>
            <w:tcW w:w="373" w:type="pct"/>
            <w:noWrap/>
            <w:hideMark/>
          </w:tcPr>
          <w:p w:rsidR="00FA2EB3" w:rsidRPr="00CA4C42" w:rsidRDefault="00FA2EB3" w:rsidP="00464575">
            <w:pPr>
              <w:pStyle w:val="Tabletextright"/>
            </w:pPr>
            <w:r w:rsidRPr="00CA4C42">
              <w:t>0.23</w:t>
            </w:r>
          </w:p>
        </w:tc>
        <w:tc>
          <w:tcPr>
            <w:tcW w:w="377" w:type="pct"/>
            <w:noWrap/>
            <w:hideMark/>
          </w:tcPr>
          <w:p w:rsidR="00FA2EB3" w:rsidRPr="00CA4C42" w:rsidRDefault="00FA2EB3" w:rsidP="00464575">
            <w:pPr>
              <w:pStyle w:val="Tabletextright"/>
            </w:pPr>
            <w:r w:rsidRPr="00CA4C42">
              <w:t>526</w:t>
            </w:r>
          </w:p>
        </w:tc>
        <w:tc>
          <w:tcPr>
            <w:tcW w:w="377" w:type="pct"/>
            <w:noWrap/>
            <w:hideMark/>
          </w:tcPr>
          <w:p w:rsidR="00FA2EB3" w:rsidRPr="00CA4C42" w:rsidRDefault="00FA2EB3" w:rsidP="00464575">
            <w:pPr>
              <w:pStyle w:val="Tabletextright"/>
            </w:pPr>
            <w:r w:rsidRPr="00CA4C42">
              <w:t>390</w:t>
            </w:r>
          </w:p>
        </w:tc>
        <w:tc>
          <w:tcPr>
            <w:tcW w:w="328" w:type="pct"/>
            <w:noWrap/>
            <w:hideMark/>
          </w:tcPr>
          <w:p w:rsidR="00FA2EB3" w:rsidRPr="00CA4C42" w:rsidRDefault="00FA2EB3" w:rsidP="00464575">
            <w:pPr>
              <w:pStyle w:val="Tabletextright"/>
            </w:pPr>
            <w:r w:rsidRPr="00CA4C42">
              <w:t>0.77</w:t>
            </w:r>
          </w:p>
        </w:tc>
        <w:tc>
          <w:tcPr>
            <w:tcW w:w="408" w:type="pct"/>
            <w:noWrap/>
            <w:hideMark/>
          </w:tcPr>
          <w:p w:rsidR="00FA2EB3" w:rsidRPr="00CA4C42" w:rsidRDefault="00FA2EB3" w:rsidP="00464575">
            <w:pPr>
              <w:pStyle w:val="Tabletextright"/>
            </w:pPr>
            <w:r w:rsidRPr="00CA4C42">
              <w:t>25.357</w:t>
            </w:r>
          </w:p>
        </w:tc>
        <w:tc>
          <w:tcPr>
            <w:tcW w:w="307" w:type="pct"/>
            <w:noWrap/>
            <w:hideMark/>
          </w:tcPr>
          <w:p w:rsidR="00FA2EB3" w:rsidRPr="00CA4C42" w:rsidRDefault="00FA2EB3" w:rsidP="00464575">
            <w:pPr>
              <w:pStyle w:val="Tabletextright"/>
            </w:pPr>
            <w:r w:rsidRPr="00CA4C42">
              <w:t>1.2</w:t>
            </w:r>
          </w:p>
        </w:tc>
        <w:tc>
          <w:tcPr>
            <w:tcW w:w="469" w:type="pct"/>
            <w:noWrap/>
            <w:hideMark/>
          </w:tcPr>
          <w:p w:rsidR="00FA2EB3" w:rsidRPr="00CA4C42" w:rsidRDefault="00FA2EB3" w:rsidP="00464575">
            <w:pPr>
              <w:pStyle w:val="Tabletextright"/>
            </w:pPr>
            <w:r w:rsidRPr="00CA4C42">
              <w:t>0.04959</w:t>
            </w:r>
          </w:p>
        </w:tc>
        <w:tc>
          <w:tcPr>
            <w:tcW w:w="307" w:type="pct"/>
            <w:noWrap/>
            <w:hideMark/>
          </w:tcPr>
          <w:p w:rsidR="00FA2EB3" w:rsidRPr="00CA4C42" w:rsidRDefault="00FA2EB3" w:rsidP="00464575">
            <w:pPr>
              <w:pStyle w:val="Tabletextright"/>
            </w:pPr>
            <w:r w:rsidRPr="00CA4C42">
              <w:t>2.6</w:t>
            </w:r>
          </w:p>
        </w:tc>
        <w:tc>
          <w:tcPr>
            <w:tcW w:w="368" w:type="pct"/>
            <w:noWrap/>
            <w:hideMark/>
          </w:tcPr>
          <w:p w:rsidR="00FA2EB3" w:rsidRPr="00CA4C42" w:rsidRDefault="00FA2EB3" w:rsidP="00464575">
            <w:pPr>
              <w:pStyle w:val="Tabletextright"/>
            </w:pPr>
            <w:r w:rsidRPr="00CA4C42">
              <w:t>249.3</w:t>
            </w:r>
          </w:p>
        </w:tc>
        <w:tc>
          <w:tcPr>
            <w:tcW w:w="310" w:type="pct"/>
            <w:noWrap/>
            <w:hideMark/>
          </w:tcPr>
          <w:p w:rsidR="00FA2EB3" w:rsidRPr="00CA4C42" w:rsidRDefault="00FA2EB3" w:rsidP="00464575">
            <w:pPr>
              <w:pStyle w:val="Tabletextright"/>
            </w:pPr>
            <w:r w:rsidRPr="00CA4C42">
              <w:t>3.0</w:t>
            </w:r>
          </w:p>
        </w:tc>
      </w:tr>
      <w:tr w:rsidR="00FA2EB3" w:rsidRPr="00CA4C42" w:rsidTr="00145276">
        <w:trPr>
          <w:cnfStyle w:val="000000010000" w:firstRow="0" w:lastRow="0" w:firstColumn="0" w:lastColumn="0" w:oddVBand="0" w:evenVBand="0" w:oddHBand="0" w:evenHBand="1"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2129545.37.1.1</w:t>
            </w:r>
          </w:p>
        </w:tc>
        <w:tc>
          <w:tcPr>
            <w:tcW w:w="373" w:type="pct"/>
            <w:noWrap/>
            <w:hideMark/>
          </w:tcPr>
          <w:p w:rsidR="00FA2EB3" w:rsidRPr="00CA4C42" w:rsidRDefault="00FA2EB3" w:rsidP="00464575">
            <w:pPr>
              <w:pStyle w:val="Tabletextright"/>
            </w:pPr>
            <w:r w:rsidRPr="00CA4C42">
              <w:t>-0.50</w:t>
            </w:r>
          </w:p>
        </w:tc>
        <w:tc>
          <w:tcPr>
            <w:tcW w:w="377" w:type="pct"/>
            <w:noWrap/>
            <w:hideMark/>
          </w:tcPr>
          <w:p w:rsidR="00FA2EB3" w:rsidRPr="00CA4C42" w:rsidRDefault="00FA2EB3" w:rsidP="00464575">
            <w:pPr>
              <w:pStyle w:val="Tabletextright"/>
            </w:pPr>
            <w:r w:rsidRPr="00CA4C42">
              <w:t>161</w:t>
            </w:r>
          </w:p>
        </w:tc>
        <w:tc>
          <w:tcPr>
            <w:tcW w:w="377" w:type="pct"/>
            <w:noWrap/>
            <w:hideMark/>
          </w:tcPr>
          <w:p w:rsidR="00FA2EB3" w:rsidRPr="00CA4C42" w:rsidRDefault="00FA2EB3" w:rsidP="00464575">
            <w:pPr>
              <w:pStyle w:val="Tabletextright"/>
            </w:pPr>
            <w:r w:rsidRPr="00CA4C42">
              <w:t>90</w:t>
            </w:r>
          </w:p>
        </w:tc>
        <w:tc>
          <w:tcPr>
            <w:tcW w:w="328" w:type="pct"/>
            <w:noWrap/>
            <w:hideMark/>
          </w:tcPr>
          <w:p w:rsidR="00FA2EB3" w:rsidRPr="00CA4C42" w:rsidRDefault="00FA2EB3" w:rsidP="00464575">
            <w:pPr>
              <w:pStyle w:val="Tabletextright"/>
            </w:pPr>
            <w:r w:rsidRPr="00CA4C42">
              <w:t>0.58</w:t>
            </w:r>
          </w:p>
        </w:tc>
        <w:tc>
          <w:tcPr>
            <w:tcW w:w="408" w:type="pct"/>
            <w:noWrap/>
            <w:hideMark/>
          </w:tcPr>
          <w:p w:rsidR="00FA2EB3" w:rsidRPr="00CA4C42" w:rsidRDefault="00FA2EB3" w:rsidP="00464575">
            <w:pPr>
              <w:pStyle w:val="Tabletextright"/>
            </w:pPr>
            <w:r w:rsidRPr="00CA4C42">
              <w:t>25.404</w:t>
            </w:r>
          </w:p>
        </w:tc>
        <w:tc>
          <w:tcPr>
            <w:tcW w:w="307" w:type="pct"/>
            <w:noWrap/>
            <w:hideMark/>
          </w:tcPr>
          <w:p w:rsidR="00FA2EB3" w:rsidRPr="00CA4C42" w:rsidRDefault="00FA2EB3" w:rsidP="00464575">
            <w:pPr>
              <w:pStyle w:val="Tabletextright"/>
            </w:pPr>
            <w:r w:rsidRPr="00CA4C42">
              <w:t>1.6</w:t>
            </w:r>
          </w:p>
        </w:tc>
        <w:tc>
          <w:tcPr>
            <w:tcW w:w="469" w:type="pct"/>
            <w:noWrap/>
            <w:hideMark/>
          </w:tcPr>
          <w:p w:rsidR="00FA2EB3" w:rsidRPr="00CA4C42" w:rsidRDefault="00FA2EB3" w:rsidP="00464575">
            <w:pPr>
              <w:pStyle w:val="Tabletextright"/>
            </w:pPr>
            <w:r w:rsidRPr="00CA4C42">
              <w:t>0.05360</w:t>
            </w:r>
          </w:p>
        </w:tc>
        <w:tc>
          <w:tcPr>
            <w:tcW w:w="307" w:type="pct"/>
            <w:noWrap/>
            <w:hideMark/>
          </w:tcPr>
          <w:p w:rsidR="00FA2EB3" w:rsidRPr="00CA4C42" w:rsidRDefault="00FA2EB3" w:rsidP="00464575">
            <w:pPr>
              <w:pStyle w:val="Tabletextright"/>
            </w:pPr>
            <w:r w:rsidRPr="00CA4C42">
              <w:t>5.3</w:t>
            </w:r>
          </w:p>
        </w:tc>
        <w:tc>
          <w:tcPr>
            <w:tcW w:w="368" w:type="pct"/>
            <w:noWrap/>
            <w:hideMark/>
          </w:tcPr>
          <w:p w:rsidR="00FA2EB3" w:rsidRPr="00CA4C42" w:rsidRDefault="00FA2EB3" w:rsidP="00464575">
            <w:pPr>
              <w:pStyle w:val="Tabletextright"/>
            </w:pPr>
            <w:r w:rsidRPr="00CA4C42">
              <w:t>248.9</w:t>
            </w:r>
          </w:p>
        </w:tc>
        <w:tc>
          <w:tcPr>
            <w:tcW w:w="310" w:type="pct"/>
            <w:noWrap/>
            <w:hideMark/>
          </w:tcPr>
          <w:p w:rsidR="00FA2EB3" w:rsidRPr="00CA4C42" w:rsidRDefault="00FA2EB3" w:rsidP="00464575">
            <w:pPr>
              <w:pStyle w:val="Tabletextright"/>
            </w:pPr>
            <w:r w:rsidRPr="00CA4C42">
              <w:t>3.8</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2129545.4.1.1</w:t>
            </w:r>
          </w:p>
        </w:tc>
        <w:tc>
          <w:tcPr>
            <w:tcW w:w="373" w:type="pct"/>
            <w:noWrap/>
            <w:hideMark/>
          </w:tcPr>
          <w:p w:rsidR="00FA2EB3" w:rsidRPr="00CA4C42" w:rsidRDefault="00FA2EB3" w:rsidP="00464575">
            <w:pPr>
              <w:pStyle w:val="Tabletextright"/>
            </w:pPr>
            <w:r w:rsidRPr="00CA4C42">
              <w:t>0.43</w:t>
            </w:r>
          </w:p>
        </w:tc>
        <w:tc>
          <w:tcPr>
            <w:tcW w:w="377" w:type="pct"/>
            <w:noWrap/>
            <w:hideMark/>
          </w:tcPr>
          <w:p w:rsidR="00FA2EB3" w:rsidRPr="00CA4C42" w:rsidRDefault="00FA2EB3" w:rsidP="00464575">
            <w:pPr>
              <w:pStyle w:val="Tabletextright"/>
            </w:pPr>
            <w:r w:rsidRPr="00CA4C42">
              <w:t>378</w:t>
            </w:r>
          </w:p>
        </w:tc>
        <w:tc>
          <w:tcPr>
            <w:tcW w:w="377" w:type="pct"/>
            <w:noWrap/>
            <w:hideMark/>
          </w:tcPr>
          <w:p w:rsidR="00FA2EB3" w:rsidRPr="00CA4C42" w:rsidRDefault="00FA2EB3" w:rsidP="00464575">
            <w:pPr>
              <w:pStyle w:val="Tabletextright"/>
            </w:pPr>
            <w:r w:rsidRPr="00CA4C42">
              <w:t>267</w:t>
            </w:r>
          </w:p>
        </w:tc>
        <w:tc>
          <w:tcPr>
            <w:tcW w:w="328" w:type="pct"/>
            <w:noWrap/>
            <w:hideMark/>
          </w:tcPr>
          <w:p w:rsidR="00FA2EB3" w:rsidRPr="00CA4C42" w:rsidRDefault="00FA2EB3" w:rsidP="00464575">
            <w:pPr>
              <w:pStyle w:val="Tabletextright"/>
            </w:pPr>
            <w:r w:rsidRPr="00CA4C42">
              <w:t>0.73</w:t>
            </w:r>
          </w:p>
        </w:tc>
        <w:tc>
          <w:tcPr>
            <w:tcW w:w="408" w:type="pct"/>
            <w:noWrap/>
            <w:hideMark/>
          </w:tcPr>
          <w:p w:rsidR="00FA2EB3" w:rsidRPr="00CA4C42" w:rsidRDefault="00FA2EB3" w:rsidP="00464575">
            <w:pPr>
              <w:pStyle w:val="Tabletextright"/>
            </w:pPr>
            <w:r w:rsidRPr="00CA4C42">
              <w:t>25.552</w:t>
            </w:r>
          </w:p>
        </w:tc>
        <w:tc>
          <w:tcPr>
            <w:tcW w:w="307" w:type="pct"/>
            <w:noWrap/>
            <w:hideMark/>
          </w:tcPr>
          <w:p w:rsidR="00FA2EB3" w:rsidRPr="00CA4C42" w:rsidRDefault="00FA2EB3" w:rsidP="00464575">
            <w:pPr>
              <w:pStyle w:val="Tabletextright"/>
            </w:pPr>
            <w:r w:rsidRPr="00CA4C42">
              <w:t>1.3</w:t>
            </w:r>
          </w:p>
        </w:tc>
        <w:tc>
          <w:tcPr>
            <w:tcW w:w="469" w:type="pct"/>
            <w:noWrap/>
            <w:hideMark/>
          </w:tcPr>
          <w:p w:rsidR="00FA2EB3" w:rsidRPr="00CA4C42" w:rsidRDefault="00FA2EB3" w:rsidP="00464575">
            <w:pPr>
              <w:pStyle w:val="Tabletextright"/>
            </w:pPr>
            <w:r w:rsidRPr="00CA4C42">
              <w:t>0.05129</w:t>
            </w:r>
          </w:p>
        </w:tc>
        <w:tc>
          <w:tcPr>
            <w:tcW w:w="307" w:type="pct"/>
            <w:noWrap/>
            <w:hideMark/>
          </w:tcPr>
          <w:p w:rsidR="00FA2EB3" w:rsidRPr="00CA4C42" w:rsidRDefault="00FA2EB3" w:rsidP="00464575">
            <w:pPr>
              <w:pStyle w:val="Tabletextright"/>
            </w:pPr>
            <w:r w:rsidRPr="00CA4C42">
              <w:t>3.5</w:t>
            </w:r>
          </w:p>
        </w:tc>
        <w:tc>
          <w:tcPr>
            <w:tcW w:w="368" w:type="pct"/>
            <w:noWrap/>
            <w:hideMark/>
          </w:tcPr>
          <w:p w:rsidR="00FA2EB3" w:rsidRPr="00CA4C42" w:rsidRDefault="00FA2EB3" w:rsidP="00464575">
            <w:pPr>
              <w:pStyle w:val="Tabletextright"/>
            </w:pPr>
            <w:r w:rsidRPr="00CA4C42">
              <w:t>247.5</w:t>
            </w:r>
          </w:p>
        </w:tc>
        <w:tc>
          <w:tcPr>
            <w:tcW w:w="310" w:type="pct"/>
            <w:noWrap/>
            <w:hideMark/>
          </w:tcPr>
          <w:p w:rsidR="00FA2EB3" w:rsidRPr="00CA4C42" w:rsidRDefault="00FA2EB3" w:rsidP="00464575">
            <w:pPr>
              <w:pStyle w:val="Tabletextright"/>
            </w:pPr>
            <w:r w:rsidRPr="00CA4C42">
              <w:t>3.1</w:t>
            </w:r>
          </w:p>
        </w:tc>
      </w:tr>
      <w:tr w:rsidR="00FA2EB3" w:rsidRPr="00CA4C42" w:rsidTr="00902AAE">
        <w:trPr>
          <w:cnfStyle w:val="000000010000" w:firstRow="0" w:lastRow="0" w:firstColumn="0" w:lastColumn="0" w:oddVBand="0" w:evenVBand="0" w:oddHBand="0" w:evenHBand="1" w:firstRowFirstColumn="0" w:firstRowLastColumn="0" w:lastRowFirstColumn="0" w:lastRowLastColumn="0"/>
          <w:trHeight w:val="255"/>
        </w:trPr>
        <w:tc>
          <w:tcPr>
            <w:tcW w:w="5000" w:type="pct"/>
            <w:gridSpan w:val="12"/>
            <w:noWrap/>
            <w:hideMark/>
          </w:tcPr>
          <w:p w:rsidR="00FA2EB3" w:rsidRPr="00CA4C42" w:rsidRDefault="00FA2EB3" w:rsidP="0059122C">
            <w:pPr>
              <w:pStyle w:val="Tabletextleft"/>
            </w:pPr>
            <w:r w:rsidRPr="00CA4C42">
              <w:t xml:space="preserve">Group 2: Inherited </w:t>
            </w:r>
            <w:r w:rsidR="000C7BA7">
              <w:t>zircon</w:t>
            </w:r>
            <w:r w:rsidRPr="00CA4C42">
              <w:t xml:space="preserve"> (n = 1)</w:t>
            </w:r>
          </w:p>
        </w:tc>
      </w:tr>
      <w:tr w:rsidR="00FA2EB3" w:rsidRPr="00CA4C42" w:rsidTr="00145276">
        <w:trPr>
          <w:cnfStyle w:val="000000100000" w:firstRow="0" w:lastRow="0" w:firstColumn="0" w:lastColumn="0" w:oddVBand="0" w:evenVBand="0" w:oddHBand="1" w:evenHBand="0" w:firstRowFirstColumn="0" w:firstRowLastColumn="0" w:lastRowFirstColumn="0" w:lastRowLastColumn="0"/>
          <w:trHeight w:val="255"/>
        </w:trPr>
        <w:tc>
          <w:tcPr>
            <w:tcW w:w="494" w:type="pct"/>
            <w:noWrap/>
            <w:hideMark/>
          </w:tcPr>
          <w:p w:rsidR="00FA2EB3" w:rsidRPr="00CA4C42" w:rsidRDefault="00FA2EB3" w:rsidP="0059122C">
            <w:pPr>
              <w:pStyle w:val="Tabletextleft"/>
            </w:pPr>
            <w:r w:rsidRPr="00CA4C42">
              <w:t>120062</w:t>
            </w:r>
          </w:p>
        </w:tc>
        <w:tc>
          <w:tcPr>
            <w:tcW w:w="881" w:type="pct"/>
            <w:noWrap/>
            <w:hideMark/>
          </w:tcPr>
          <w:p w:rsidR="00FA2EB3" w:rsidRPr="00CA4C42" w:rsidRDefault="00FA2EB3" w:rsidP="0059122C">
            <w:pPr>
              <w:pStyle w:val="Tabletextleft"/>
            </w:pPr>
            <w:r w:rsidRPr="00CA4C42">
              <w:t>2129545.35.1.1</w:t>
            </w:r>
          </w:p>
        </w:tc>
        <w:tc>
          <w:tcPr>
            <w:tcW w:w="373" w:type="pct"/>
            <w:noWrap/>
            <w:hideMark/>
          </w:tcPr>
          <w:p w:rsidR="00FA2EB3" w:rsidRPr="00CA4C42" w:rsidRDefault="00FA2EB3" w:rsidP="00464575">
            <w:pPr>
              <w:pStyle w:val="Tabletextright"/>
            </w:pPr>
            <w:r w:rsidRPr="00CA4C42">
              <w:t>0.17</w:t>
            </w:r>
          </w:p>
        </w:tc>
        <w:tc>
          <w:tcPr>
            <w:tcW w:w="377" w:type="pct"/>
            <w:noWrap/>
            <w:hideMark/>
          </w:tcPr>
          <w:p w:rsidR="00FA2EB3" w:rsidRPr="00CA4C42" w:rsidRDefault="00FA2EB3" w:rsidP="00464575">
            <w:pPr>
              <w:pStyle w:val="Tabletextright"/>
            </w:pPr>
            <w:r w:rsidRPr="00CA4C42">
              <w:t>396</w:t>
            </w:r>
          </w:p>
        </w:tc>
        <w:tc>
          <w:tcPr>
            <w:tcW w:w="377" w:type="pct"/>
            <w:noWrap/>
            <w:hideMark/>
          </w:tcPr>
          <w:p w:rsidR="00FA2EB3" w:rsidRPr="00CA4C42" w:rsidRDefault="00FA2EB3" w:rsidP="00464575">
            <w:pPr>
              <w:pStyle w:val="Tabletextright"/>
            </w:pPr>
            <w:r w:rsidRPr="00CA4C42">
              <w:t>216</w:t>
            </w:r>
          </w:p>
        </w:tc>
        <w:tc>
          <w:tcPr>
            <w:tcW w:w="328" w:type="pct"/>
            <w:noWrap/>
            <w:hideMark/>
          </w:tcPr>
          <w:p w:rsidR="00FA2EB3" w:rsidRPr="00CA4C42" w:rsidRDefault="00FA2EB3" w:rsidP="00464575">
            <w:pPr>
              <w:pStyle w:val="Tabletextright"/>
            </w:pPr>
            <w:r w:rsidRPr="00CA4C42">
              <w:t>0.56</w:t>
            </w:r>
          </w:p>
        </w:tc>
        <w:tc>
          <w:tcPr>
            <w:tcW w:w="408" w:type="pct"/>
            <w:noWrap/>
            <w:hideMark/>
          </w:tcPr>
          <w:p w:rsidR="00FA2EB3" w:rsidRPr="00CA4C42" w:rsidRDefault="00FA2EB3" w:rsidP="00464575">
            <w:pPr>
              <w:pStyle w:val="Tabletextright"/>
            </w:pPr>
            <w:r w:rsidRPr="00CA4C42">
              <w:t>21.124</w:t>
            </w:r>
          </w:p>
        </w:tc>
        <w:tc>
          <w:tcPr>
            <w:tcW w:w="307" w:type="pct"/>
            <w:noWrap/>
            <w:hideMark/>
          </w:tcPr>
          <w:p w:rsidR="00FA2EB3" w:rsidRPr="00CA4C42" w:rsidRDefault="00FA2EB3" w:rsidP="00464575">
            <w:pPr>
              <w:pStyle w:val="Tabletextright"/>
            </w:pPr>
            <w:r w:rsidRPr="00CA4C42">
              <w:t>1.3</w:t>
            </w:r>
          </w:p>
        </w:tc>
        <w:tc>
          <w:tcPr>
            <w:tcW w:w="469" w:type="pct"/>
            <w:noWrap/>
            <w:hideMark/>
          </w:tcPr>
          <w:p w:rsidR="00FA2EB3" w:rsidRPr="00CA4C42" w:rsidRDefault="00FA2EB3" w:rsidP="00464575">
            <w:pPr>
              <w:pStyle w:val="Tabletextright"/>
            </w:pPr>
            <w:r w:rsidRPr="00CA4C42">
              <w:t>0.05009</w:t>
            </w:r>
          </w:p>
        </w:tc>
        <w:tc>
          <w:tcPr>
            <w:tcW w:w="307" w:type="pct"/>
            <w:noWrap/>
            <w:hideMark/>
          </w:tcPr>
          <w:p w:rsidR="00FA2EB3" w:rsidRPr="00CA4C42" w:rsidRDefault="00FA2EB3" w:rsidP="00464575">
            <w:pPr>
              <w:pStyle w:val="Tabletextright"/>
            </w:pPr>
            <w:r w:rsidRPr="00CA4C42">
              <w:t>2.5</w:t>
            </w:r>
          </w:p>
        </w:tc>
        <w:tc>
          <w:tcPr>
            <w:tcW w:w="368" w:type="pct"/>
            <w:noWrap/>
            <w:hideMark/>
          </w:tcPr>
          <w:p w:rsidR="00FA2EB3" w:rsidRPr="00CA4C42" w:rsidRDefault="00FA2EB3" w:rsidP="00464575">
            <w:pPr>
              <w:pStyle w:val="Tabletextright"/>
            </w:pPr>
            <w:r w:rsidRPr="00CA4C42">
              <w:t>298.2</w:t>
            </w:r>
          </w:p>
        </w:tc>
        <w:tc>
          <w:tcPr>
            <w:tcW w:w="310" w:type="pct"/>
            <w:noWrap/>
            <w:hideMark/>
          </w:tcPr>
          <w:p w:rsidR="00FA2EB3" w:rsidRPr="00CA4C42" w:rsidRDefault="00FA2EB3" w:rsidP="00464575">
            <w:pPr>
              <w:pStyle w:val="Tabletextright"/>
            </w:pPr>
            <w:r w:rsidRPr="00CA4C42">
              <w:t>3.7</w:t>
            </w:r>
          </w:p>
        </w:tc>
      </w:tr>
    </w:tbl>
    <w:p w:rsidR="00FA2EB3" w:rsidRPr="00421897" w:rsidRDefault="00FA2EB3" w:rsidP="00FA2EB3">
      <w:pPr>
        <w:pStyle w:val="Heading1"/>
      </w:pPr>
      <w:bookmarkStart w:id="17" w:name="_Toc386616061"/>
      <w:r w:rsidRPr="00421897">
        <w:t>Wan</w:t>
      </w:r>
      <w:r>
        <w:t xml:space="preserve">dsworth Volcanic Group: </w:t>
      </w:r>
      <w:r w:rsidR="00A17A2E">
        <w:t>‘</w:t>
      </w:r>
      <w:r>
        <w:t>Uralla v</w:t>
      </w:r>
      <w:r w:rsidRPr="00421897">
        <w:t>olcanics</w:t>
      </w:r>
      <w:r w:rsidR="00A17A2E">
        <w:t>’</w:t>
      </w:r>
      <w:bookmarkEnd w:id="17"/>
    </w:p>
    <w:p w:rsidR="00FA2EB3" w:rsidRPr="0084555D" w:rsidRDefault="00FA2EB3" w:rsidP="00FA2EB3">
      <w:pPr>
        <w:pStyle w:val="Tabletitle"/>
      </w:pPr>
      <w:r w:rsidRPr="00E10DBA">
        <w:t>Table</w:t>
      </w:r>
      <w:r w:rsidR="00E4260A">
        <w:t> </w:t>
      </w:r>
      <w:r w:rsidR="00646BD4">
        <w:fldChar w:fldCharType="begin"/>
      </w:r>
      <w:r w:rsidR="00646BD4">
        <w:instrText xml:space="preserve"> STYLEREF 1 \s </w:instrText>
      </w:r>
      <w:r w:rsidR="00646BD4">
        <w:fldChar w:fldCharType="separate"/>
      </w:r>
      <w:r w:rsidR="00574159">
        <w:rPr>
          <w:noProof/>
        </w:rPr>
        <w:t>3</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1</w:t>
      </w:r>
      <w:r w:rsidR="00646BD4">
        <w:rPr>
          <w:noProof/>
        </w:rPr>
        <w:fldChar w:fldCharType="end"/>
      </w:r>
      <w:r w:rsidRPr="00E10DBA">
        <w:t xml:space="preserve"> Summary of results: Wandsworth Volcanic Group ‘Uralla volcanics’ (GSNSW: BB-10-WVG-05, GA:</w:t>
      </w:r>
      <w:r w:rsidRPr="00897359">
        <w:t xml:space="preserve"> 212</w:t>
      </w:r>
      <w:r>
        <w:t>0074).</w:t>
      </w:r>
    </w:p>
    <w:tbl>
      <w:tblPr>
        <w:tblStyle w:val="TableGAHeaderColumn"/>
        <w:tblW w:w="9015" w:type="dxa"/>
        <w:tblLayout w:type="fixed"/>
        <w:tblLook w:val="04A0" w:firstRow="1" w:lastRow="0" w:firstColumn="1" w:lastColumn="0" w:noHBand="0" w:noVBand="1"/>
        <w:tblCaption w:val="Table 3.1 Summary of results: Wandsworth Volcanic Group ‘Uralla volcanics’ (GSNSW: BB-10-WVG-05, GA: 2120074)."/>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A2EB3" w:rsidRPr="00A8172F" w:rsidTr="004435E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A2EB3" w:rsidRPr="00B60E1F" w:rsidRDefault="00FA2EB3" w:rsidP="00902AAE">
            <w:pPr>
              <w:pStyle w:val="Tabletextleft"/>
            </w:pPr>
            <w:r w:rsidRPr="00B60E1F">
              <w:t xml:space="preserve">GA </w:t>
            </w:r>
            <w:proofErr w:type="spellStart"/>
            <w:r w:rsidRPr="00B60E1F">
              <w:t>S</w:t>
            </w:r>
            <w:r>
              <w:t>ample</w:t>
            </w:r>
            <w:r w:rsidRPr="00B60E1F">
              <w:t>N</w:t>
            </w:r>
            <w:r>
              <w:t>o</w:t>
            </w:r>
            <w:proofErr w:type="spellEnd"/>
          </w:p>
        </w:tc>
        <w:tc>
          <w:tcPr>
            <w:tcW w:w="3250" w:type="pct"/>
          </w:tcPr>
          <w:p w:rsidR="00FA2EB3" w:rsidRPr="00551F78" w:rsidRDefault="00FA2EB3" w:rsidP="00930579">
            <w:pPr>
              <w:pStyle w:val="Tabletextleft"/>
              <w:cnfStyle w:val="100000000000" w:firstRow="1" w:lastRow="0" w:firstColumn="0" w:lastColumn="0" w:oddVBand="0" w:evenVBand="0" w:oddHBand="0" w:evenHBand="0" w:firstRowFirstColumn="0" w:firstRowLastColumn="0" w:lastRowFirstColumn="0" w:lastRowLastColumn="0"/>
            </w:pPr>
            <w:r>
              <w:t>2120074</w:t>
            </w:r>
          </w:p>
        </w:tc>
      </w:tr>
      <w:tr w:rsidR="00FA2EB3" w:rsidRPr="00A8172F" w:rsidTr="00377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B60E1F">
              <w:t xml:space="preserve">GSNSW </w:t>
            </w:r>
            <w:proofErr w:type="spellStart"/>
            <w:r w:rsidRPr="00B60E1F">
              <w:t>S</w:t>
            </w:r>
            <w:r>
              <w:t>ite</w:t>
            </w:r>
            <w:r w:rsidRPr="00B60E1F">
              <w:t>ID</w:t>
            </w:r>
            <w:proofErr w:type="spellEnd"/>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t>BB-10-WVG-05</w:t>
            </w:r>
          </w:p>
        </w:tc>
      </w:tr>
      <w:tr w:rsidR="00FA2EB3" w:rsidRPr="00A8172F" w:rsidTr="003771AC">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t>Parent Unit</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Wandsworth Volcanic Group</w:t>
            </w:r>
          </w:p>
        </w:tc>
      </w:tr>
      <w:tr w:rsidR="00FA2EB3" w:rsidRPr="00A8172F" w:rsidTr="00377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S</w:t>
            </w:r>
            <w:r>
              <w:t>tratigraphic</w:t>
            </w:r>
            <w:r w:rsidRPr="006C0D89">
              <w:t xml:space="preserve"> U</w:t>
            </w:r>
            <w:r>
              <w:t>nit</w:t>
            </w:r>
          </w:p>
        </w:tc>
        <w:tc>
          <w:tcPr>
            <w:tcW w:w="3250" w:type="pct"/>
          </w:tcPr>
          <w:p w:rsidR="00FA2EB3" w:rsidRPr="001D6067"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t>Wandsworth Volcanic Group (Undifferentiated)</w:t>
            </w:r>
          </w:p>
        </w:tc>
      </w:tr>
      <w:tr w:rsidR="00FA2EB3" w:rsidRPr="00A8172F" w:rsidTr="003771AC">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I</w:t>
            </w:r>
            <w:r>
              <w:t>nformal</w:t>
            </w:r>
            <w:r w:rsidRPr="006C0D89">
              <w:t xml:space="preserve"> </w:t>
            </w:r>
            <w:r>
              <w:t>Identifier</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‘Uralla volcanics’</w:t>
            </w:r>
          </w:p>
        </w:tc>
      </w:tr>
      <w:tr w:rsidR="00FA2EB3" w:rsidRPr="00A8172F" w:rsidTr="00377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L</w:t>
            </w:r>
            <w:r>
              <w:t>ithology</w:t>
            </w:r>
          </w:p>
        </w:tc>
        <w:tc>
          <w:tcPr>
            <w:tcW w:w="3250" w:type="pct"/>
          </w:tcPr>
          <w:p w:rsidR="00FA2EB3" w:rsidRPr="001D6067" w:rsidRDefault="004E0DB4" w:rsidP="00930579">
            <w:pPr>
              <w:pStyle w:val="Tabletextleft"/>
              <w:cnfStyle w:val="000000100000" w:firstRow="0" w:lastRow="0" w:firstColumn="0" w:lastColumn="0" w:oddVBand="0" w:evenVBand="0" w:oddHBand="1" w:evenHBand="0" w:firstRowFirstColumn="0" w:firstRowLastColumn="0" w:lastRowFirstColumn="0" w:lastRowLastColumn="0"/>
            </w:pPr>
            <w:r>
              <w:t xml:space="preserve">Crystal-rich </w:t>
            </w:r>
            <w:proofErr w:type="spellStart"/>
            <w:r>
              <w:t>rhyolitic</w:t>
            </w:r>
            <w:proofErr w:type="spellEnd"/>
            <w:r>
              <w:t xml:space="preserve"> ignimbrite</w:t>
            </w:r>
          </w:p>
        </w:tc>
      </w:tr>
      <w:tr w:rsidR="00FA2EB3" w:rsidRPr="00A8172F" w:rsidTr="003771AC">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6C0D89">
              <w:t>P</w:t>
            </w:r>
            <w:r>
              <w:t>rovince</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New England</w:t>
            </w:r>
            <w:r w:rsidRPr="001D6067">
              <w:t xml:space="preserve"> Orogen</w:t>
            </w:r>
          </w:p>
        </w:tc>
      </w:tr>
      <w:tr w:rsidR="00FA2EB3" w:rsidRPr="00A8172F" w:rsidTr="00377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1:250 000 S</w:t>
            </w:r>
            <w:r>
              <w:t>heet</w:t>
            </w:r>
          </w:p>
        </w:tc>
        <w:tc>
          <w:tcPr>
            <w:tcW w:w="3250" w:type="pct"/>
          </w:tcPr>
          <w:p w:rsidR="00FA2EB3" w:rsidRPr="00930579" w:rsidRDefault="00FA2EB3" w:rsidP="008D51EE">
            <w:pPr>
              <w:pStyle w:val="Tabletextleft"/>
              <w:cnfStyle w:val="000000100000" w:firstRow="0" w:lastRow="0" w:firstColumn="0" w:lastColumn="0" w:oddVBand="0" w:evenVBand="0" w:oddHBand="1" w:evenHBand="0" w:firstRowFirstColumn="0" w:firstRowLastColumn="0" w:lastRowFirstColumn="0" w:lastRowLastColumn="0"/>
            </w:pPr>
            <w:r w:rsidRPr="00930579">
              <w:t>M</w:t>
            </w:r>
            <w:r w:rsidR="008D51EE">
              <w:t>ANILLA</w:t>
            </w:r>
            <w:r w:rsidRPr="00930579">
              <w:t xml:space="preserve"> (SH/56-9)</w:t>
            </w:r>
          </w:p>
        </w:tc>
      </w:tr>
      <w:tr w:rsidR="00FA2EB3" w:rsidRPr="00A8172F" w:rsidTr="003771AC">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 xml:space="preserve">1:100 000 </w:t>
            </w:r>
            <w:r>
              <w:t>Sheet</w:t>
            </w:r>
          </w:p>
        </w:tc>
        <w:tc>
          <w:tcPr>
            <w:tcW w:w="3250" w:type="pct"/>
          </w:tcPr>
          <w:p w:rsidR="00FA2EB3" w:rsidRPr="000F7211" w:rsidRDefault="00FA2EB3" w:rsidP="000F7211">
            <w:pPr>
              <w:pStyle w:val="Tabletextleft"/>
              <w:cnfStyle w:val="000000010000" w:firstRow="0" w:lastRow="0" w:firstColumn="0" w:lastColumn="0" w:oddVBand="0" w:evenVBand="0" w:oddHBand="0" w:evenHBand="1" w:firstRowFirstColumn="0" w:firstRowLastColumn="0" w:lastRowFirstColumn="0" w:lastRowLastColumn="0"/>
              <w:rPr>
                <w:smallCaps/>
              </w:rPr>
            </w:pPr>
            <w:r w:rsidRPr="000F7211">
              <w:rPr>
                <w:smallCaps/>
              </w:rPr>
              <w:t>Bendemeer (9136)</w:t>
            </w:r>
          </w:p>
        </w:tc>
      </w:tr>
      <w:tr w:rsidR="00FA2EB3" w:rsidRPr="00A8172F" w:rsidTr="00377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L</w:t>
            </w:r>
            <w:r>
              <w:t>ocation</w:t>
            </w:r>
            <w:r w:rsidRPr="00E57A41">
              <w:t xml:space="preserve"> (GDA94)</w:t>
            </w:r>
          </w:p>
        </w:tc>
        <w:tc>
          <w:tcPr>
            <w:tcW w:w="3250" w:type="pct"/>
          </w:tcPr>
          <w:p w:rsidR="00FA2EB3" w:rsidRPr="008F66AC" w:rsidRDefault="00FA2EB3" w:rsidP="00930579">
            <w:pPr>
              <w:pStyle w:val="Tabletextleft"/>
              <w:cnfStyle w:val="000000100000" w:firstRow="0" w:lastRow="0" w:firstColumn="0" w:lastColumn="0" w:oddVBand="0" w:evenVBand="0" w:oddHBand="1" w:evenHBand="0" w:firstRowFirstColumn="0" w:firstRowLastColumn="0" w:lastRowFirstColumn="0" w:lastRowLastColumn="0"/>
              <w:rPr>
                <w:highlight w:val="yellow"/>
              </w:rPr>
            </w:pPr>
            <w:r w:rsidRPr="005C5CB1">
              <w:t>30.638020°S, 151.426452°E</w:t>
            </w:r>
          </w:p>
        </w:tc>
      </w:tr>
      <w:tr w:rsidR="00FA2EB3" w:rsidRPr="00A8172F" w:rsidTr="003771AC">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E57A41">
              <w:t>L</w:t>
            </w:r>
            <w:r>
              <w:t>ocation</w:t>
            </w:r>
            <w:r w:rsidRPr="00E57A41">
              <w:t xml:space="preserve"> (MGA94)</w:t>
            </w:r>
          </w:p>
        </w:tc>
        <w:tc>
          <w:tcPr>
            <w:tcW w:w="3250" w:type="pct"/>
          </w:tcPr>
          <w:p w:rsidR="00FA2EB3" w:rsidRPr="008F66AC" w:rsidRDefault="00FA2EB3" w:rsidP="00930579">
            <w:pPr>
              <w:pStyle w:val="Tabletextleft"/>
              <w:cnfStyle w:val="000000010000" w:firstRow="0" w:lastRow="0" w:firstColumn="0" w:lastColumn="0" w:oddVBand="0" w:evenVBand="0" w:oddHBand="0" w:evenHBand="1" w:firstRowFirstColumn="0" w:firstRowLastColumn="0" w:lastRowFirstColumn="0" w:lastRowLastColumn="0"/>
              <w:rPr>
                <w:highlight w:val="yellow"/>
              </w:rPr>
            </w:pPr>
            <w:r>
              <w:t>Zone 56</w:t>
            </w:r>
            <w:r w:rsidRPr="00680411">
              <w:t xml:space="preserve">, </w:t>
            </w:r>
            <w:r>
              <w:t xml:space="preserve">349223 </w:t>
            </w:r>
            <w:proofErr w:type="spellStart"/>
            <w:r w:rsidRPr="00680411">
              <w:t>mE</w:t>
            </w:r>
            <w:proofErr w:type="spellEnd"/>
            <w:r w:rsidRPr="00680411">
              <w:t xml:space="preserve">, </w:t>
            </w:r>
            <w:r>
              <w:t xml:space="preserve">6609425 </w:t>
            </w:r>
            <w:proofErr w:type="spellStart"/>
            <w:r w:rsidRPr="00680411">
              <w:t>mN</w:t>
            </w:r>
            <w:proofErr w:type="spellEnd"/>
          </w:p>
        </w:tc>
      </w:tr>
      <w:tr w:rsidR="00FA2EB3" w:rsidRPr="00A8172F" w:rsidTr="00377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83577B">
              <w:t>A</w:t>
            </w:r>
            <w:r>
              <w:t>nalytical</w:t>
            </w:r>
            <w:r w:rsidRPr="0083577B">
              <w:t xml:space="preserve"> </w:t>
            </w:r>
            <w:r>
              <w:t>Session No</w:t>
            </w:r>
          </w:p>
        </w:tc>
        <w:tc>
          <w:tcPr>
            <w:tcW w:w="3250" w:type="pct"/>
          </w:tcPr>
          <w:p w:rsidR="00FA2EB3" w:rsidRPr="008F66AC" w:rsidRDefault="00FA2EB3" w:rsidP="003A60B4">
            <w:pPr>
              <w:pStyle w:val="Tabletextleft"/>
              <w:cnfStyle w:val="000000100000" w:firstRow="0" w:lastRow="0" w:firstColumn="0" w:lastColumn="0" w:oddVBand="0" w:evenVBand="0" w:oddHBand="1" w:evenHBand="0" w:firstRowFirstColumn="0" w:firstRowLastColumn="0" w:lastRowFirstColumn="0" w:lastRowLastColumn="0"/>
              <w:rPr>
                <w:highlight w:val="yellow"/>
              </w:rPr>
            </w:pPr>
            <w:r w:rsidRPr="0009340A">
              <w:t>110005 (</w:t>
            </w:r>
            <w:r w:rsidRPr="00210A67">
              <w:t xml:space="preserve">see </w:t>
            </w:r>
            <w:r w:rsidR="003A60B4">
              <w:fldChar w:fldCharType="begin"/>
            </w:r>
            <w:r w:rsidR="003A60B4">
              <w:instrText xml:space="preserve"> REF _Ref386529614 \h </w:instrText>
            </w:r>
            <w:r w:rsidR="003A60B4">
              <w:fldChar w:fldCharType="separate"/>
            </w:r>
            <w:r w:rsidR="00574159">
              <w:t xml:space="preserve">Appendix Table </w:t>
            </w:r>
            <w:r w:rsidR="00574159">
              <w:rPr>
                <w:noProof/>
              </w:rPr>
              <w:t>A</w:t>
            </w:r>
            <w:r w:rsidR="00574159">
              <w:t>.</w:t>
            </w:r>
            <w:r w:rsidR="00574159">
              <w:rPr>
                <w:noProof/>
              </w:rPr>
              <w:t>1</w:t>
            </w:r>
            <w:r w:rsidR="003A60B4">
              <w:fldChar w:fldCharType="end"/>
            </w:r>
            <w:r w:rsidRPr="00210A67">
              <w:t xml:space="preserve"> </w:t>
            </w:r>
            <w:r w:rsidRPr="0009340A">
              <w:t xml:space="preserve">for parameters derived from concurrent measurements of </w:t>
            </w:r>
            <w:r w:rsidRPr="000F7211">
              <w:rPr>
                <w:rStyle w:val="Superscript"/>
              </w:rPr>
              <w:t>206</w:t>
            </w:r>
            <w:r w:rsidRPr="0009340A">
              <w:t>Pb/</w:t>
            </w:r>
            <w:r w:rsidRPr="000F7211">
              <w:rPr>
                <w:rStyle w:val="Superscript"/>
              </w:rPr>
              <w:t>238</w:t>
            </w:r>
            <w:r w:rsidRPr="0009340A">
              <w:t xml:space="preserve">U and </w:t>
            </w:r>
            <w:r w:rsidRPr="000F7211">
              <w:rPr>
                <w:rStyle w:val="Superscript"/>
              </w:rPr>
              <w:t>207</w:t>
            </w:r>
            <w:r w:rsidRPr="0009340A">
              <w:t>Pb/</w:t>
            </w:r>
            <w:r w:rsidRPr="000F7211">
              <w:rPr>
                <w:rStyle w:val="Superscript"/>
              </w:rPr>
              <w:t>206</w:t>
            </w:r>
            <w:r w:rsidRPr="0009340A">
              <w:t>Pb reference zircons)</w:t>
            </w:r>
          </w:p>
        </w:tc>
      </w:tr>
      <w:tr w:rsidR="00FA2EB3" w:rsidRPr="00A8172F" w:rsidTr="003771AC">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Interpreted Age</w:t>
            </w:r>
          </w:p>
        </w:tc>
        <w:tc>
          <w:tcPr>
            <w:tcW w:w="3250" w:type="pct"/>
          </w:tcPr>
          <w:p w:rsidR="00FA2EB3" w:rsidRPr="008F66AC" w:rsidRDefault="00FA2EB3" w:rsidP="00930579">
            <w:pPr>
              <w:pStyle w:val="Tabletextleft"/>
              <w:cnfStyle w:val="000000010000" w:firstRow="0" w:lastRow="0" w:firstColumn="0" w:lastColumn="0" w:oddVBand="0" w:evenVBand="0" w:oddHBand="0" w:evenHBand="1" w:firstRowFirstColumn="0" w:firstRowLastColumn="0" w:lastRowFirstColumn="0" w:lastRowLastColumn="0"/>
              <w:rPr>
                <w:highlight w:val="yellow"/>
              </w:rPr>
            </w:pPr>
            <w:r w:rsidRPr="0009340A">
              <w:t>256.</w:t>
            </w:r>
            <w:r>
              <w:t>0 ± 1.5 </w:t>
            </w:r>
            <w:r w:rsidRPr="002D714F">
              <w:t xml:space="preserve">Ma </w:t>
            </w:r>
            <w:r w:rsidRPr="00B4563A">
              <w:t>(n = 25)</w:t>
            </w:r>
          </w:p>
        </w:tc>
      </w:tr>
      <w:tr w:rsidR="00FA2EB3" w:rsidRPr="00A8172F" w:rsidTr="00377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Geological Attribution</w:t>
            </w:r>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551F78">
              <w:t>Magmatic crystallisation</w:t>
            </w:r>
          </w:p>
        </w:tc>
      </w:tr>
      <w:tr w:rsidR="00FA2EB3" w:rsidRPr="00A8172F" w:rsidTr="003771AC">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t>Isotopic Ratio used</w:t>
            </w:r>
          </w:p>
        </w:tc>
        <w:tc>
          <w:tcPr>
            <w:tcW w:w="3250" w:type="pct"/>
          </w:tcPr>
          <w:p w:rsidR="00FA2EB3"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rsidRPr="002717D3">
              <w:rPr>
                <w:rStyle w:val="Superscript"/>
              </w:rPr>
              <w:t>206</w:t>
            </w:r>
            <w:r w:rsidRPr="00551F78">
              <w:t>Pb</w:t>
            </w:r>
            <w:r>
              <w:t>/</w:t>
            </w:r>
            <w:r w:rsidRPr="002717D3">
              <w:rPr>
                <w:rStyle w:val="Superscript"/>
              </w:rPr>
              <w:t>238</w:t>
            </w:r>
            <w:r w:rsidRPr="00551F78">
              <w:t>U</w:t>
            </w:r>
            <w:r>
              <w:t xml:space="preserve"> </w:t>
            </w:r>
            <w:r w:rsidRPr="00551F78">
              <w:t>(</w:t>
            </w:r>
            <w:r w:rsidRPr="002717D3">
              <w:rPr>
                <w:rStyle w:val="Superscript"/>
              </w:rPr>
              <w:t>204</w:t>
            </w:r>
            <w:r w:rsidRPr="00551F78">
              <w:t>Pb-corrected)</w:t>
            </w:r>
          </w:p>
        </w:tc>
      </w:tr>
    </w:tbl>
    <w:p w:rsidR="00FA2EB3" w:rsidRDefault="00FA2EB3" w:rsidP="00FA2EB3">
      <w:pPr>
        <w:pStyle w:val="Heading2"/>
      </w:pPr>
      <w:bookmarkStart w:id="18" w:name="_Toc386616062"/>
      <w:r>
        <w:t>Sampling Details</w:t>
      </w:r>
      <w:r w:rsidRPr="00B92C75">
        <w:t xml:space="preserve"> </w:t>
      </w:r>
      <w:r>
        <w:t>and Geological Relationships</w:t>
      </w:r>
      <w:bookmarkEnd w:id="18"/>
    </w:p>
    <w:p w:rsidR="00FA2EB3" w:rsidRPr="00D30CAF" w:rsidRDefault="00FA2EB3" w:rsidP="00FA2EB3">
      <w:pPr>
        <w:pStyle w:val="BodyText"/>
      </w:pPr>
      <w:r>
        <w:t>The</w:t>
      </w:r>
      <w:r w:rsidRPr="00D30CAF">
        <w:t xml:space="preserve"> sample </w:t>
      </w:r>
      <w:r>
        <w:t>for the Wandsworth Volcanic Group (</w:t>
      </w:r>
      <w:r w:rsidR="001D5D60">
        <w:t xml:space="preserve">WVG; </w:t>
      </w:r>
      <w:r>
        <w:t xml:space="preserve">Barnes </w:t>
      </w:r>
      <w:r w:rsidRPr="00431CC7">
        <w:t>et al.,</w:t>
      </w:r>
      <w:r>
        <w:t xml:space="preserve"> 1991) ‘Uralla volcanics’ </w:t>
      </w:r>
      <w:r w:rsidRPr="00D30CAF">
        <w:t>was taken from blast site boulders 6.6</w:t>
      </w:r>
      <w:r>
        <w:t> </w:t>
      </w:r>
      <w:r w:rsidRPr="00D30CAF">
        <w:t xml:space="preserve">km west of Uralla on the western side of </w:t>
      </w:r>
      <w:r>
        <w:t>Uralla–</w:t>
      </w:r>
      <w:r w:rsidRPr="00D30CAF">
        <w:t xml:space="preserve">Kingston Road, immediately adjacent to the intrusive contact with </w:t>
      </w:r>
      <w:proofErr w:type="spellStart"/>
      <w:r w:rsidRPr="00D30CAF">
        <w:t>Khatoun</w:t>
      </w:r>
      <w:proofErr w:type="spellEnd"/>
      <w:r w:rsidRPr="00D30CAF">
        <w:t xml:space="preserve"> </w:t>
      </w:r>
      <w:proofErr w:type="spellStart"/>
      <w:r w:rsidRPr="00D30CAF">
        <w:t>Tonalite</w:t>
      </w:r>
      <w:proofErr w:type="spellEnd"/>
      <w:r>
        <w:t xml:space="preserve">. </w:t>
      </w:r>
      <w:r w:rsidRPr="002A31B8">
        <w:t xml:space="preserve">The unit sampled is a felsic </w:t>
      </w:r>
      <w:proofErr w:type="spellStart"/>
      <w:r w:rsidRPr="002A31B8">
        <w:t>hornfelsed</w:t>
      </w:r>
      <w:proofErr w:type="spellEnd"/>
      <w:r w:rsidRPr="002A31B8">
        <w:t xml:space="preserve"> </w:t>
      </w:r>
      <w:r w:rsidR="004E0DB4">
        <w:t>crystal-rich ignimbrite of probable</w:t>
      </w:r>
      <w:r w:rsidRPr="00D30CAF">
        <w:t xml:space="preserve"> </w:t>
      </w:r>
      <w:proofErr w:type="spellStart"/>
      <w:r w:rsidR="004E0DB4">
        <w:t>rhyolitic</w:t>
      </w:r>
      <w:proofErr w:type="spellEnd"/>
      <w:r w:rsidR="004E0DB4">
        <w:t xml:space="preserve"> composition </w:t>
      </w:r>
      <w:r w:rsidRPr="00D30CAF">
        <w:t>(</w:t>
      </w:r>
      <w:r w:rsidR="006F24A4">
        <w:fldChar w:fldCharType="begin"/>
      </w:r>
      <w:r w:rsidR="006F24A4">
        <w:instrText xml:space="preserve"> REF _Ref382923666 \h </w:instrText>
      </w:r>
      <w:r w:rsidR="006F24A4">
        <w:fldChar w:fldCharType="separate"/>
      </w:r>
      <w:r w:rsidR="00574159" w:rsidRPr="00E10DBA">
        <w:t>Figure</w:t>
      </w:r>
      <w:r w:rsidR="00574159">
        <w:t> </w:t>
      </w:r>
      <w:r w:rsidR="00574159">
        <w:rPr>
          <w:noProof/>
        </w:rPr>
        <w:t>3</w:t>
      </w:r>
      <w:r w:rsidR="00574159">
        <w:t>.</w:t>
      </w:r>
      <w:r w:rsidR="00574159">
        <w:rPr>
          <w:noProof/>
        </w:rPr>
        <w:t>1</w:t>
      </w:r>
      <w:r w:rsidR="006F24A4">
        <w:fldChar w:fldCharType="end"/>
      </w:r>
      <w:r w:rsidRPr="00D30CAF">
        <w:t xml:space="preserve">). </w:t>
      </w:r>
    </w:p>
    <w:p w:rsidR="007F0F88" w:rsidRDefault="007F0F88" w:rsidP="007F0F88">
      <w:pPr>
        <w:pStyle w:val="BodyText"/>
      </w:pPr>
      <w:r w:rsidRPr="002A31B8">
        <w:t xml:space="preserve">The </w:t>
      </w:r>
      <w:r>
        <w:t>WVG ‘Uralla volcanics’ are</w:t>
      </w:r>
      <w:r w:rsidRPr="002A31B8">
        <w:t xml:space="preserve"> intruded by granites of the Uralla Supersuite (Uralla</w:t>
      </w:r>
      <w:r>
        <w:t xml:space="preserve"> Granodiorite</w:t>
      </w:r>
      <w:r w:rsidRPr="002A31B8">
        <w:t xml:space="preserve">, </w:t>
      </w:r>
      <w:proofErr w:type="spellStart"/>
      <w:r w:rsidR="00E02D5A" w:rsidRPr="00602230">
        <w:t>Wilhelmshohe</w:t>
      </w:r>
      <w:proofErr w:type="spellEnd"/>
      <w:r w:rsidR="00E02D5A" w:rsidRPr="00956616">
        <w:t xml:space="preserve"> </w:t>
      </w:r>
      <w:proofErr w:type="spellStart"/>
      <w:r w:rsidR="00E02D5A">
        <w:t>Tonalite</w:t>
      </w:r>
      <w:proofErr w:type="spellEnd"/>
      <w:r w:rsidR="00E02D5A">
        <w:t xml:space="preserve"> and</w:t>
      </w:r>
      <w:r w:rsidR="00E02D5A" w:rsidRPr="002A31B8">
        <w:t xml:space="preserve"> </w:t>
      </w:r>
      <w:proofErr w:type="spellStart"/>
      <w:r w:rsidRPr="002A31B8">
        <w:t>Khatoun</w:t>
      </w:r>
      <w:proofErr w:type="spellEnd"/>
      <w:r>
        <w:t xml:space="preserve"> </w:t>
      </w:r>
      <w:proofErr w:type="spellStart"/>
      <w:r>
        <w:t>Tonalite</w:t>
      </w:r>
      <w:proofErr w:type="spellEnd"/>
      <w:r>
        <w:t xml:space="preserve"> [253.3 ± 1.4 Ma, this </w:t>
      </w:r>
      <w:r w:rsidR="00E02D5A">
        <w:t>volume</w:t>
      </w:r>
      <w:r>
        <w:t>]</w:t>
      </w:r>
      <w:r w:rsidRPr="002A31B8">
        <w:t xml:space="preserve">). </w:t>
      </w:r>
      <w:r w:rsidR="002C4240">
        <w:t>T</w:t>
      </w:r>
      <w:r w:rsidRPr="002A31B8">
        <w:t xml:space="preserve">he </w:t>
      </w:r>
      <w:r>
        <w:t xml:space="preserve">Uralla Granodiorite and </w:t>
      </w:r>
      <w:proofErr w:type="spellStart"/>
      <w:r>
        <w:t>Wilhelmshohe</w:t>
      </w:r>
      <w:proofErr w:type="spellEnd"/>
      <w:r>
        <w:t xml:space="preserve"> </w:t>
      </w:r>
      <w:proofErr w:type="spellStart"/>
      <w:r>
        <w:t>Ton</w:t>
      </w:r>
      <w:r w:rsidR="00957E5E">
        <w:t>alite</w:t>
      </w:r>
      <w:proofErr w:type="spellEnd"/>
      <w:r w:rsidR="00957E5E">
        <w:t xml:space="preserve"> are interpreted to be </w:t>
      </w:r>
      <w:r w:rsidR="002C4240">
        <w:t>Late Permian</w:t>
      </w:r>
      <w:r w:rsidRPr="002A31B8">
        <w:t xml:space="preserve"> in age, based on</w:t>
      </w:r>
      <w:r w:rsidR="002C4240">
        <w:t>: (1)</w:t>
      </w:r>
      <w:r w:rsidRPr="002A31B8">
        <w:t xml:space="preserve"> </w:t>
      </w:r>
      <w:proofErr w:type="spellStart"/>
      <w:r w:rsidR="00957E5E">
        <w:t>Rb</w:t>
      </w:r>
      <w:proofErr w:type="spellEnd"/>
      <w:r w:rsidR="00957E5E">
        <w:t>–</w:t>
      </w:r>
      <w:proofErr w:type="spellStart"/>
      <w:r w:rsidR="00957E5E">
        <w:t>Sr</w:t>
      </w:r>
      <w:proofErr w:type="spellEnd"/>
      <w:r w:rsidR="00957E5E">
        <w:t xml:space="preserve"> ages of 251–246 Ma </w:t>
      </w:r>
      <w:r w:rsidR="002C4240">
        <w:t xml:space="preserve">for the Uralla Granodiorite </w:t>
      </w:r>
      <w:r w:rsidR="00957E5E">
        <w:t>(Shaw et al</w:t>
      </w:r>
      <w:r w:rsidR="002C4240">
        <w:t>.</w:t>
      </w:r>
      <w:r w:rsidR="00957E5E">
        <w:t>, 1994)</w:t>
      </w:r>
      <w:r w:rsidR="002C4240">
        <w:t>;</w:t>
      </w:r>
      <w:r w:rsidR="00957E5E" w:rsidRPr="00957E5E">
        <w:t xml:space="preserve"> </w:t>
      </w:r>
      <w:r w:rsidR="00957E5E">
        <w:t xml:space="preserve">and </w:t>
      </w:r>
      <w:r w:rsidR="002C4240">
        <w:t xml:space="preserve">(2) their </w:t>
      </w:r>
      <w:r w:rsidR="00957E5E" w:rsidRPr="002A31B8">
        <w:t xml:space="preserve">association with </w:t>
      </w:r>
      <w:r w:rsidR="00957E5E">
        <w:t xml:space="preserve">other Uralla Supersuite granites immediately to the northwest that yielded </w:t>
      </w:r>
      <w:proofErr w:type="spellStart"/>
      <w:r w:rsidR="00957E5E">
        <w:t>Rb</w:t>
      </w:r>
      <w:proofErr w:type="spellEnd"/>
      <w:r w:rsidR="00957E5E">
        <w:t>–</w:t>
      </w:r>
      <w:proofErr w:type="spellStart"/>
      <w:r w:rsidR="00957E5E">
        <w:t>Sr</w:t>
      </w:r>
      <w:proofErr w:type="spellEnd"/>
      <w:r w:rsidR="00957E5E">
        <w:t xml:space="preserve"> ages (251–244 Ma; Shaw et al</w:t>
      </w:r>
      <w:r w:rsidR="002C4240">
        <w:t>.</w:t>
      </w:r>
      <w:r w:rsidR="00957E5E">
        <w:t>, 1994) comparable to SHRIMP U–</w:t>
      </w:r>
      <w:proofErr w:type="spellStart"/>
      <w:r w:rsidR="00957E5E">
        <w:t>Pb</w:t>
      </w:r>
      <w:proofErr w:type="spellEnd"/>
      <w:r w:rsidR="00957E5E">
        <w:t xml:space="preserve"> ages obtained by Cross and Blevin (2010)</w:t>
      </w:r>
      <w:r>
        <w:t xml:space="preserve">: Gwydir River </w:t>
      </w:r>
      <w:proofErr w:type="spellStart"/>
      <w:r>
        <w:t>Adamellite</w:t>
      </w:r>
      <w:proofErr w:type="spellEnd"/>
      <w:r>
        <w:t xml:space="preserve"> (252.3 ± 1.5 Ma), Parlour Mountain Granite (254.7 ± 1.6 Ma) and the Tingha </w:t>
      </w:r>
      <w:proofErr w:type="spellStart"/>
      <w:r>
        <w:t>Adamellite</w:t>
      </w:r>
      <w:proofErr w:type="spellEnd"/>
      <w:r>
        <w:t xml:space="preserve"> (251.3 ± 1.7 Ma). </w:t>
      </w:r>
    </w:p>
    <w:p w:rsidR="007F0F88" w:rsidRPr="002A31B8" w:rsidRDefault="007F0F88" w:rsidP="0009435A">
      <w:pPr>
        <w:pStyle w:val="BodyText"/>
      </w:pPr>
      <w:r>
        <w:t>A SHRIMP U–</w:t>
      </w:r>
      <w:proofErr w:type="spellStart"/>
      <w:r>
        <w:t>Pb</w:t>
      </w:r>
      <w:proofErr w:type="spellEnd"/>
      <w:r>
        <w:t xml:space="preserve"> age for the WVG ‘Uralla volcanics’ will determine its relationship </w:t>
      </w:r>
      <w:r w:rsidR="002C4240">
        <w:t>to:</w:t>
      </w:r>
      <w:r>
        <w:t xml:space="preserve"> (</w:t>
      </w:r>
      <w:r w:rsidR="002C4240">
        <w:t>1) previously dated WVG units (about 254–</w:t>
      </w:r>
      <w:r>
        <w:t>252 Ma</w:t>
      </w:r>
      <w:r w:rsidR="002C4240">
        <w:t>:</w:t>
      </w:r>
      <w:r>
        <w:t>, Cross and Blevin, 2010</w:t>
      </w:r>
      <w:r w:rsidR="005024E3">
        <w:t>; 2013</w:t>
      </w:r>
      <w:r>
        <w:t>)</w:t>
      </w:r>
      <w:r w:rsidR="008C47DF">
        <w:t xml:space="preserve">; </w:t>
      </w:r>
      <w:r w:rsidR="002C4240">
        <w:t xml:space="preserve">and </w:t>
      </w:r>
      <w:r w:rsidR="008C47DF">
        <w:t>(2) previously undated WVG units (‘Kurrajong volcanics’ and ‘Attung</w:t>
      </w:r>
      <w:r w:rsidR="00E845D3">
        <w:t>a Creek volcanics; this volume). T</w:t>
      </w:r>
      <w:r w:rsidR="008C47DF">
        <w:t>hese dates will</w:t>
      </w:r>
      <w:r w:rsidR="00E845D3">
        <w:t xml:space="preserve"> </w:t>
      </w:r>
      <w:r w:rsidR="008C47DF">
        <w:t>constrain the timing of commencement of WVG magmatism</w:t>
      </w:r>
      <w:r w:rsidR="00E845D3">
        <w:t>,</w:t>
      </w:r>
      <w:r w:rsidR="008C47DF">
        <w:t xml:space="preserve"> and constrain the ages of plutons undated by SHRIMP U–</w:t>
      </w:r>
      <w:proofErr w:type="spellStart"/>
      <w:r w:rsidR="008C47DF">
        <w:t>Pb</w:t>
      </w:r>
      <w:proofErr w:type="spellEnd"/>
      <w:r w:rsidR="008C47DF">
        <w:t xml:space="preserve"> techniques (e.g. Uralla </w:t>
      </w:r>
      <w:proofErr w:type="spellStart"/>
      <w:r w:rsidR="008C47DF">
        <w:t>Grandiorite</w:t>
      </w:r>
      <w:proofErr w:type="spellEnd"/>
      <w:r w:rsidR="001041D0">
        <w:t xml:space="preserve"> and </w:t>
      </w:r>
      <w:proofErr w:type="spellStart"/>
      <w:r w:rsidR="001041D0">
        <w:t>Willhelmshohe</w:t>
      </w:r>
      <w:proofErr w:type="spellEnd"/>
      <w:r w:rsidR="001041D0">
        <w:t xml:space="preserve"> </w:t>
      </w:r>
      <w:proofErr w:type="spellStart"/>
      <w:r w:rsidR="001041D0">
        <w:t>Tonalite</w:t>
      </w:r>
      <w:proofErr w:type="spellEnd"/>
      <w:r w:rsidR="001041D0">
        <w:t>).</w:t>
      </w:r>
    </w:p>
    <w:p w:rsidR="00FA2EB3" w:rsidRPr="009E520E" w:rsidRDefault="00FA2EB3" w:rsidP="00091450">
      <w:pPr>
        <w:pStyle w:val="Figuresandimagescentred"/>
      </w:pPr>
      <w:r>
        <w:rPr>
          <w:noProof/>
        </w:rPr>
        <w:drawing>
          <wp:inline distT="0" distB="0" distL="0" distR="0" wp14:anchorId="7729443D" wp14:editId="052BC2F0">
            <wp:extent cx="3057525" cy="2276475"/>
            <wp:effectExtent l="0" t="0" r="9525" b="9525"/>
            <wp:docPr id="16" name="Picture 16" descr="Due to the complexity of this document and the niche scientific target audience, no alternative description has been provided. Please email Geoscience Australia at clientservices@ga.gov.au for an alternative description." title="Figure 3.1 Left: Representative photographs of the Wandsworth Volcanic Group ‘Uralla volcanics’ (GSNSW: BB-10-WVG-05, GA: 2120074) showing sample site at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VG-0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57525" cy="2276475"/>
                    </a:xfrm>
                    <a:prstGeom prst="rect">
                      <a:avLst/>
                    </a:prstGeom>
                    <a:noFill/>
                    <a:ln>
                      <a:noFill/>
                    </a:ln>
                  </pic:spPr>
                </pic:pic>
              </a:graphicData>
            </a:graphic>
          </wp:inline>
        </w:drawing>
      </w:r>
      <w:r>
        <w:t xml:space="preserve"> </w:t>
      </w:r>
      <w:r>
        <w:rPr>
          <w:noProof/>
        </w:rPr>
        <w:drawing>
          <wp:inline distT="0" distB="0" distL="0" distR="0" wp14:anchorId="7AE21E84" wp14:editId="4FB9AA09">
            <wp:extent cx="2305050" cy="2276475"/>
            <wp:effectExtent l="0" t="0" r="0" b="9525"/>
            <wp:docPr id="15" name="Picture 15" descr="Due to the complexity of this document and the niche scientific target audience, no alternative description has been provided. Please email Geoscience Australia at clientservices@ga.gov.au for an alternative description." title="Figure 3.1 Right: Representative photographs of the Wandsworth Volcanic Group ‘Uralla volcanics’ (GSNSW: BB-10-WVG-05, GA: 2120074) showing hand sample on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VG-05 (2)"/>
                    <pic:cNvPicPr>
                      <a:picLocks noChangeAspect="1" noChangeArrowheads="1"/>
                    </pic:cNvPicPr>
                  </pic:nvPicPr>
                  <pic:blipFill>
                    <a:blip r:embed="rId27" cstate="print">
                      <a:extLst>
                        <a:ext uri="{28A0092B-C50C-407E-A947-70E740481C1C}">
                          <a14:useLocalDpi xmlns:a14="http://schemas.microsoft.com/office/drawing/2010/main" val="0"/>
                        </a:ext>
                      </a:extLst>
                    </a:blip>
                    <a:srcRect l="24901" t="20221" r="14157"/>
                    <a:stretch>
                      <a:fillRect/>
                    </a:stretch>
                  </pic:blipFill>
                  <pic:spPr bwMode="auto">
                    <a:xfrm>
                      <a:off x="0" y="0"/>
                      <a:ext cx="2305050" cy="2276475"/>
                    </a:xfrm>
                    <a:prstGeom prst="rect">
                      <a:avLst/>
                    </a:prstGeom>
                    <a:noFill/>
                    <a:ln>
                      <a:noFill/>
                    </a:ln>
                  </pic:spPr>
                </pic:pic>
              </a:graphicData>
            </a:graphic>
          </wp:inline>
        </w:drawing>
      </w:r>
    </w:p>
    <w:p w:rsidR="00FA2EB3" w:rsidRPr="0056507B" w:rsidRDefault="00FA2EB3" w:rsidP="00FA2EB3">
      <w:pPr>
        <w:pStyle w:val="Caption"/>
        <w:rPr>
          <w:rStyle w:val="BodyTextChar"/>
        </w:rPr>
      </w:pPr>
      <w:bookmarkStart w:id="19" w:name="_Ref382923666"/>
      <w:r w:rsidRPr="00E10DBA">
        <w:t>Figure</w:t>
      </w:r>
      <w:r w:rsidR="00E4260A">
        <w:t> </w:t>
      </w:r>
      <w:r w:rsidR="00646BD4">
        <w:fldChar w:fldCharType="begin"/>
      </w:r>
      <w:r w:rsidR="00646BD4">
        <w:instrText xml:space="preserve"> STYLEREF 1 \s </w:instrText>
      </w:r>
      <w:r w:rsidR="00646BD4">
        <w:fldChar w:fldCharType="separate"/>
      </w:r>
      <w:r w:rsidR="00574159">
        <w:rPr>
          <w:noProof/>
        </w:rPr>
        <w:t>3</w:t>
      </w:r>
      <w:r w:rsidR="00646BD4">
        <w:rPr>
          <w:noProof/>
        </w:rPr>
        <w:fldChar w:fldCharType="end"/>
      </w:r>
      <w:r w:rsidR="009D57F9">
        <w:t>.</w:t>
      </w:r>
      <w:r w:rsidR="00646BD4">
        <w:fldChar w:fldCharType="begin"/>
      </w:r>
      <w:r w:rsidR="00646BD4">
        <w:instrText xml:space="preserve"> SE</w:instrText>
      </w:r>
      <w:r w:rsidR="00646BD4">
        <w:instrText xml:space="preserve">Q Figure \* ARABIC \s 1 </w:instrText>
      </w:r>
      <w:r w:rsidR="00646BD4">
        <w:fldChar w:fldCharType="separate"/>
      </w:r>
      <w:r w:rsidR="00574159">
        <w:rPr>
          <w:noProof/>
        </w:rPr>
        <w:t>1</w:t>
      </w:r>
      <w:r w:rsidR="00646BD4">
        <w:rPr>
          <w:noProof/>
        </w:rPr>
        <w:fldChar w:fldCharType="end"/>
      </w:r>
      <w:bookmarkEnd w:id="19"/>
      <w:r w:rsidRPr="00E10DBA">
        <w:t xml:space="preserve"> Representative photographs of the Wandsworth Volcanic Group ‘Uralla volcanics’ (GSNSW: BB-10-</w:t>
      </w:r>
      <w:r w:rsidRPr="0056507B">
        <w:rPr>
          <w:rStyle w:val="BodyTextChar"/>
        </w:rPr>
        <w:t>WVG-05, GA: 2120074) showing sample site at left and hand sample on right.</w:t>
      </w:r>
    </w:p>
    <w:p w:rsidR="00FA2EB3" w:rsidRDefault="00FA2EB3" w:rsidP="00FA2EB3">
      <w:pPr>
        <w:pStyle w:val="Heading2"/>
      </w:pPr>
      <w:r>
        <w:br w:type="page"/>
      </w:r>
      <w:bookmarkStart w:id="20" w:name="_Toc386616063"/>
      <w:r>
        <w:t>Petrography</w:t>
      </w:r>
      <w:bookmarkEnd w:id="20"/>
    </w:p>
    <w:p w:rsidR="00FA2EB3" w:rsidRPr="00CB7D9B" w:rsidRDefault="00FA2EB3" w:rsidP="00FA2EB3">
      <w:pPr>
        <w:pStyle w:val="BodyText"/>
      </w:pPr>
      <w:r>
        <w:t xml:space="preserve">The sample </w:t>
      </w:r>
      <w:r w:rsidR="00E845D3">
        <w:t>is</w:t>
      </w:r>
      <w:r>
        <w:t xml:space="preserve"> a m</w:t>
      </w:r>
      <w:r w:rsidRPr="00CB7D9B">
        <w:t xml:space="preserve">edium-grained, moderately crystal-rich </w:t>
      </w:r>
      <w:proofErr w:type="spellStart"/>
      <w:r w:rsidRPr="00CB7D9B">
        <w:t>rhyolitic</w:t>
      </w:r>
      <w:proofErr w:type="spellEnd"/>
      <w:r w:rsidRPr="00CB7D9B">
        <w:t xml:space="preserve"> ignimbrite </w:t>
      </w:r>
      <w:r>
        <w:t>with</w:t>
      </w:r>
      <w:r w:rsidRPr="00CB7D9B">
        <w:t xml:space="preserve"> a</w:t>
      </w:r>
      <w:r>
        <w:t xml:space="preserve"> weakly recrystallised matrix and contact metamorphic texture</w:t>
      </w:r>
      <w:r w:rsidR="007B0C79">
        <w:t xml:space="preserve"> (</w:t>
      </w:r>
      <w:r w:rsidR="006F24A4">
        <w:fldChar w:fldCharType="begin"/>
      </w:r>
      <w:r w:rsidR="006F24A4">
        <w:instrText xml:space="preserve"> REF _Ref382923685 \h </w:instrText>
      </w:r>
      <w:r w:rsidR="006F24A4">
        <w:fldChar w:fldCharType="separate"/>
      </w:r>
      <w:r w:rsidR="00574159" w:rsidRPr="003771AC">
        <w:t>Figure</w:t>
      </w:r>
      <w:r w:rsidR="00574159">
        <w:t> </w:t>
      </w:r>
      <w:r w:rsidR="00574159">
        <w:rPr>
          <w:noProof/>
        </w:rPr>
        <w:t>3</w:t>
      </w:r>
      <w:r w:rsidR="00574159">
        <w:t>.</w:t>
      </w:r>
      <w:r w:rsidR="00574159">
        <w:rPr>
          <w:noProof/>
        </w:rPr>
        <w:t>2</w:t>
      </w:r>
      <w:r w:rsidR="006F24A4">
        <w:fldChar w:fldCharType="end"/>
      </w:r>
      <w:r w:rsidR="007B0C79">
        <w:t>)</w:t>
      </w:r>
      <w:r w:rsidRPr="00CB7D9B">
        <w:t xml:space="preserve">. The ignimbrite contains </w:t>
      </w:r>
      <w:proofErr w:type="spellStart"/>
      <w:r w:rsidRPr="00CB7D9B">
        <w:t>phenocrysts</w:t>
      </w:r>
      <w:proofErr w:type="spellEnd"/>
      <w:r w:rsidRPr="00CB7D9B">
        <w:t xml:space="preserve"> of quartz (</w:t>
      </w:r>
      <w:r>
        <w:t>~</w:t>
      </w:r>
      <w:r w:rsidRPr="00CB7D9B">
        <w:t>3</w:t>
      </w:r>
      <w:r>
        <w:t> </w:t>
      </w:r>
      <w:r w:rsidRPr="00CB7D9B">
        <w:t>modal</w:t>
      </w:r>
      <w:r>
        <w:t> </w:t>
      </w:r>
      <w:r w:rsidRPr="00CB7D9B">
        <w:t>%) to 3</w:t>
      </w:r>
      <w:r>
        <w:t> </w:t>
      </w:r>
      <w:r w:rsidRPr="00CB7D9B">
        <w:t xml:space="preserve">mm, mostly </w:t>
      </w:r>
      <w:proofErr w:type="spellStart"/>
      <w:r w:rsidRPr="00CB7D9B">
        <w:t>sericitised</w:t>
      </w:r>
      <w:proofErr w:type="spellEnd"/>
      <w:r w:rsidRPr="00CB7D9B">
        <w:t xml:space="preserve"> plagioclase (15%) and 5</w:t>
      </w:r>
      <w:r>
        <w:t>–</w:t>
      </w:r>
      <w:r w:rsidRPr="00CB7D9B">
        <w:t xml:space="preserve">6% weakly </w:t>
      </w:r>
      <w:proofErr w:type="spellStart"/>
      <w:r w:rsidRPr="00CB7D9B">
        <w:t>perthitic</w:t>
      </w:r>
      <w:proofErr w:type="spellEnd"/>
      <w:r w:rsidRPr="00CB7D9B">
        <w:t xml:space="preserve"> alkali feldspar. There is also a small amount of fine-grained secondary fibrous chlorite that has replaced regular laths (1%), presumably biotite </w:t>
      </w:r>
      <w:proofErr w:type="spellStart"/>
      <w:r w:rsidRPr="00CB7D9B">
        <w:t>phenocrysts</w:t>
      </w:r>
      <w:proofErr w:type="spellEnd"/>
      <w:r w:rsidRPr="00CB7D9B">
        <w:t xml:space="preserve"> to 1</w:t>
      </w:r>
      <w:r>
        <w:t> </w:t>
      </w:r>
      <w:r w:rsidRPr="00CB7D9B">
        <w:t xml:space="preserve">mm in size. The degree of crystal fragmentation appears to be low. The matrix is a mostly massive </w:t>
      </w:r>
      <w:proofErr w:type="spellStart"/>
      <w:r w:rsidRPr="00CB7D9B">
        <w:t>granophyric</w:t>
      </w:r>
      <w:proofErr w:type="spellEnd"/>
      <w:r w:rsidRPr="00CB7D9B">
        <w:t xml:space="preserve"> aggregate of quartz, feldspar and minor chlorite</w:t>
      </w:r>
      <w:r w:rsidR="00E10DBA">
        <w:t>,</w:t>
      </w:r>
      <w:r w:rsidRPr="00CB7D9B">
        <w:t xml:space="preserve"> but rarely preserved elongate rods of slightly coarser microcrystalline material are probably welded shards. Furthermore, the matrix includes abundant, usually elongate, crystal-poor lenses that are probably flattened pumice </w:t>
      </w:r>
      <w:proofErr w:type="spellStart"/>
      <w:r w:rsidRPr="00CB7D9B">
        <w:t>clasts</w:t>
      </w:r>
      <w:proofErr w:type="spellEnd"/>
      <w:r w:rsidRPr="00CB7D9B">
        <w:t xml:space="preserve">. There is rare preservation of poorly defined </w:t>
      </w:r>
      <w:proofErr w:type="spellStart"/>
      <w:r w:rsidRPr="00CB7D9B">
        <w:t>spherulitic</w:t>
      </w:r>
      <w:proofErr w:type="spellEnd"/>
      <w:r w:rsidRPr="00CB7D9B">
        <w:t xml:space="preserve"> texture in a few of these lenses. The ignimbrite contains rare black opaques and zircon.</w:t>
      </w:r>
    </w:p>
    <w:p w:rsidR="003771AC" w:rsidRDefault="00FA2EB3" w:rsidP="003771AC">
      <w:pPr>
        <w:pStyle w:val="Figuresandimagescentred"/>
      </w:pPr>
      <w:r>
        <w:rPr>
          <w:noProof/>
        </w:rPr>
        <w:drawing>
          <wp:inline distT="0" distB="0" distL="0" distR="0" wp14:anchorId="20BCED51" wp14:editId="0AE9124C">
            <wp:extent cx="5762625" cy="4314825"/>
            <wp:effectExtent l="0" t="0" r="0" b="9525"/>
            <wp:docPr id="49" name="Picture 49" descr="Due to the complexity of this document and the niche scientific target audience, no alternative description has been provided. Please email Geoscience Australia at clientservices@ga.gov.au for an alternative description." title="Figure 3.2 Representative photomicrograph of the Wandsworth Volcanic Group ‘Uralla volcanics’ (GSNSW: BB-10-WVG-05, GA: 212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geochron\Emma\REPORTS IN PROGRESS\2010-2012 NEO\T76990a.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 b="192"/>
                    <a:stretch/>
                  </pic:blipFill>
                  <pic:spPr bwMode="auto">
                    <a:xfrm>
                      <a:off x="0" y="0"/>
                      <a:ext cx="5760720" cy="4313399"/>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3771AC" w:rsidRDefault="00FA2EB3" w:rsidP="003771AC">
      <w:pPr>
        <w:pStyle w:val="Caption"/>
      </w:pPr>
      <w:bookmarkStart w:id="21" w:name="_Ref382923685"/>
      <w:r w:rsidRPr="003771AC">
        <w:t>Figure</w:t>
      </w:r>
      <w:r w:rsidR="00E4260A">
        <w:t> </w:t>
      </w:r>
      <w:r w:rsidR="00646BD4">
        <w:fldChar w:fldCharType="begin"/>
      </w:r>
      <w:r w:rsidR="00646BD4">
        <w:instrText xml:space="preserve"> STYLEREF 1 \s </w:instrText>
      </w:r>
      <w:r w:rsidR="00646BD4">
        <w:fldChar w:fldCharType="separate"/>
      </w:r>
      <w:r w:rsidR="00574159">
        <w:rPr>
          <w:noProof/>
        </w:rPr>
        <w:t>3</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2</w:t>
      </w:r>
      <w:r w:rsidR="00646BD4">
        <w:rPr>
          <w:noProof/>
        </w:rPr>
        <w:fldChar w:fldCharType="end"/>
      </w:r>
      <w:bookmarkEnd w:id="21"/>
      <w:r w:rsidRPr="003771AC">
        <w:t xml:space="preserve"> Representative photomicrograph of the Wandsworth Volcanic Group ‘Uralla volcanics’ (GSNSW: BB-</w:t>
      </w:r>
      <w:r w:rsidRPr="003771AC">
        <w:rPr>
          <w:rStyle w:val="BodyTextChar"/>
        </w:rPr>
        <w:t>10-WVG-05, GA: 2120074)</w:t>
      </w:r>
      <w:r w:rsidRPr="003771AC">
        <w:t xml:space="preserve"> in cross-polarised light</w:t>
      </w:r>
      <w:r w:rsidR="00E845D3" w:rsidRPr="003771AC">
        <w:t>. W</w:t>
      </w:r>
      <w:r w:rsidRPr="003771AC">
        <w:t xml:space="preserve">eakly contact metamorphosed, moderately crystal-rich </w:t>
      </w:r>
      <w:proofErr w:type="spellStart"/>
      <w:r w:rsidRPr="003771AC">
        <w:t>rhyolitic</w:t>
      </w:r>
      <w:proofErr w:type="spellEnd"/>
      <w:r w:rsidRPr="003771AC">
        <w:t xml:space="preserve"> ignimbrite, characterised by </w:t>
      </w:r>
      <w:proofErr w:type="spellStart"/>
      <w:r w:rsidRPr="003771AC">
        <w:t>phenocrysts</w:t>
      </w:r>
      <w:proofErr w:type="spellEnd"/>
      <w:r w:rsidRPr="003771AC">
        <w:t xml:space="preserve"> of </w:t>
      </w:r>
      <w:proofErr w:type="spellStart"/>
      <w:r w:rsidRPr="003771AC">
        <w:t>sericitised</w:t>
      </w:r>
      <w:proofErr w:type="spellEnd"/>
      <w:r w:rsidRPr="003771AC">
        <w:t xml:space="preserve"> plagioclase (e.g. top left and right side), alkali feldspar (left side), quartz</w:t>
      </w:r>
      <w:r w:rsidR="00E845D3" w:rsidRPr="003771AC">
        <w:t>,</w:t>
      </w:r>
      <w:r w:rsidRPr="003771AC">
        <w:t xml:space="preserve"> and minor chlorite</w:t>
      </w:r>
      <w:r w:rsidR="00E845D3" w:rsidRPr="003771AC">
        <w:t xml:space="preserve"> (after probable biotite; </w:t>
      </w:r>
      <w:r w:rsidRPr="003771AC">
        <w:t>lower centre). Scale bar is 1 mm.</w:t>
      </w:r>
      <w:r w:rsidR="003F177F" w:rsidRPr="003771AC">
        <w:t xml:space="preserve"> Image supplied by Geological Survey of NSW.</w:t>
      </w:r>
    </w:p>
    <w:p w:rsidR="00FA2EB3" w:rsidRDefault="00FA2EB3" w:rsidP="00FA2EB3">
      <w:pPr>
        <w:pStyle w:val="Heading2"/>
      </w:pPr>
      <w:r>
        <w:br w:type="page"/>
      </w:r>
      <w:bookmarkStart w:id="22" w:name="_Toc386616064"/>
      <w:r>
        <w:t>Zircon Description</w:t>
      </w:r>
      <w:bookmarkEnd w:id="22"/>
    </w:p>
    <w:p w:rsidR="00FA2EB3" w:rsidRDefault="00FA2EB3" w:rsidP="00FA2EB3">
      <w:pPr>
        <w:pStyle w:val="BodyText"/>
      </w:pPr>
      <w:r w:rsidRPr="00D75946">
        <w:t>The zircons consist predominantly of euhedral prismatic grains with well-formed facets, fragmented grains and</w:t>
      </w:r>
      <w:r>
        <w:t xml:space="preserve"> fewer elongate grains (</w:t>
      </w:r>
      <w:r w:rsidR="006F24A4">
        <w:fldChar w:fldCharType="begin"/>
      </w:r>
      <w:r w:rsidR="006F24A4">
        <w:instrText xml:space="preserve"> REF _Ref382923696 \h </w:instrText>
      </w:r>
      <w:r w:rsidR="006F24A4">
        <w:fldChar w:fldCharType="separate"/>
      </w:r>
      <w:r w:rsidR="00574159" w:rsidRPr="00E10DBA">
        <w:t>Figure</w:t>
      </w:r>
      <w:r w:rsidR="00574159">
        <w:t> </w:t>
      </w:r>
      <w:r w:rsidR="00574159">
        <w:rPr>
          <w:noProof/>
        </w:rPr>
        <w:t>3</w:t>
      </w:r>
      <w:r w:rsidR="00574159">
        <w:t>.</w:t>
      </w:r>
      <w:r w:rsidR="00574159">
        <w:rPr>
          <w:noProof/>
        </w:rPr>
        <w:t>3</w:t>
      </w:r>
      <w:r w:rsidR="006F24A4">
        <w:fldChar w:fldCharType="end"/>
      </w:r>
      <w:r w:rsidRPr="00D75946">
        <w:t>). Long axes are 70–400</w:t>
      </w:r>
      <w:r>
        <w:t> µm</w:t>
      </w:r>
      <w:r w:rsidRPr="00D75946">
        <w:t>. Grain length to width is variable between 1.5:1 and 4:1.</w:t>
      </w:r>
    </w:p>
    <w:p w:rsidR="00FA2EB3" w:rsidRDefault="00FA2EB3" w:rsidP="00FA2EB3">
      <w:pPr>
        <w:pStyle w:val="BodyText"/>
      </w:pPr>
      <w:r w:rsidRPr="00D75946">
        <w:t xml:space="preserve">In transmitted light the zircons are predominantly transparent, </w:t>
      </w:r>
      <w:r w:rsidR="00E10DBA">
        <w:t xml:space="preserve">and </w:t>
      </w:r>
      <w:r w:rsidRPr="00D75946">
        <w:t>colourless to pale amber in colour. Common acicular clear inclusions are present as anhedral and axial</w:t>
      </w:r>
      <w:r w:rsidR="00E845D3">
        <w:t>ly-oriented</w:t>
      </w:r>
      <w:r w:rsidRPr="00D75946">
        <w:t xml:space="preserve"> rods. Cracks are variable between grains, presenting as hairline cracks or axially</w:t>
      </w:r>
      <w:r w:rsidR="00E10DBA">
        <w:t>-</w:t>
      </w:r>
      <w:r w:rsidRPr="00D75946">
        <w:t>oriented fractures (</w:t>
      </w:r>
      <w:r w:rsidR="006F24A4">
        <w:fldChar w:fldCharType="begin"/>
      </w:r>
      <w:r w:rsidR="006F24A4">
        <w:instrText xml:space="preserve"> REF _Ref382923696 \h </w:instrText>
      </w:r>
      <w:r w:rsidR="006F24A4">
        <w:fldChar w:fldCharType="separate"/>
      </w:r>
      <w:r w:rsidR="00574159" w:rsidRPr="00E10DBA">
        <w:t>Figure</w:t>
      </w:r>
      <w:r w:rsidR="00574159">
        <w:t> </w:t>
      </w:r>
      <w:r w:rsidR="00574159">
        <w:rPr>
          <w:noProof/>
        </w:rPr>
        <w:t>3</w:t>
      </w:r>
      <w:r w:rsidR="00574159">
        <w:t>.</w:t>
      </w:r>
      <w:r w:rsidR="00574159">
        <w:rPr>
          <w:noProof/>
        </w:rPr>
        <w:t>3</w:t>
      </w:r>
      <w:r w:rsidR="006F24A4">
        <w:fldChar w:fldCharType="end"/>
      </w:r>
      <w:r w:rsidRPr="00D75946">
        <w:t>).</w:t>
      </w:r>
    </w:p>
    <w:p w:rsidR="00FA2EB3" w:rsidRDefault="000C7BA7" w:rsidP="00FA2EB3">
      <w:pPr>
        <w:pStyle w:val="BodyText"/>
      </w:pPr>
      <w:r>
        <w:t>Cathodoluminescence</w:t>
      </w:r>
      <w:r w:rsidR="00FA2EB3" w:rsidRPr="00D75946">
        <w:t xml:space="preserve"> imaging reveals strong concentric oscillatory zoning around </w:t>
      </w:r>
      <w:r w:rsidR="00E845D3">
        <w:t>broadly zoned cores. This z</w:t>
      </w:r>
      <w:r w:rsidR="00FA2EB3" w:rsidRPr="00D75946">
        <w:t xml:space="preserve">oning is defined by moderate contrast </w:t>
      </w:r>
      <w:r>
        <w:t xml:space="preserve">emission </w:t>
      </w:r>
      <w:r w:rsidR="00FA2EB3" w:rsidRPr="00D75946">
        <w:t>and fine to moderate banding relative to grain size and core banding. Core</w:t>
      </w:r>
      <w:r w:rsidR="00E845D3">
        <w:t xml:space="preserve"> regions</w:t>
      </w:r>
      <w:r w:rsidR="00FA2EB3" w:rsidRPr="00D75946">
        <w:t xml:space="preserve"> are variable across the sample and significant in some grains; large cores (up to 200μm) with broad banding and high contrast, or small dark cores (up to 100</w:t>
      </w:r>
      <w:r w:rsidR="00FA2EB3">
        <w:t> </w:t>
      </w:r>
      <w:proofErr w:type="spellStart"/>
      <w:r>
        <w:t>μm</w:t>
      </w:r>
      <w:proofErr w:type="spellEnd"/>
      <w:r>
        <w:t>) with fine low-</w:t>
      </w:r>
      <w:r w:rsidR="00FA2EB3" w:rsidRPr="00D75946">
        <w:t>contrast banding (</w:t>
      </w:r>
      <w:r w:rsidR="006F24A4">
        <w:fldChar w:fldCharType="begin"/>
      </w:r>
      <w:r w:rsidR="006F24A4">
        <w:instrText xml:space="preserve"> REF _Ref382923696 \h </w:instrText>
      </w:r>
      <w:r w:rsidR="006F24A4">
        <w:fldChar w:fldCharType="separate"/>
      </w:r>
      <w:r w:rsidR="00574159" w:rsidRPr="00E10DBA">
        <w:t>Figure</w:t>
      </w:r>
      <w:r w:rsidR="00574159">
        <w:t> </w:t>
      </w:r>
      <w:r w:rsidR="00574159">
        <w:rPr>
          <w:noProof/>
        </w:rPr>
        <w:t>3</w:t>
      </w:r>
      <w:r w:rsidR="00574159">
        <w:t>.</w:t>
      </w:r>
      <w:r w:rsidR="00574159">
        <w:rPr>
          <w:noProof/>
        </w:rPr>
        <w:t>3</w:t>
      </w:r>
      <w:r w:rsidR="006F24A4">
        <w:fldChar w:fldCharType="end"/>
      </w:r>
      <w:r w:rsidR="00FA2EB3" w:rsidRPr="00D75946">
        <w:t xml:space="preserve">). Core and overgrowth interfaces are generally sharp; some with pronounced disconformity. </w:t>
      </w:r>
      <w:proofErr w:type="spellStart"/>
      <w:r w:rsidR="00FA2EB3" w:rsidRPr="00D75946">
        <w:t>Recrystallisation</w:t>
      </w:r>
      <w:proofErr w:type="spellEnd"/>
      <w:r w:rsidR="00FA2EB3" w:rsidRPr="00D75946">
        <w:t xml:space="preserve"> textures</w:t>
      </w:r>
      <w:r w:rsidR="00E845D3">
        <w:t>, present as convolute zoning</w:t>
      </w:r>
      <w:r w:rsidR="006732C9">
        <w:t>,</w:t>
      </w:r>
      <w:r w:rsidR="00FA2EB3" w:rsidRPr="00D75946">
        <w:t xml:space="preserve"> are evident in some grains.</w:t>
      </w:r>
    </w:p>
    <w:p w:rsidR="000B3F58" w:rsidRPr="000104F2" w:rsidRDefault="00FA2EB3" w:rsidP="000B3F58">
      <w:pPr>
        <w:pStyle w:val="Figuresandimagescentred"/>
      </w:pPr>
      <w:r w:rsidRPr="00F6244D">
        <w:rPr>
          <w:noProof/>
        </w:rPr>
        <w:drawing>
          <wp:inline distT="0" distB="0" distL="0" distR="0" wp14:anchorId="2A6FA73B" wp14:editId="186F5010">
            <wp:extent cx="5760000" cy="4583446"/>
            <wp:effectExtent l="0" t="0" r="0" b="7620"/>
            <wp:docPr id="17" name="Picture 17" descr="Due to the complexity of this document and the niche scientific target audience, no alternative description has been provided. Please email Geoscience Australia at clientservices@ga.gov.au for an alternative description." title="Figure 3.3 Representative zircons from the Wandsworth Volcanic Group ‘Uralla volcanics’ (GSNSW: BB-10-WVG-05, GA: 212007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26847" b="4769"/>
                    <a:stretch/>
                  </pic:blipFill>
                  <pic:spPr bwMode="auto">
                    <a:xfrm>
                      <a:off x="0" y="0"/>
                      <a:ext cx="5760000" cy="4583446"/>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0B3F58">
      <w:pPr>
        <w:pStyle w:val="Caption"/>
      </w:pPr>
      <w:bookmarkStart w:id="23" w:name="_Ref382923696"/>
      <w:r w:rsidRPr="00E10DBA">
        <w:t>Figure</w:t>
      </w:r>
      <w:r w:rsidR="00E4260A">
        <w:t> </w:t>
      </w:r>
      <w:r w:rsidR="00646BD4">
        <w:fldChar w:fldCharType="begin"/>
      </w:r>
      <w:r w:rsidR="00646BD4">
        <w:instrText xml:space="preserve"> STYLEREF 1 \s </w:instrText>
      </w:r>
      <w:r w:rsidR="00646BD4">
        <w:fldChar w:fldCharType="separate"/>
      </w:r>
      <w:r w:rsidR="00574159">
        <w:rPr>
          <w:noProof/>
        </w:rPr>
        <w:t>3</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3</w:t>
      </w:r>
      <w:r w:rsidR="00646BD4">
        <w:rPr>
          <w:noProof/>
        </w:rPr>
        <w:fldChar w:fldCharType="end"/>
      </w:r>
      <w:bookmarkEnd w:id="23"/>
      <w:r w:rsidRPr="00E10DBA">
        <w:t xml:space="preserve"> Representative zircons from the Wandsworth Volcanic Group ‘Uralla volcanics’ (GSNSW: BB-10-</w:t>
      </w:r>
      <w:r w:rsidRPr="0056507B">
        <w:rPr>
          <w:rStyle w:val="BodyTextChar"/>
        </w:rPr>
        <w:t>WVG-05, GA: 2120074)</w:t>
      </w:r>
      <w:r>
        <w:t>. Transmitted light image is shown in the upper half; Cathodoluminescence image is shown in the lower half. SHRIMP analysis sites are indicated, and labelled with sample, grain, spot and replicate number.</w:t>
      </w:r>
    </w:p>
    <w:p w:rsidR="00FA2EB3" w:rsidRDefault="00FA2EB3" w:rsidP="00FA2EB3">
      <w:pPr>
        <w:pStyle w:val="Heading2"/>
      </w:pPr>
      <w:r>
        <w:br w:type="page"/>
      </w:r>
      <w:bookmarkStart w:id="24" w:name="_Toc386616065"/>
      <w:r>
        <w:t>U–</w:t>
      </w:r>
      <w:proofErr w:type="spellStart"/>
      <w:r>
        <w:t>Pb</w:t>
      </w:r>
      <w:proofErr w:type="spellEnd"/>
      <w:r>
        <w:t xml:space="preserve"> Isotopic Results</w:t>
      </w:r>
      <w:bookmarkEnd w:id="24"/>
    </w:p>
    <w:p w:rsidR="00FA2EB3" w:rsidRPr="002A31B8" w:rsidRDefault="00FA2EB3" w:rsidP="00FA2EB3">
      <w:pPr>
        <w:pStyle w:val="BodyText"/>
      </w:pPr>
      <w:r w:rsidRPr="002A31B8">
        <w:t xml:space="preserve">Twenty-five analyses were obtained from 25 individual zircon grains; the results are presented in </w:t>
      </w:r>
      <w:r w:rsidR="00357D07">
        <w:fldChar w:fldCharType="begin"/>
      </w:r>
      <w:r w:rsidR="00357D07">
        <w:instrText xml:space="preserve"> REF _Ref382923747 \h </w:instrText>
      </w:r>
      <w:r w:rsidR="00357D07">
        <w:fldChar w:fldCharType="separate"/>
      </w:r>
      <w:r w:rsidR="00574159" w:rsidRPr="00E10DBA">
        <w:t>Table</w:t>
      </w:r>
      <w:r w:rsidR="00574159">
        <w:t> </w:t>
      </w:r>
      <w:r w:rsidR="00574159">
        <w:rPr>
          <w:noProof/>
        </w:rPr>
        <w:t>3</w:t>
      </w:r>
      <w:r w:rsidR="00574159">
        <w:t>.</w:t>
      </w:r>
      <w:r w:rsidR="00574159">
        <w:rPr>
          <w:noProof/>
        </w:rPr>
        <w:t>2</w:t>
      </w:r>
      <w:r w:rsidR="00357D07">
        <w:fldChar w:fldCharType="end"/>
      </w:r>
      <w:r w:rsidR="006732C9">
        <w:t xml:space="preserve"> and illustrated in </w:t>
      </w:r>
      <w:r w:rsidR="006F24A4">
        <w:fldChar w:fldCharType="begin"/>
      </w:r>
      <w:r w:rsidR="006F24A4">
        <w:instrText xml:space="preserve"> REF _Ref382923721 \h </w:instrText>
      </w:r>
      <w:r w:rsidR="006F24A4">
        <w:fldChar w:fldCharType="separate"/>
      </w:r>
      <w:r w:rsidR="00574159" w:rsidRPr="00E10DBA">
        <w:t>Figure</w:t>
      </w:r>
      <w:r w:rsidR="00574159">
        <w:t> </w:t>
      </w:r>
      <w:r w:rsidR="00574159">
        <w:rPr>
          <w:noProof/>
        </w:rPr>
        <w:t>3</w:t>
      </w:r>
      <w:r w:rsidR="00574159">
        <w:t>.</w:t>
      </w:r>
      <w:r w:rsidR="00574159">
        <w:rPr>
          <w:noProof/>
        </w:rPr>
        <w:t>4</w:t>
      </w:r>
      <w:r w:rsidR="006F24A4">
        <w:fldChar w:fldCharType="end"/>
      </w:r>
      <w:r w:rsidRPr="002A31B8">
        <w:t>. The analysed zircons are characterised by low to moderate U concentrations (112</w:t>
      </w:r>
      <w:r>
        <w:t>–</w:t>
      </w:r>
      <w:r w:rsidRPr="002A31B8">
        <w:t>772</w:t>
      </w:r>
      <w:r>
        <w:t> </w:t>
      </w:r>
      <w:r w:rsidRPr="002A31B8">
        <w:t>ppm, median 272</w:t>
      </w:r>
      <w:r>
        <w:t> </w:t>
      </w:r>
      <w:r w:rsidRPr="002A31B8">
        <w:t xml:space="preserve">ppm) and consistent </w:t>
      </w:r>
      <w:proofErr w:type="spellStart"/>
      <w:r w:rsidRPr="002A31B8">
        <w:t>Th</w:t>
      </w:r>
      <w:proofErr w:type="spellEnd"/>
      <w:r w:rsidRPr="002A31B8">
        <w:t xml:space="preserve">/U (0.41–0.89, median 0.56). </w:t>
      </w:r>
    </w:p>
    <w:p w:rsidR="00FA2EB3" w:rsidRDefault="00FA2EB3" w:rsidP="00FA2EB3">
      <w:pPr>
        <w:pStyle w:val="BodyText"/>
      </w:pPr>
      <w:r>
        <w:t>The 25</w:t>
      </w:r>
      <w:r w:rsidRPr="002A31B8">
        <w:t xml:space="preserve"> analyses (Group 1</w:t>
      </w:r>
      <w:r>
        <w:t xml:space="preserve"> in </w:t>
      </w:r>
      <w:r w:rsidR="006F24A4">
        <w:fldChar w:fldCharType="begin"/>
      </w:r>
      <w:r w:rsidR="006F24A4">
        <w:instrText xml:space="preserve"> REF _Ref382923747 \h </w:instrText>
      </w:r>
      <w:r w:rsidR="006F24A4">
        <w:fldChar w:fldCharType="separate"/>
      </w:r>
      <w:r w:rsidR="00574159" w:rsidRPr="00E10DBA">
        <w:t>Table</w:t>
      </w:r>
      <w:r w:rsidR="00574159">
        <w:t> </w:t>
      </w:r>
      <w:r w:rsidR="00574159">
        <w:rPr>
          <w:noProof/>
        </w:rPr>
        <w:t>3</w:t>
      </w:r>
      <w:r w:rsidR="00574159">
        <w:t>.</w:t>
      </w:r>
      <w:r w:rsidR="00574159">
        <w:rPr>
          <w:noProof/>
        </w:rPr>
        <w:t>2</w:t>
      </w:r>
      <w:r w:rsidR="006F24A4">
        <w:fldChar w:fldCharType="end"/>
      </w:r>
      <w:r w:rsidRPr="002A31B8">
        <w:t xml:space="preserve">; </w:t>
      </w:r>
      <w:r>
        <w:t>pink</w:t>
      </w:r>
      <w:r w:rsidRPr="002A31B8">
        <w:t xml:space="preserve"> ellipses in </w:t>
      </w:r>
      <w:r w:rsidR="006F24A4">
        <w:fldChar w:fldCharType="begin"/>
      </w:r>
      <w:r w:rsidR="006F24A4">
        <w:instrText xml:space="preserve"> REF _Ref382923721 \h </w:instrText>
      </w:r>
      <w:r w:rsidR="006F24A4">
        <w:fldChar w:fldCharType="separate"/>
      </w:r>
      <w:r w:rsidR="00574159" w:rsidRPr="00E10DBA">
        <w:t>Figure</w:t>
      </w:r>
      <w:r w:rsidR="00574159">
        <w:t> </w:t>
      </w:r>
      <w:r w:rsidR="00574159">
        <w:rPr>
          <w:noProof/>
        </w:rPr>
        <w:t>3</w:t>
      </w:r>
      <w:r w:rsidR="00574159">
        <w:t>.</w:t>
      </w:r>
      <w:r w:rsidR="00574159">
        <w:rPr>
          <w:noProof/>
        </w:rPr>
        <w:t>4</w:t>
      </w:r>
      <w:r w:rsidR="006F24A4">
        <w:fldChar w:fldCharType="end"/>
      </w:r>
      <w:r w:rsidRPr="002A31B8">
        <w:t>)</w:t>
      </w:r>
      <w:r>
        <w:t xml:space="preserve"> </w:t>
      </w:r>
      <w:r w:rsidRPr="002A31B8">
        <w:t xml:space="preserve">have </w:t>
      </w:r>
      <w:r w:rsidRPr="000104F2">
        <w:rPr>
          <w:rStyle w:val="Superscript"/>
        </w:rPr>
        <w:t>206</w:t>
      </w:r>
      <w:r w:rsidRPr="002A31B8">
        <w:t>Pb</w:t>
      </w:r>
      <w:r w:rsidRPr="001118D7">
        <w:rPr>
          <w:rStyle w:val="Subscript"/>
        </w:rPr>
        <w:t>c</w:t>
      </w:r>
      <w:r>
        <w:t xml:space="preserve"> less than 1.66</w:t>
      </w:r>
      <w:r w:rsidRPr="002A31B8">
        <w:t>% (median 0.</w:t>
      </w:r>
      <w:r>
        <w:t>19</w:t>
      </w:r>
      <w:r w:rsidRPr="002A31B8">
        <w:t xml:space="preserve">%)  with individual </w:t>
      </w:r>
      <w:r w:rsidRPr="000104F2">
        <w:rPr>
          <w:rStyle w:val="Superscript"/>
        </w:rPr>
        <w:t>206</w:t>
      </w:r>
      <w:r w:rsidRPr="007D12C9">
        <w:t>Pb</w:t>
      </w:r>
      <w:r>
        <w:t>/</w:t>
      </w:r>
      <w:r w:rsidRPr="000104F2">
        <w:rPr>
          <w:rStyle w:val="Superscript"/>
        </w:rPr>
        <w:t>238</w:t>
      </w:r>
      <w:r w:rsidR="005F7340">
        <w:t>U ages between ~249</w:t>
      </w:r>
      <w:r>
        <w:t xml:space="preserve"> Ma and ~261</w:t>
      </w:r>
      <w:r w:rsidRPr="002A31B8">
        <w:t xml:space="preserve"> Ma, which combine to produce a weighted mean </w:t>
      </w:r>
      <w:r w:rsidRPr="000104F2">
        <w:rPr>
          <w:rStyle w:val="Superscript"/>
        </w:rPr>
        <w:t>206</w:t>
      </w:r>
      <w:r w:rsidRPr="007D12C9">
        <w:t>Pb</w:t>
      </w:r>
      <w:r>
        <w:t>/</w:t>
      </w:r>
      <w:r w:rsidRPr="000104F2">
        <w:rPr>
          <w:rStyle w:val="Superscript"/>
        </w:rPr>
        <w:t>238</w:t>
      </w:r>
      <w:r>
        <w:t>U age of 256.0 ± 1.5 </w:t>
      </w:r>
      <w:r w:rsidRPr="002A31B8">
        <w:t>Ma (95% confidence, MSWD = 0.</w:t>
      </w:r>
      <w:r>
        <w:t>95, probability = 0.53).</w:t>
      </w:r>
    </w:p>
    <w:p w:rsidR="00FA2EB3" w:rsidRDefault="00FA2EB3" w:rsidP="00FA2EB3">
      <w:pPr>
        <w:pStyle w:val="Heading2"/>
      </w:pPr>
      <w:bookmarkStart w:id="25" w:name="_Toc386616066"/>
      <w:r>
        <w:t>Geochronological Interpretation</w:t>
      </w:r>
      <w:bookmarkEnd w:id="25"/>
    </w:p>
    <w:p w:rsidR="00FA2EB3" w:rsidRDefault="00FA2EB3" w:rsidP="00FA2EB3">
      <w:pPr>
        <w:pStyle w:val="BodyText"/>
      </w:pPr>
      <w:r w:rsidRPr="00884DBD">
        <w:t xml:space="preserve">The weighted mean </w:t>
      </w:r>
      <w:r w:rsidRPr="000104F2">
        <w:rPr>
          <w:rStyle w:val="Superscript"/>
        </w:rPr>
        <w:t>206</w:t>
      </w:r>
      <w:r w:rsidRPr="00884DBD">
        <w:t>Pb/</w:t>
      </w:r>
      <w:r w:rsidRPr="000104F2">
        <w:rPr>
          <w:rStyle w:val="Superscript"/>
        </w:rPr>
        <w:t>238</w:t>
      </w:r>
      <w:r w:rsidRPr="00884DBD">
        <w:t xml:space="preserve">U age </w:t>
      </w:r>
      <w:r w:rsidRPr="006732C9">
        <w:t>of 256.0 ± 1.5 Ma is interpreted</w:t>
      </w:r>
      <w:r w:rsidRPr="00884DBD">
        <w:t xml:space="preserve"> </w:t>
      </w:r>
      <w:r w:rsidR="00D240A3">
        <w:t>to be</w:t>
      </w:r>
      <w:r w:rsidRPr="00884DBD">
        <w:t xml:space="preserve"> the magmatic crystallisation age of the Wandsworth Volcanic Group Uralla volcanics.</w:t>
      </w:r>
    </w:p>
    <w:p w:rsidR="007F0F88" w:rsidRPr="007451B8" w:rsidRDefault="007F0F88" w:rsidP="007F0F88">
      <w:pPr>
        <w:rPr>
          <w:szCs w:val="21"/>
        </w:rPr>
      </w:pPr>
      <w:r>
        <w:t>This new SHRIMP age</w:t>
      </w:r>
      <w:r w:rsidR="00512676">
        <w:t xml:space="preserve">, along </w:t>
      </w:r>
      <w:r>
        <w:t>with other new ages from this volume</w:t>
      </w:r>
      <w:r w:rsidR="00512676">
        <w:t xml:space="preserve">, </w:t>
      </w:r>
      <w:r>
        <w:t>and pertinent geological relatio</w:t>
      </w:r>
      <w:r w:rsidR="00493465">
        <w:t xml:space="preserve">nships </w:t>
      </w:r>
      <w:r>
        <w:t xml:space="preserve">are considered in the discussion. </w:t>
      </w:r>
    </w:p>
    <w:p w:rsidR="00FA2EB3" w:rsidRDefault="00FA2EB3" w:rsidP="00FA2EB3">
      <w:pPr>
        <w:pStyle w:val="Figuresandimagescentred"/>
      </w:pPr>
      <w:r w:rsidRPr="00CB6FFF">
        <w:rPr>
          <w:noProof/>
        </w:rPr>
        <w:drawing>
          <wp:inline distT="0" distB="0" distL="0" distR="0" wp14:anchorId="015F3030" wp14:editId="3BC841A8">
            <wp:extent cx="3942893" cy="3237509"/>
            <wp:effectExtent l="0" t="0" r="635" b="1270"/>
            <wp:docPr id="33" name="Picture 33" descr="Due to the complexity of this document and the niche scientific target audience, no alternative description has been provided. Please email Geoscience Australia at clientservices@ga.gov.au for an alternative description." title="Figure 3.4 SHRIMP U–Pb data for zircons from the Wandsworth Volcanic Group ‘Uralla volcanics’ (GSNSW: BB-10-WVG-05, GA: 2120074). (a) Tera-Wasserburg concordi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6264" t="8098" r="15249"/>
                    <a:stretch/>
                  </pic:blipFill>
                  <pic:spPr bwMode="auto">
                    <a:xfrm>
                      <a:off x="0" y="0"/>
                      <a:ext cx="3945398" cy="3239566"/>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983B08" w:rsidRDefault="00FA2EB3" w:rsidP="00FA2EB3">
      <w:pPr>
        <w:pStyle w:val="Figuresandimagescentred"/>
      </w:pPr>
      <w:r w:rsidRPr="00CB6FFF">
        <w:rPr>
          <w:noProof/>
        </w:rPr>
        <w:drawing>
          <wp:inline distT="0" distB="0" distL="0" distR="0" wp14:anchorId="0C8BA7EC" wp14:editId="64B5B829">
            <wp:extent cx="3994099" cy="3230194"/>
            <wp:effectExtent l="0" t="0" r="6985" b="8890"/>
            <wp:docPr id="41" name="Picture 41" descr="Due to the complexity of this document and the niche scientific target audience, no alternative description has been provided. Please email Geoscience Australia at clientservices@ga.gov.au for an alternative description." title="Figure 3.4 SHRIMP U–Pb data for zircons from the Wandsworth Volcanic Group ‘Uralla volcanics’ (GSNSW: BB-10-WVG-05, GA: 2120074). (b) 206Pb/238U ages in order of acqui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800" t="8306" r="19822"/>
                    <a:stretch/>
                  </pic:blipFill>
                  <pic:spPr bwMode="auto">
                    <a:xfrm>
                      <a:off x="0" y="0"/>
                      <a:ext cx="3996637" cy="3232246"/>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DD3B79" w:rsidRDefault="00FA2EB3" w:rsidP="00FA2EB3">
      <w:pPr>
        <w:pStyle w:val="Caption"/>
      </w:pPr>
      <w:bookmarkStart w:id="26" w:name="_Ref382923721"/>
      <w:r w:rsidRPr="00E10DBA">
        <w:t>Figure</w:t>
      </w:r>
      <w:r w:rsidR="00E4260A">
        <w:t> </w:t>
      </w:r>
      <w:r w:rsidR="00646BD4">
        <w:fldChar w:fldCharType="begin"/>
      </w:r>
      <w:r w:rsidR="00646BD4">
        <w:instrText xml:space="preserve"> STYLEREF 1 \s </w:instrText>
      </w:r>
      <w:r w:rsidR="00646BD4">
        <w:fldChar w:fldCharType="separate"/>
      </w:r>
      <w:r w:rsidR="00574159">
        <w:rPr>
          <w:noProof/>
        </w:rPr>
        <w:t>3</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4</w:t>
      </w:r>
      <w:r w:rsidR="00646BD4">
        <w:rPr>
          <w:noProof/>
        </w:rPr>
        <w:fldChar w:fldCharType="end"/>
      </w:r>
      <w:bookmarkEnd w:id="26"/>
      <w:r w:rsidRPr="00E10DBA">
        <w:t xml:space="preserve"> SHRIMP U–</w:t>
      </w:r>
      <w:proofErr w:type="spellStart"/>
      <w:r w:rsidRPr="00E10DBA">
        <w:t>Pb</w:t>
      </w:r>
      <w:proofErr w:type="spellEnd"/>
      <w:r w:rsidRPr="00E10DBA">
        <w:t xml:space="preserve"> data for zircons from the Wandsworth Volcanic Group ‘Uralla volcanics’ (GSNSW: BB-</w:t>
      </w:r>
      <w:r w:rsidRPr="00DD3B79">
        <w:rPr>
          <w:rStyle w:val="BodyTextChar"/>
        </w:rPr>
        <w:t>10-WVG-05, GA: 2120074).</w:t>
      </w:r>
      <w:r w:rsidRPr="00DD3B79">
        <w:t xml:space="preserve"> </w:t>
      </w:r>
      <w:r w:rsidR="005F7340">
        <w:t>Pink</w:t>
      </w:r>
      <w:r w:rsidR="000C7BA7" w:rsidRPr="00DD3B79">
        <w:t xml:space="preserve"> fill denotes Group 1 (magmatic crystallisation). </w:t>
      </w:r>
      <w:r w:rsidRPr="00DD3B79">
        <w:t xml:space="preserve">(a) </w:t>
      </w:r>
      <w:proofErr w:type="spellStart"/>
      <w:r w:rsidRPr="00DD3B79">
        <w:t>Tera-Wasserburg</w:t>
      </w:r>
      <w:proofErr w:type="spellEnd"/>
      <w:r w:rsidRPr="00DD3B79">
        <w:t xml:space="preserve"> </w:t>
      </w:r>
      <w:proofErr w:type="spellStart"/>
      <w:r w:rsidRPr="00DD3B79">
        <w:t>concordia</w:t>
      </w:r>
      <w:proofErr w:type="spellEnd"/>
      <w:r w:rsidRPr="00DD3B79">
        <w:t xml:space="preserve"> diagram; (b) </w:t>
      </w:r>
      <w:r w:rsidRPr="006A3EF3">
        <w:rPr>
          <w:rStyle w:val="Superscript"/>
        </w:rPr>
        <w:t>206</w:t>
      </w:r>
      <w:r w:rsidRPr="00DD3B79">
        <w:t>Pb/</w:t>
      </w:r>
      <w:r w:rsidRPr="006A3EF3">
        <w:rPr>
          <w:rStyle w:val="Superscript"/>
        </w:rPr>
        <w:t>238</w:t>
      </w:r>
      <w:r w:rsidRPr="00DD3B79">
        <w:t xml:space="preserve">U ages in order of acquisition. Heavy black line denotes the weighted mean </w:t>
      </w:r>
      <w:r w:rsidRPr="006A3EF3">
        <w:rPr>
          <w:rStyle w:val="Superscript"/>
        </w:rPr>
        <w:t>206</w:t>
      </w:r>
      <w:r w:rsidRPr="00DD3B79">
        <w:t>Pb/</w:t>
      </w:r>
      <w:r w:rsidRPr="006A3EF3">
        <w:rPr>
          <w:rStyle w:val="Superscript"/>
        </w:rPr>
        <w:t>238</w:t>
      </w:r>
      <w:r w:rsidRPr="00DD3B79">
        <w:t xml:space="preserve">U age of the magmatic population. </w:t>
      </w:r>
    </w:p>
    <w:p w:rsidR="00FA2EB3" w:rsidRDefault="00FA2EB3" w:rsidP="00FA2EB3">
      <w:pPr>
        <w:pStyle w:val="Tabletitle"/>
        <w:rPr>
          <w:rStyle w:val="BodyTextChar"/>
        </w:rPr>
      </w:pPr>
      <w:r w:rsidRPr="000F7211">
        <w:br w:type="page"/>
      </w:r>
      <w:bookmarkStart w:id="27" w:name="_Ref382923747"/>
      <w:r w:rsidRPr="00E10DBA">
        <w:t>Table</w:t>
      </w:r>
      <w:r w:rsidR="00E4260A">
        <w:t> </w:t>
      </w:r>
      <w:r w:rsidR="00646BD4">
        <w:fldChar w:fldCharType="begin"/>
      </w:r>
      <w:r w:rsidR="00646BD4">
        <w:instrText xml:space="preserve"> STYLEREF 1 \s </w:instrText>
      </w:r>
      <w:r w:rsidR="00646BD4">
        <w:fldChar w:fldCharType="separate"/>
      </w:r>
      <w:r w:rsidR="00574159">
        <w:rPr>
          <w:noProof/>
        </w:rPr>
        <w:t>3</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2</w:t>
      </w:r>
      <w:r w:rsidR="00646BD4">
        <w:rPr>
          <w:noProof/>
        </w:rPr>
        <w:fldChar w:fldCharType="end"/>
      </w:r>
      <w:bookmarkEnd w:id="27"/>
      <w:r w:rsidRPr="00E10DBA">
        <w:t xml:space="preserve"> SHRIMP U–</w:t>
      </w:r>
      <w:proofErr w:type="spellStart"/>
      <w:r w:rsidRPr="00E10DBA">
        <w:t>Pb</w:t>
      </w:r>
      <w:proofErr w:type="spellEnd"/>
      <w:r w:rsidRPr="00E10DBA">
        <w:t xml:space="preserve"> isotopic data for zircons from the Wandsworth Volcanic Group ‘Uralla volcanics’</w:t>
      </w:r>
      <w:r w:rsidRPr="0056507B">
        <w:rPr>
          <w:rStyle w:val="BodyTextChar"/>
        </w:rPr>
        <w:t xml:space="preserve"> (GSNSW: BB-10-WVG-05, GA: 2120074)</w:t>
      </w:r>
      <w:r>
        <w:rPr>
          <w:rStyle w:val="BodyTextChar"/>
        </w:rPr>
        <w:t xml:space="preserve">. </w:t>
      </w:r>
      <w:r>
        <w:t xml:space="preserve">All ages are </w:t>
      </w:r>
      <w:r w:rsidRPr="000F7211">
        <w:rPr>
          <w:rStyle w:val="SuperscriptItalic"/>
        </w:rPr>
        <w:t>206</w:t>
      </w:r>
      <w:r>
        <w:t>Pb/</w:t>
      </w:r>
      <w:r w:rsidRPr="000F7211">
        <w:rPr>
          <w:rStyle w:val="SuperscriptItalic"/>
        </w:rPr>
        <w:t>238</w:t>
      </w:r>
      <w:r>
        <w:t>U.</w:t>
      </w:r>
    </w:p>
    <w:tbl>
      <w:tblPr>
        <w:tblStyle w:val="TableGAHeaderRow"/>
        <w:tblW w:w="5000" w:type="pct"/>
        <w:tblInd w:w="0" w:type="dxa"/>
        <w:tblLook w:val="04A0" w:firstRow="1" w:lastRow="0" w:firstColumn="1" w:lastColumn="0" w:noHBand="0" w:noVBand="1"/>
        <w:tblCaption w:val="Table 3.2 SHRIMP U–Pb isotopic data for zircons from the Wandsworth Volcanic Group ‘Uralla volcanics’ (GSNSW: BB-10-WVG-05, GA: 2120074).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906"/>
        <w:gridCol w:w="1622"/>
        <w:gridCol w:w="689"/>
        <w:gridCol w:w="693"/>
        <w:gridCol w:w="693"/>
        <w:gridCol w:w="603"/>
        <w:gridCol w:w="749"/>
        <w:gridCol w:w="564"/>
        <w:gridCol w:w="862"/>
        <w:gridCol w:w="564"/>
        <w:gridCol w:w="676"/>
        <w:gridCol w:w="564"/>
      </w:tblGrid>
      <w:tr w:rsidR="00FA2EB3" w:rsidRPr="00D00463" w:rsidTr="004435EF">
        <w:trPr>
          <w:cnfStyle w:val="100000000000" w:firstRow="1" w:lastRow="0" w:firstColumn="0" w:lastColumn="0" w:oddVBand="0" w:evenVBand="0" w:oddHBand="0" w:evenHBand="0" w:firstRowFirstColumn="0" w:firstRowLastColumn="0" w:lastRowFirstColumn="0" w:lastRowLastColumn="0"/>
          <w:cantSplit w:val="0"/>
          <w:trHeight w:val="585"/>
          <w:tblHeader/>
        </w:trPr>
        <w:tc>
          <w:tcPr>
            <w:tcW w:w="494" w:type="pct"/>
            <w:hideMark/>
          </w:tcPr>
          <w:p w:rsidR="00FA2EB3" w:rsidRPr="0013325E" w:rsidRDefault="00FA2EB3" w:rsidP="0013325E">
            <w:pPr>
              <w:pStyle w:val="Tableheadingleft"/>
            </w:pPr>
            <w:r w:rsidRPr="0013325E">
              <w:t>Session No.</w:t>
            </w:r>
          </w:p>
        </w:tc>
        <w:tc>
          <w:tcPr>
            <w:tcW w:w="883" w:type="pct"/>
            <w:hideMark/>
          </w:tcPr>
          <w:p w:rsidR="00FA2EB3" w:rsidRPr="0013325E" w:rsidRDefault="00FA2EB3" w:rsidP="0013325E">
            <w:pPr>
              <w:pStyle w:val="Tableheadingleft"/>
            </w:pPr>
            <w:proofErr w:type="spellStart"/>
            <w:r w:rsidRPr="0013325E">
              <w:t>Sample.Grain</w:t>
            </w:r>
            <w:proofErr w:type="spellEnd"/>
            <w:r w:rsidRPr="0013325E">
              <w:t>.</w:t>
            </w:r>
            <w:r w:rsidRPr="0013325E">
              <w:br/>
            </w:r>
            <w:proofErr w:type="spellStart"/>
            <w:r w:rsidRPr="0013325E">
              <w:t>Spot.Replicate</w:t>
            </w:r>
            <w:proofErr w:type="spellEnd"/>
          </w:p>
        </w:tc>
        <w:tc>
          <w:tcPr>
            <w:tcW w:w="375" w:type="pct"/>
            <w:hideMark/>
          </w:tcPr>
          <w:p w:rsidR="00FA2EB3" w:rsidRPr="00D00463" w:rsidRDefault="00FA2EB3" w:rsidP="00464575">
            <w:pPr>
              <w:pStyle w:val="Tableheadingright"/>
            </w:pPr>
            <w:r w:rsidRPr="0013325E">
              <w:rPr>
                <w:rStyle w:val="Superscript"/>
              </w:rPr>
              <w:t>206</w:t>
            </w:r>
            <w:r w:rsidRPr="00D00463">
              <w:t>Pb</w:t>
            </w:r>
            <w:r w:rsidRPr="0013325E">
              <w:rPr>
                <w:rStyle w:val="Subscript"/>
              </w:rPr>
              <w:t>c</w:t>
            </w:r>
            <w:r w:rsidRPr="00D00463">
              <w:t xml:space="preserve"> (%)</w:t>
            </w:r>
          </w:p>
        </w:tc>
        <w:tc>
          <w:tcPr>
            <w:tcW w:w="377" w:type="pct"/>
            <w:hideMark/>
          </w:tcPr>
          <w:p w:rsidR="00FA2EB3" w:rsidRPr="00D00463" w:rsidRDefault="00FA2EB3" w:rsidP="00464575">
            <w:pPr>
              <w:pStyle w:val="Tableheadingright"/>
            </w:pPr>
            <w:r w:rsidRPr="00D00463">
              <w:t>U</w:t>
            </w:r>
            <w:r w:rsidRPr="00D00463">
              <w:br/>
              <w:t>(ppm)</w:t>
            </w:r>
          </w:p>
        </w:tc>
        <w:tc>
          <w:tcPr>
            <w:tcW w:w="377" w:type="pct"/>
            <w:hideMark/>
          </w:tcPr>
          <w:p w:rsidR="00FA2EB3" w:rsidRPr="00D00463" w:rsidRDefault="00FA2EB3" w:rsidP="00464575">
            <w:pPr>
              <w:pStyle w:val="Tableheadingright"/>
            </w:pPr>
            <w:proofErr w:type="spellStart"/>
            <w:r w:rsidRPr="00D00463">
              <w:t>Th</w:t>
            </w:r>
            <w:proofErr w:type="spellEnd"/>
            <w:r w:rsidRPr="00D00463">
              <w:br/>
              <w:t>(ppm)</w:t>
            </w:r>
          </w:p>
        </w:tc>
        <w:tc>
          <w:tcPr>
            <w:tcW w:w="328" w:type="pct"/>
            <w:hideMark/>
          </w:tcPr>
          <w:p w:rsidR="00FA2EB3" w:rsidRPr="00D00463" w:rsidRDefault="00FA2EB3" w:rsidP="00464575">
            <w:pPr>
              <w:pStyle w:val="Tableheadingright"/>
            </w:pPr>
            <w:r w:rsidRPr="0013325E">
              <w:rPr>
                <w:rStyle w:val="Superscript"/>
              </w:rPr>
              <w:t>232</w:t>
            </w:r>
            <w:r w:rsidRPr="00D00463">
              <w:t>Th /</w:t>
            </w:r>
            <w:r w:rsidRPr="0013325E">
              <w:rPr>
                <w:rStyle w:val="Superscript"/>
              </w:rPr>
              <w:t>238</w:t>
            </w:r>
            <w:r w:rsidRPr="00D00463">
              <w:t>U</w:t>
            </w:r>
          </w:p>
        </w:tc>
        <w:tc>
          <w:tcPr>
            <w:tcW w:w="408" w:type="pct"/>
            <w:hideMark/>
          </w:tcPr>
          <w:p w:rsidR="00FA2EB3" w:rsidRPr="00D00463" w:rsidRDefault="00FA2EB3" w:rsidP="00464575">
            <w:pPr>
              <w:pStyle w:val="Tableheadingright"/>
            </w:pPr>
            <w:r w:rsidRPr="0013325E">
              <w:rPr>
                <w:rStyle w:val="Superscript"/>
              </w:rPr>
              <w:t>238</w:t>
            </w:r>
            <w:r w:rsidRPr="00D00463">
              <w:t xml:space="preserve">U/ </w:t>
            </w:r>
            <w:r w:rsidRPr="0013325E">
              <w:rPr>
                <w:rStyle w:val="Superscript"/>
              </w:rPr>
              <w:t>206</w:t>
            </w:r>
            <w:r w:rsidRPr="00D00463">
              <w:t>Pb</w:t>
            </w:r>
          </w:p>
        </w:tc>
        <w:tc>
          <w:tcPr>
            <w:tcW w:w="307" w:type="pct"/>
            <w:hideMark/>
          </w:tcPr>
          <w:p w:rsidR="00FA2EB3" w:rsidRPr="00D00463" w:rsidRDefault="00FA2EB3" w:rsidP="00464575">
            <w:pPr>
              <w:pStyle w:val="Tableheadingright"/>
            </w:pPr>
            <w:r w:rsidRPr="00D00463">
              <w:t>±1σ (%)</w:t>
            </w:r>
          </w:p>
        </w:tc>
        <w:tc>
          <w:tcPr>
            <w:tcW w:w="469" w:type="pct"/>
            <w:hideMark/>
          </w:tcPr>
          <w:p w:rsidR="00FA2EB3" w:rsidRPr="00D00463" w:rsidRDefault="00FA2EB3" w:rsidP="00464575">
            <w:pPr>
              <w:pStyle w:val="Tableheadingright"/>
            </w:pPr>
            <w:r w:rsidRPr="0013325E">
              <w:rPr>
                <w:rStyle w:val="Superscript"/>
              </w:rPr>
              <w:t>207</w:t>
            </w:r>
            <w:r w:rsidRPr="00D00463">
              <w:t>Pb /</w:t>
            </w:r>
            <w:r w:rsidRPr="0013325E">
              <w:rPr>
                <w:rStyle w:val="Superscript"/>
              </w:rPr>
              <w:t>206</w:t>
            </w:r>
            <w:r w:rsidRPr="00D00463">
              <w:t>Pb</w:t>
            </w:r>
          </w:p>
        </w:tc>
        <w:tc>
          <w:tcPr>
            <w:tcW w:w="307" w:type="pct"/>
            <w:hideMark/>
          </w:tcPr>
          <w:p w:rsidR="00FA2EB3" w:rsidRPr="00D00463" w:rsidRDefault="00FA2EB3" w:rsidP="00464575">
            <w:pPr>
              <w:pStyle w:val="Tableheadingright"/>
            </w:pPr>
            <w:r w:rsidRPr="00D00463">
              <w:t>±1σ (%)</w:t>
            </w:r>
          </w:p>
        </w:tc>
        <w:tc>
          <w:tcPr>
            <w:tcW w:w="368" w:type="pct"/>
            <w:hideMark/>
          </w:tcPr>
          <w:p w:rsidR="00FA2EB3" w:rsidRPr="00D00463" w:rsidRDefault="00FA2EB3" w:rsidP="00464575">
            <w:pPr>
              <w:pStyle w:val="Tableheadingright"/>
            </w:pPr>
            <w:r w:rsidRPr="00D00463">
              <w:t xml:space="preserve"> Age (Ma)</w:t>
            </w:r>
          </w:p>
        </w:tc>
        <w:tc>
          <w:tcPr>
            <w:tcW w:w="306" w:type="pct"/>
            <w:hideMark/>
          </w:tcPr>
          <w:p w:rsidR="00FA2EB3" w:rsidRPr="00D00463" w:rsidRDefault="00FA2EB3" w:rsidP="00464575">
            <w:pPr>
              <w:pStyle w:val="Tableheadingright"/>
            </w:pPr>
            <w:r w:rsidRPr="00D00463">
              <w:t>±1σ (Ma)</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5000" w:type="pct"/>
            <w:gridSpan w:val="12"/>
            <w:noWrap/>
            <w:hideMark/>
          </w:tcPr>
          <w:p w:rsidR="00FA2EB3" w:rsidRPr="00D00463" w:rsidRDefault="00FA2EB3" w:rsidP="0059122C">
            <w:pPr>
              <w:pStyle w:val="Tabletextleft"/>
            </w:pPr>
            <w:r w:rsidRPr="00D00463">
              <w:t>Group 1: Magmatic zircons (n = 2</w:t>
            </w:r>
            <w:r w:rsidR="005F7340">
              <w:t>5</w:t>
            </w:r>
            <w:r w:rsidRPr="00D00463">
              <w:t>)</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2120074.10.1.1</w:t>
            </w:r>
          </w:p>
        </w:tc>
        <w:tc>
          <w:tcPr>
            <w:tcW w:w="375" w:type="pct"/>
            <w:noWrap/>
            <w:hideMark/>
          </w:tcPr>
          <w:p w:rsidR="00FA2EB3" w:rsidRPr="00D00463" w:rsidRDefault="00FA2EB3" w:rsidP="00464575">
            <w:pPr>
              <w:pStyle w:val="Tabletextright"/>
            </w:pPr>
            <w:r w:rsidRPr="00D00463">
              <w:t>0.12</w:t>
            </w:r>
          </w:p>
        </w:tc>
        <w:tc>
          <w:tcPr>
            <w:tcW w:w="377" w:type="pct"/>
            <w:noWrap/>
            <w:hideMark/>
          </w:tcPr>
          <w:p w:rsidR="00FA2EB3" w:rsidRPr="00D00463" w:rsidRDefault="00FA2EB3" w:rsidP="00464575">
            <w:pPr>
              <w:pStyle w:val="Tabletextright"/>
            </w:pPr>
            <w:r w:rsidRPr="00D00463">
              <w:t>214</w:t>
            </w:r>
          </w:p>
        </w:tc>
        <w:tc>
          <w:tcPr>
            <w:tcW w:w="377" w:type="pct"/>
            <w:noWrap/>
            <w:hideMark/>
          </w:tcPr>
          <w:p w:rsidR="00FA2EB3" w:rsidRPr="00D00463" w:rsidRDefault="00FA2EB3" w:rsidP="00464575">
            <w:pPr>
              <w:pStyle w:val="Tabletextright"/>
            </w:pPr>
            <w:r w:rsidRPr="00D00463">
              <w:t>99</w:t>
            </w:r>
          </w:p>
        </w:tc>
        <w:tc>
          <w:tcPr>
            <w:tcW w:w="328" w:type="pct"/>
            <w:noWrap/>
            <w:hideMark/>
          </w:tcPr>
          <w:p w:rsidR="00FA2EB3" w:rsidRPr="00D00463" w:rsidRDefault="00FA2EB3" w:rsidP="00464575">
            <w:pPr>
              <w:pStyle w:val="Tabletextright"/>
            </w:pPr>
            <w:r w:rsidRPr="00D00463">
              <w:t>0.48</w:t>
            </w:r>
          </w:p>
        </w:tc>
        <w:tc>
          <w:tcPr>
            <w:tcW w:w="408" w:type="pct"/>
            <w:noWrap/>
            <w:hideMark/>
          </w:tcPr>
          <w:p w:rsidR="00FA2EB3" w:rsidRPr="00D00463" w:rsidRDefault="00FA2EB3" w:rsidP="00464575">
            <w:pPr>
              <w:pStyle w:val="Tabletextright"/>
            </w:pPr>
            <w:r w:rsidRPr="00D00463">
              <w:t>24.207</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0.05388</w:t>
            </w:r>
          </w:p>
        </w:tc>
        <w:tc>
          <w:tcPr>
            <w:tcW w:w="307" w:type="pct"/>
            <w:noWrap/>
            <w:hideMark/>
          </w:tcPr>
          <w:p w:rsidR="00FA2EB3" w:rsidRPr="00D00463" w:rsidRDefault="00FA2EB3" w:rsidP="00464575">
            <w:pPr>
              <w:pStyle w:val="Tabletextright"/>
            </w:pPr>
            <w:r w:rsidRPr="00D00463">
              <w:t>2.3</w:t>
            </w:r>
          </w:p>
        </w:tc>
        <w:tc>
          <w:tcPr>
            <w:tcW w:w="368" w:type="pct"/>
            <w:noWrap/>
            <w:hideMark/>
          </w:tcPr>
          <w:p w:rsidR="00FA2EB3" w:rsidRPr="00D00463" w:rsidRDefault="00FA2EB3" w:rsidP="00464575">
            <w:pPr>
              <w:pStyle w:val="Tabletextright"/>
            </w:pPr>
            <w:r w:rsidRPr="00D00463">
              <w:t>260.9</w:t>
            </w:r>
          </w:p>
        </w:tc>
        <w:tc>
          <w:tcPr>
            <w:tcW w:w="306" w:type="pct"/>
            <w:noWrap/>
            <w:hideMark/>
          </w:tcPr>
          <w:p w:rsidR="00FA2EB3" w:rsidRPr="00D00463" w:rsidRDefault="00FA2EB3" w:rsidP="00464575">
            <w:pPr>
              <w:pStyle w:val="Tabletextright"/>
            </w:pPr>
            <w:r w:rsidRPr="00D00463">
              <w:t>3.2</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2120074.24.1.1</w:t>
            </w:r>
          </w:p>
        </w:tc>
        <w:tc>
          <w:tcPr>
            <w:tcW w:w="375" w:type="pct"/>
            <w:noWrap/>
            <w:hideMark/>
          </w:tcPr>
          <w:p w:rsidR="00FA2EB3" w:rsidRPr="00D00463" w:rsidRDefault="00FA2EB3" w:rsidP="00464575">
            <w:pPr>
              <w:pStyle w:val="Tabletextright"/>
            </w:pPr>
            <w:r w:rsidRPr="00D00463">
              <w:t>0.07</w:t>
            </w:r>
          </w:p>
        </w:tc>
        <w:tc>
          <w:tcPr>
            <w:tcW w:w="377" w:type="pct"/>
            <w:noWrap/>
            <w:hideMark/>
          </w:tcPr>
          <w:p w:rsidR="00FA2EB3" w:rsidRPr="00D00463" w:rsidRDefault="00FA2EB3" w:rsidP="00464575">
            <w:pPr>
              <w:pStyle w:val="Tabletextright"/>
            </w:pPr>
            <w:r w:rsidRPr="00D00463">
              <w:t>201</w:t>
            </w:r>
          </w:p>
        </w:tc>
        <w:tc>
          <w:tcPr>
            <w:tcW w:w="377" w:type="pct"/>
            <w:noWrap/>
            <w:hideMark/>
          </w:tcPr>
          <w:p w:rsidR="00FA2EB3" w:rsidRPr="00D00463" w:rsidRDefault="00FA2EB3" w:rsidP="00464575">
            <w:pPr>
              <w:pStyle w:val="Tabletextright"/>
            </w:pPr>
            <w:r w:rsidRPr="00D00463">
              <w:t>151</w:t>
            </w:r>
          </w:p>
        </w:tc>
        <w:tc>
          <w:tcPr>
            <w:tcW w:w="328" w:type="pct"/>
            <w:noWrap/>
            <w:hideMark/>
          </w:tcPr>
          <w:p w:rsidR="00FA2EB3" w:rsidRPr="00D00463" w:rsidRDefault="00FA2EB3" w:rsidP="00464575">
            <w:pPr>
              <w:pStyle w:val="Tabletextright"/>
            </w:pPr>
            <w:r w:rsidRPr="00D00463">
              <w:t>0.77</w:t>
            </w:r>
          </w:p>
        </w:tc>
        <w:tc>
          <w:tcPr>
            <w:tcW w:w="408" w:type="pct"/>
            <w:noWrap/>
            <w:hideMark/>
          </w:tcPr>
          <w:p w:rsidR="00FA2EB3" w:rsidRPr="00D00463" w:rsidRDefault="00FA2EB3" w:rsidP="00464575">
            <w:pPr>
              <w:pStyle w:val="Tabletextright"/>
            </w:pPr>
            <w:r w:rsidRPr="00D00463">
              <w:t>24.336</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0.05190</w:t>
            </w:r>
          </w:p>
        </w:tc>
        <w:tc>
          <w:tcPr>
            <w:tcW w:w="307" w:type="pct"/>
            <w:noWrap/>
            <w:hideMark/>
          </w:tcPr>
          <w:p w:rsidR="00FA2EB3" w:rsidRPr="00D00463" w:rsidRDefault="00FA2EB3" w:rsidP="00464575">
            <w:pPr>
              <w:pStyle w:val="Tabletextright"/>
            </w:pPr>
            <w:r w:rsidRPr="00D00463">
              <w:t>2.4</w:t>
            </w:r>
          </w:p>
        </w:tc>
        <w:tc>
          <w:tcPr>
            <w:tcW w:w="368" w:type="pct"/>
            <w:noWrap/>
            <w:hideMark/>
          </w:tcPr>
          <w:p w:rsidR="00FA2EB3" w:rsidRPr="00D00463" w:rsidRDefault="00FA2EB3" w:rsidP="00464575">
            <w:pPr>
              <w:pStyle w:val="Tabletextright"/>
            </w:pPr>
            <w:r w:rsidRPr="00D00463">
              <w:t>259.6</w:t>
            </w:r>
          </w:p>
        </w:tc>
        <w:tc>
          <w:tcPr>
            <w:tcW w:w="306" w:type="pct"/>
            <w:noWrap/>
            <w:hideMark/>
          </w:tcPr>
          <w:p w:rsidR="00FA2EB3" w:rsidRPr="00D00463" w:rsidRDefault="00FA2EB3" w:rsidP="00464575">
            <w:pPr>
              <w:pStyle w:val="Tabletextright"/>
            </w:pPr>
            <w:r w:rsidRPr="00D00463">
              <w:t>3.2</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2120074.7.1.1</w:t>
            </w:r>
          </w:p>
        </w:tc>
        <w:tc>
          <w:tcPr>
            <w:tcW w:w="375" w:type="pct"/>
            <w:noWrap/>
            <w:hideMark/>
          </w:tcPr>
          <w:p w:rsidR="00FA2EB3" w:rsidRPr="00D00463" w:rsidRDefault="00FA2EB3" w:rsidP="00464575">
            <w:pPr>
              <w:pStyle w:val="Tabletextright"/>
            </w:pPr>
            <w:r w:rsidRPr="00D00463">
              <w:t>0.00</w:t>
            </w:r>
          </w:p>
        </w:tc>
        <w:tc>
          <w:tcPr>
            <w:tcW w:w="377" w:type="pct"/>
            <w:noWrap/>
            <w:hideMark/>
          </w:tcPr>
          <w:p w:rsidR="00FA2EB3" w:rsidRPr="00D00463" w:rsidRDefault="00FA2EB3" w:rsidP="00464575">
            <w:pPr>
              <w:pStyle w:val="Tabletextright"/>
            </w:pPr>
            <w:r w:rsidRPr="00D00463">
              <w:t>176</w:t>
            </w:r>
          </w:p>
        </w:tc>
        <w:tc>
          <w:tcPr>
            <w:tcW w:w="377" w:type="pct"/>
            <w:noWrap/>
            <w:hideMark/>
          </w:tcPr>
          <w:p w:rsidR="00FA2EB3" w:rsidRPr="00D00463" w:rsidRDefault="00FA2EB3" w:rsidP="00464575">
            <w:pPr>
              <w:pStyle w:val="Tabletextright"/>
            </w:pPr>
            <w:r w:rsidRPr="00D00463">
              <w:t>75</w:t>
            </w:r>
          </w:p>
        </w:tc>
        <w:tc>
          <w:tcPr>
            <w:tcW w:w="328" w:type="pct"/>
            <w:noWrap/>
            <w:hideMark/>
          </w:tcPr>
          <w:p w:rsidR="00FA2EB3" w:rsidRPr="00D00463" w:rsidRDefault="00FA2EB3" w:rsidP="00464575">
            <w:pPr>
              <w:pStyle w:val="Tabletextright"/>
            </w:pPr>
            <w:r w:rsidRPr="00D00463">
              <w:t>0.44</w:t>
            </w:r>
          </w:p>
        </w:tc>
        <w:tc>
          <w:tcPr>
            <w:tcW w:w="408" w:type="pct"/>
            <w:noWrap/>
            <w:hideMark/>
          </w:tcPr>
          <w:p w:rsidR="00FA2EB3" w:rsidRPr="00D00463" w:rsidRDefault="00FA2EB3" w:rsidP="00464575">
            <w:pPr>
              <w:pStyle w:val="Tabletextright"/>
            </w:pPr>
            <w:r w:rsidRPr="00D00463">
              <w:t>24.363</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0.05303</w:t>
            </w:r>
          </w:p>
        </w:tc>
        <w:tc>
          <w:tcPr>
            <w:tcW w:w="307" w:type="pct"/>
            <w:noWrap/>
            <w:hideMark/>
          </w:tcPr>
          <w:p w:rsidR="00FA2EB3" w:rsidRPr="00D00463" w:rsidRDefault="00FA2EB3" w:rsidP="00464575">
            <w:pPr>
              <w:pStyle w:val="Tabletextright"/>
            </w:pPr>
            <w:r w:rsidRPr="00D00463">
              <w:t>2.1</w:t>
            </w:r>
          </w:p>
        </w:tc>
        <w:tc>
          <w:tcPr>
            <w:tcW w:w="368" w:type="pct"/>
            <w:noWrap/>
            <w:hideMark/>
          </w:tcPr>
          <w:p w:rsidR="00FA2EB3" w:rsidRPr="00D00463" w:rsidRDefault="00FA2EB3" w:rsidP="00464575">
            <w:pPr>
              <w:pStyle w:val="Tabletextright"/>
            </w:pPr>
            <w:r w:rsidRPr="00D00463">
              <w:t>259.3</w:t>
            </w:r>
          </w:p>
        </w:tc>
        <w:tc>
          <w:tcPr>
            <w:tcW w:w="306" w:type="pct"/>
            <w:noWrap/>
            <w:hideMark/>
          </w:tcPr>
          <w:p w:rsidR="00FA2EB3" w:rsidRPr="00D00463" w:rsidRDefault="00FA2EB3" w:rsidP="00464575">
            <w:pPr>
              <w:pStyle w:val="Tabletextright"/>
            </w:pPr>
            <w:r w:rsidRPr="00D00463">
              <w:t>3.2</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2120074.22.1.1</w:t>
            </w:r>
          </w:p>
        </w:tc>
        <w:tc>
          <w:tcPr>
            <w:tcW w:w="375" w:type="pct"/>
            <w:noWrap/>
            <w:hideMark/>
          </w:tcPr>
          <w:p w:rsidR="00FA2EB3" w:rsidRPr="00D00463" w:rsidRDefault="00FA2EB3" w:rsidP="00464575">
            <w:pPr>
              <w:pStyle w:val="Tabletextright"/>
            </w:pPr>
            <w:r w:rsidRPr="00D00463">
              <w:t>0.12</w:t>
            </w:r>
          </w:p>
        </w:tc>
        <w:tc>
          <w:tcPr>
            <w:tcW w:w="377" w:type="pct"/>
            <w:noWrap/>
            <w:hideMark/>
          </w:tcPr>
          <w:p w:rsidR="00FA2EB3" w:rsidRPr="00D00463" w:rsidRDefault="00FA2EB3" w:rsidP="00464575">
            <w:pPr>
              <w:pStyle w:val="Tabletextright"/>
            </w:pPr>
            <w:r w:rsidRPr="00D00463">
              <w:t>229</w:t>
            </w:r>
          </w:p>
        </w:tc>
        <w:tc>
          <w:tcPr>
            <w:tcW w:w="377" w:type="pct"/>
            <w:noWrap/>
            <w:hideMark/>
          </w:tcPr>
          <w:p w:rsidR="00FA2EB3" w:rsidRPr="00D00463" w:rsidRDefault="00FA2EB3" w:rsidP="00464575">
            <w:pPr>
              <w:pStyle w:val="Tabletextright"/>
            </w:pPr>
            <w:r w:rsidRPr="00D00463">
              <w:t>119</w:t>
            </w:r>
          </w:p>
        </w:tc>
        <w:tc>
          <w:tcPr>
            <w:tcW w:w="328" w:type="pct"/>
            <w:noWrap/>
            <w:hideMark/>
          </w:tcPr>
          <w:p w:rsidR="00FA2EB3" w:rsidRPr="00D00463" w:rsidRDefault="00FA2EB3" w:rsidP="00464575">
            <w:pPr>
              <w:pStyle w:val="Tabletextright"/>
            </w:pPr>
            <w:r w:rsidRPr="00D00463">
              <w:t>0.54</w:t>
            </w:r>
          </w:p>
        </w:tc>
        <w:tc>
          <w:tcPr>
            <w:tcW w:w="408" w:type="pct"/>
            <w:noWrap/>
            <w:hideMark/>
          </w:tcPr>
          <w:p w:rsidR="00FA2EB3" w:rsidRPr="00D00463" w:rsidRDefault="00FA2EB3" w:rsidP="00464575">
            <w:pPr>
              <w:pStyle w:val="Tabletextright"/>
            </w:pPr>
            <w:r w:rsidRPr="00D00463">
              <w:t>24.407</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0.04944</w:t>
            </w:r>
          </w:p>
        </w:tc>
        <w:tc>
          <w:tcPr>
            <w:tcW w:w="307" w:type="pct"/>
            <w:noWrap/>
            <w:hideMark/>
          </w:tcPr>
          <w:p w:rsidR="00FA2EB3" w:rsidRPr="00D00463" w:rsidRDefault="00FA2EB3" w:rsidP="00464575">
            <w:pPr>
              <w:pStyle w:val="Tabletextright"/>
            </w:pPr>
            <w:r w:rsidRPr="00D00463">
              <w:t>2.4</w:t>
            </w:r>
          </w:p>
        </w:tc>
        <w:tc>
          <w:tcPr>
            <w:tcW w:w="368" w:type="pct"/>
            <w:noWrap/>
            <w:hideMark/>
          </w:tcPr>
          <w:p w:rsidR="00FA2EB3" w:rsidRPr="00D00463" w:rsidRDefault="00FA2EB3" w:rsidP="00464575">
            <w:pPr>
              <w:pStyle w:val="Tabletextright"/>
            </w:pPr>
            <w:r w:rsidRPr="00D00463">
              <w:t>258.9</w:t>
            </w:r>
          </w:p>
        </w:tc>
        <w:tc>
          <w:tcPr>
            <w:tcW w:w="306" w:type="pct"/>
            <w:noWrap/>
            <w:hideMark/>
          </w:tcPr>
          <w:p w:rsidR="00FA2EB3" w:rsidRPr="00D00463" w:rsidRDefault="00FA2EB3" w:rsidP="00464575">
            <w:pPr>
              <w:pStyle w:val="Tabletextright"/>
            </w:pPr>
            <w:r w:rsidRPr="00D00463">
              <w:t>3.1</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2120074.19.1.1</w:t>
            </w:r>
          </w:p>
        </w:tc>
        <w:tc>
          <w:tcPr>
            <w:tcW w:w="375" w:type="pct"/>
            <w:noWrap/>
            <w:hideMark/>
          </w:tcPr>
          <w:p w:rsidR="00FA2EB3" w:rsidRPr="00D00463" w:rsidRDefault="00FA2EB3" w:rsidP="00464575">
            <w:pPr>
              <w:pStyle w:val="Tabletextright"/>
            </w:pPr>
            <w:r w:rsidRPr="00D00463">
              <w:t>0.08</w:t>
            </w:r>
          </w:p>
        </w:tc>
        <w:tc>
          <w:tcPr>
            <w:tcW w:w="377" w:type="pct"/>
            <w:noWrap/>
            <w:hideMark/>
          </w:tcPr>
          <w:p w:rsidR="00FA2EB3" w:rsidRPr="00D00463" w:rsidRDefault="00FA2EB3" w:rsidP="00464575">
            <w:pPr>
              <w:pStyle w:val="Tabletextright"/>
            </w:pPr>
            <w:r w:rsidRPr="00D00463">
              <w:t>772</w:t>
            </w:r>
          </w:p>
        </w:tc>
        <w:tc>
          <w:tcPr>
            <w:tcW w:w="377" w:type="pct"/>
            <w:noWrap/>
            <w:hideMark/>
          </w:tcPr>
          <w:p w:rsidR="00FA2EB3" w:rsidRPr="00D00463" w:rsidRDefault="00FA2EB3" w:rsidP="00464575">
            <w:pPr>
              <w:pStyle w:val="Tabletextright"/>
            </w:pPr>
            <w:r w:rsidRPr="00D00463">
              <w:t>474</w:t>
            </w:r>
          </w:p>
        </w:tc>
        <w:tc>
          <w:tcPr>
            <w:tcW w:w="328" w:type="pct"/>
            <w:noWrap/>
            <w:hideMark/>
          </w:tcPr>
          <w:p w:rsidR="00FA2EB3" w:rsidRPr="00D00463" w:rsidRDefault="00FA2EB3" w:rsidP="00464575">
            <w:pPr>
              <w:pStyle w:val="Tabletextright"/>
            </w:pPr>
            <w:r w:rsidRPr="00D00463">
              <w:t>0.63</w:t>
            </w:r>
          </w:p>
        </w:tc>
        <w:tc>
          <w:tcPr>
            <w:tcW w:w="408" w:type="pct"/>
            <w:noWrap/>
            <w:hideMark/>
          </w:tcPr>
          <w:p w:rsidR="00FA2EB3" w:rsidRPr="00D00463" w:rsidRDefault="00FA2EB3" w:rsidP="00464575">
            <w:pPr>
              <w:pStyle w:val="Tabletextright"/>
            </w:pPr>
            <w:r w:rsidRPr="00D00463">
              <w:t>24.456</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0.05068</w:t>
            </w:r>
          </w:p>
        </w:tc>
        <w:tc>
          <w:tcPr>
            <w:tcW w:w="307" w:type="pct"/>
            <w:noWrap/>
            <w:hideMark/>
          </w:tcPr>
          <w:p w:rsidR="00FA2EB3" w:rsidRPr="00D00463" w:rsidRDefault="00FA2EB3" w:rsidP="00464575">
            <w:pPr>
              <w:pStyle w:val="Tabletextright"/>
            </w:pPr>
            <w:r w:rsidRPr="00D00463">
              <w:t>1.2</w:t>
            </w:r>
          </w:p>
        </w:tc>
        <w:tc>
          <w:tcPr>
            <w:tcW w:w="368" w:type="pct"/>
            <w:noWrap/>
            <w:hideMark/>
          </w:tcPr>
          <w:p w:rsidR="00FA2EB3" w:rsidRPr="00D00463" w:rsidRDefault="00FA2EB3" w:rsidP="00464575">
            <w:pPr>
              <w:pStyle w:val="Tabletextright"/>
            </w:pPr>
            <w:r w:rsidRPr="00D00463">
              <w:t>258.4</w:t>
            </w:r>
          </w:p>
        </w:tc>
        <w:tc>
          <w:tcPr>
            <w:tcW w:w="306" w:type="pct"/>
            <w:noWrap/>
            <w:hideMark/>
          </w:tcPr>
          <w:p w:rsidR="00FA2EB3" w:rsidRPr="00D00463" w:rsidRDefault="00FA2EB3" w:rsidP="00464575">
            <w:pPr>
              <w:pStyle w:val="Tabletextright"/>
            </w:pPr>
            <w:r w:rsidRPr="00D00463">
              <w:t>2.7</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2120074.12.1.1</w:t>
            </w:r>
          </w:p>
        </w:tc>
        <w:tc>
          <w:tcPr>
            <w:tcW w:w="375" w:type="pct"/>
            <w:noWrap/>
            <w:hideMark/>
          </w:tcPr>
          <w:p w:rsidR="00FA2EB3" w:rsidRPr="00D00463" w:rsidRDefault="00FA2EB3" w:rsidP="00464575">
            <w:pPr>
              <w:pStyle w:val="Tabletextright"/>
            </w:pPr>
            <w:r w:rsidRPr="00D00463">
              <w:t>0.33</w:t>
            </w:r>
          </w:p>
        </w:tc>
        <w:tc>
          <w:tcPr>
            <w:tcW w:w="377" w:type="pct"/>
            <w:noWrap/>
            <w:hideMark/>
          </w:tcPr>
          <w:p w:rsidR="00FA2EB3" w:rsidRPr="00D00463" w:rsidRDefault="00FA2EB3" w:rsidP="00464575">
            <w:pPr>
              <w:pStyle w:val="Tabletextright"/>
            </w:pPr>
            <w:r w:rsidRPr="00D00463">
              <w:t>310</w:t>
            </w:r>
          </w:p>
        </w:tc>
        <w:tc>
          <w:tcPr>
            <w:tcW w:w="377" w:type="pct"/>
            <w:noWrap/>
            <w:hideMark/>
          </w:tcPr>
          <w:p w:rsidR="00FA2EB3" w:rsidRPr="00D00463" w:rsidRDefault="00FA2EB3" w:rsidP="00464575">
            <w:pPr>
              <w:pStyle w:val="Tabletextright"/>
            </w:pPr>
            <w:r w:rsidRPr="00D00463">
              <w:t>180</w:t>
            </w:r>
          </w:p>
        </w:tc>
        <w:tc>
          <w:tcPr>
            <w:tcW w:w="328" w:type="pct"/>
            <w:noWrap/>
            <w:hideMark/>
          </w:tcPr>
          <w:p w:rsidR="00FA2EB3" w:rsidRPr="00D00463" w:rsidRDefault="00FA2EB3" w:rsidP="00464575">
            <w:pPr>
              <w:pStyle w:val="Tabletextright"/>
            </w:pPr>
            <w:r w:rsidRPr="00D00463">
              <w:t>0.60</w:t>
            </w:r>
          </w:p>
        </w:tc>
        <w:tc>
          <w:tcPr>
            <w:tcW w:w="408" w:type="pct"/>
            <w:noWrap/>
            <w:hideMark/>
          </w:tcPr>
          <w:p w:rsidR="00FA2EB3" w:rsidRPr="00D00463" w:rsidRDefault="00FA2EB3" w:rsidP="00464575">
            <w:pPr>
              <w:pStyle w:val="Tabletextright"/>
            </w:pPr>
            <w:r w:rsidRPr="00D00463">
              <w:t>24.458</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0.05081</w:t>
            </w:r>
          </w:p>
        </w:tc>
        <w:tc>
          <w:tcPr>
            <w:tcW w:w="307" w:type="pct"/>
            <w:noWrap/>
            <w:hideMark/>
          </w:tcPr>
          <w:p w:rsidR="00FA2EB3" w:rsidRPr="00D00463" w:rsidRDefault="00FA2EB3" w:rsidP="00464575">
            <w:pPr>
              <w:pStyle w:val="Tabletextright"/>
            </w:pPr>
            <w:r w:rsidRPr="00D00463">
              <w:t>2.5</w:t>
            </w:r>
          </w:p>
        </w:tc>
        <w:tc>
          <w:tcPr>
            <w:tcW w:w="368" w:type="pct"/>
            <w:noWrap/>
            <w:hideMark/>
          </w:tcPr>
          <w:p w:rsidR="00FA2EB3" w:rsidRPr="00D00463" w:rsidRDefault="00FA2EB3" w:rsidP="00464575">
            <w:pPr>
              <w:pStyle w:val="Tabletextright"/>
            </w:pPr>
            <w:r w:rsidRPr="00D00463">
              <w:t>258.3</w:t>
            </w:r>
          </w:p>
        </w:tc>
        <w:tc>
          <w:tcPr>
            <w:tcW w:w="306" w:type="pct"/>
            <w:noWrap/>
            <w:hideMark/>
          </w:tcPr>
          <w:p w:rsidR="00FA2EB3" w:rsidRPr="00D00463" w:rsidRDefault="00FA2EB3" w:rsidP="00464575">
            <w:pPr>
              <w:pStyle w:val="Tabletextright"/>
            </w:pPr>
            <w:r w:rsidRPr="00D00463">
              <w:t>3.0</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2120074.14.1.1</w:t>
            </w:r>
          </w:p>
        </w:tc>
        <w:tc>
          <w:tcPr>
            <w:tcW w:w="375" w:type="pct"/>
            <w:noWrap/>
            <w:hideMark/>
          </w:tcPr>
          <w:p w:rsidR="00FA2EB3" w:rsidRPr="00D00463" w:rsidRDefault="00FA2EB3" w:rsidP="00464575">
            <w:pPr>
              <w:pStyle w:val="Tabletextright"/>
            </w:pPr>
            <w:r w:rsidRPr="00D00463">
              <w:t>0.15</w:t>
            </w:r>
          </w:p>
        </w:tc>
        <w:tc>
          <w:tcPr>
            <w:tcW w:w="377" w:type="pct"/>
            <w:noWrap/>
            <w:hideMark/>
          </w:tcPr>
          <w:p w:rsidR="00FA2EB3" w:rsidRPr="00D00463" w:rsidRDefault="00FA2EB3" w:rsidP="00464575">
            <w:pPr>
              <w:pStyle w:val="Tabletextright"/>
            </w:pPr>
            <w:r w:rsidRPr="00D00463">
              <w:t>427</w:t>
            </w:r>
          </w:p>
        </w:tc>
        <w:tc>
          <w:tcPr>
            <w:tcW w:w="377" w:type="pct"/>
            <w:noWrap/>
            <w:hideMark/>
          </w:tcPr>
          <w:p w:rsidR="00FA2EB3" w:rsidRPr="00D00463" w:rsidRDefault="00FA2EB3" w:rsidP="00464575">
            <w:pPr>
              <w:pStyle w:val="Tabletextright"/>
            </w:pPr>
            <w:r w:rsidRPr="00D00463">
              <w:t>278</w:t>
            </w:r>
          </w:p>
        </w:tc>
        <w:tc>
          <w:tcPr>
            <w:tcW w:w="328" w:type="pct"/>
            <w:noWrap/>
            <w:hideMark/>
          </w:tcPr>
          <w:p w:rsidR="00FA2EB3" w:rsidRPr="00D00463" w:rsidRDefault="00FA2EB3" w:rsidP="00464575">
            <w:pPr>
              <w:pStyle w:val="Tabletextright"/>
            </w:pPr>
            <w:r w:rsidRPr="00D00463">
              <w:t>0.67</w:t>
            </w:r>
          </w:p>
        </w:tc>
        <w:tc>
          <w:tcPr>
            <w:tcW w:w="408" w:type="pct"/>
            <w:noWrap/>
            <w:hideMark/>
          </w:tcPr>
          <w:p w:rsidR="00FA2EB3" w:rsidRPr="00D00463" w:rsidRDefault="00FA2EB3" w:rsidP="00464575">
            <w:pPr>
              <w:pStyle w:val="Tabletextright"/>
            </w:pPr>
            <w:r w:rsidRPr="00D00463">
              <w:t>24.493</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0.05035</w:t>
            </w:r>
          </w:p>
        </w:tc>
        <w:tc>
          <w:tcPr>
            <w:tcW w:w="307" w:type="pct"/>
            <w:noWrap/>
            <w:hideMark/>
          </w:tcPr>
          <w:p w:rsidR="00FA2EB3" w:rsidRPr="00D00463" w:rsidRDefault="00FA2EB3" w:rsidP="00464575">
            <w:pPr>
              <w:pStyle w:val="Tabletextright"/>
            </w:pPr>
            <w:r w:rsidRPr="00D00463">
              <w:t>1.8</w:t>
            </w:r>
          </w:p>
        </w:tc>
        <w:tc>
          <w:tcPr>
            <w:tcW w:w="368" w:type="pct"/>
            <w:noWrap/>
            <w:hideMark/>
          </w:tcPr>
          <w:p w:rsidR="00FA2EB3" w:rsidRPr="00D00463" w:rsidRDefault="00FA2EB3" w:rsidP="00464575">
            <w:pPr>
              <w:pStyle w:val="Tabletextright"/>
            </w:pPr>
            <w:r w:rsidRPr="00D00463">
              <w:t>258.0</w:t>
            </w:r>
          </w:p>
        </w:tc>
        <w:tc>
          <w:tcPr>
            <w:tcW w:w="306" w:type="pct"/>
            <w:noWrap/>
            <w:hideMark/>
          </w:tcPr>
          <w:p w:rsidR="00FA2EB3" w:rsidRPr="00D00463" w:rsidRDefault="00FA2EB3" w:rsidP="00464575">
            <w:pPr>
              <w:pStyle w:val="Tabletextright"/>
            </w:pPr>
            <w:r w:rsidRPr="00D00463">
              <w:t>2.8</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2120074.5.1.1</w:t>
            </w:r>
          </w:p>
        </w:tc>
        <w:tc>
          <w:tcPr>
            <w:tcW w:w="375" w:type="pct"/>
            <w:noWrap/>
            <w:hideMark/>
          </w:tcPr>
          <w:p w:rsidR="00FA2EB3" w:rsidRPr="00D00463" w:rsidRDefault="00FA2EB3" w:rsidP="00464575">
            <w:pPr>
              <w:pStyle w:val="Tabletextright"/>
            </w:pPr>
            <w:r w:rsidRPr="00D00463">
              <w:t>0.40</w:t>
            </w:r>
          </w:p>
        </w:tc>
        <w:tc>
          <w:tcPr>
            <w:tcW w:w="377" w:type="pct"/>
            <w:noWrap/>
            <w:hideMark/>
          </w:tcPr>
          <w:p w:rsidR="00FA2EB3" w:rsidRPr="00D00463" w:rsidRDefault="00FA2EB3" w:rsidP="00464575">
            <w:pPr>
              <w:pStyle w:val="Tabletextright"/>
            </w:pPr>
            <w:r w:rsidRPr="00D00463">
              <w:t>182</w:t>
            </w:r>
          </w:p>
        </w:tc>
        <w:tc>
          <w:tcPr>
            <w:tcW w:w="377" w:type="pct"/>
            <w:noWrap/>
            <w:hideMark/>
          </w:tcPr>
          <w:p w:rsidR="00FA2EB3" w:rsidRPr="00D00463" w:rsidRDefault="00FA2EB3" w:rsidP="00464575">
            <w:pPr>
              <w:pStyle w:val="Tabletextright"/>
            </w:pPr>
            <w:r w:rsidRPr="00D00463">
              <w:t>85</w:t>
            </w:r>
          </w:p>
        </w:tc>
        <w:tc>
          <w:tcPr>
            <w:tcW w:w="328" w:type="pct"/>
            <w:noWrap/>
            <w:hideMark/>
          </w:tcPr>
          <w:p w:rsidR="00FA2EB3" w:rsidRPr="00D00463" w:rsidRDefault="00FA2EB3" w:rsidP="00464575">
            <w:pPr>
              <w:pStyle w:val="Tabletextright"/>
            </w:pPr>
            <w:r w:rsidRPr="00D00463">
              <w:t>0.48</w:t>
            </w:r>
          </w:p>
        </w:tc>
        <w:tc>
          <w:tcPr>
            <w:tcW w:w="408" w:type="pct"/>
            <w:noWrap/>
            <w:hideMark/>
          </w:tcPr>
          <w:p w:rsidR="00FA2EB3" w:rsidRPr="00D00463" w:rsidRDefault="00FA2EB3" w:rsidP="00464575">
            <w:pPr>
              <w:pStyle w:val="Tabletextright"/>
            </w:pPr>
            <w:r w:rsidRPr="00D00463">
              <w:t>24.503</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0.05111</w:t>
            </w:r>
          </w:p>
        </w:tc>
        <w:tc>
          <w:tcPr>
            <w:tcW w:w="307" w:type="pct"/>
            <w:noWrap/>
            <w:hideMark/>
          </w:tcPr>
          <w:p w:rsidR="00FA2EB3" w:rsidRPr="00D00463" w:rsidRDefault="00FA2EB3" w:rsidP="00464575">
            <w:pPr>
              <w:pStyle w:val="Tabletextright"/>
            </w:pPr>
            <w:r w:rsidRPr="00D00463">
              <w:t>3.3</w:t>
            </w:r>
          </w:p>
        </w:tc>
        <w:tc>
          <w:tcPr>
            <w:tcW w:w="368" w:type="pct"/>
            <w:noWrap/>
            <w:hideMark/>
          </w:tcPr>
          <w:p w:rsidR="00FA2EB3" w:rsidRPr="00D00463" w:rsidRDefault="00FA2EB3" w:rsidP="00464575">
            <w:pPr>
              <w:pStyle w:val="Tabletextright"/>
            </w:pPr>
            <w:r w:rsidRPr="00D00463">
              <w:t>257.9</w:t>
            </w:r>
          </w:p>
        </w:tc>
        <w:tc>
          <w:tcPr>
            <w:tcW w:w="306" w:type="pct"/>
            <w:noWrap/>
            <w:hideMark/>
          </w:tcPr>
          <w:p w:rsidR="00FA2EB3" w:rsidRPr="00D00463" w:rsidRDefault="00FA2EB3" w:rsidP="00464575">
            <w:pPr>
              <w:pStyle w:val="Tabletextright"/>
            </w:pPr>
            <w:r w:rsidRPr="00D00463">
              <w:t>3.2</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2120074.16.1.1</w:t>
            </w:r>
          </w:p>
        </w:tc>
        <w:tc>
          <w:tcPr>
            <w:tcW w:w="375" w:type="pct"/>
            <w:noWrap/>
            <w:hideMark/>
          </w:tcPr>
          <w:p w:rsidR="00FA2EB3" w:rsidRPr="00D00463" w:rsidRDefault="00FA2EB3" w:rsidP="00464575">
            <w:pPr>
              <w:pStyle w:val="Tabletextright"/>
            </w:pPr>
            <w:r w:rsidRPr="00D00463">
              <w:t>0.22</w:t>
            </w:r>
          </w:p>
        </w:tc>
        <w:tc>
          <w:tcPr>
            <w:tcW w:w="377" w:type="pct"/>
            <w:noWrap/>
            <w:hideMark/>
          </w:tcPr>
          <w:p w:rsidR="00FA2EB3" w:rsidRPr="00D00463" w:rsidRDefault="00FA2EB3" w:rsidP="00464575">
            <w:pPr>
              <w:pStyle w:val="Tabletextright"/>
            </w:pPr>
            <w:r w:rsidRPr="00D00463">
              <w:t>698</w:t>
            </w:r>
          </w:p>
        </w:tc>
        <w:tc>
          <w:tcPr>
            <w:tcW w:w="377" w:type="pct"/>
            <w:noWrap/>
            <w:hideMark/>
          </w:tcPr>
          <w:p w:rsidR="00FA2EB3" w:rsidRPr="00D00463" w:rsidRDefault="00FA2EB3" w:rsidP="00464575">
            <w:pPr>
              <w:pStyle w:val="Tabletextright"/>
            </w:pPr>
            <w:r w:rsidRPr="00D00463">
              <w:t>560</w:t>
            </w:r>
          </w:p>
        </w:tc>
        <w:tc>
          <w:tcPr>
            <w:tcW w:w="328" w:type="pct"/>
            <w:noWrap/>
            <w:hideMark/>
          </w:tcPr>
          <w:p w:rsidR="00FA2EB3" w:rsidRPr="00D00463" w:rsidRDefault="00FA2EB3" w:rsidP="00464575">
            <w:pPr>
              <w:pStyle w:val="Tabletextright"/>
            </w:pPr>
            <w:r w:rsidRPr="00D00463">
              <w:t>0.83</w:t>
            </w:r>
          </w:p>
        </w:tc>
        <w:tc>
          <w:tcPr>
            <w:tcW w:w="408" w:type="pct"/>
            <w:noWrap/>
            <w:hideMark/>
          </w:tcPr>
          <w:p w:rsidR="00FA2EB3" w:rsidRPr="00D00463" w:rsidRDefault="00FA2EB3" w:rsidP="00464575">
            <w:pPr>
              <w:pStyle w:val="Tabletextright"/>
            </w:pPr>
            <w:r w:rsidRPr="00D00463">
              <w:t>24.520</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0.05202</w:t>
            </w:r>
          </w:p>
        </w:tc>
        <w:tc>
          <w:tcPr>
            <w:tcW w:w="307" w:type="pct"/>
            <w:noWrap/>
            <w:hideMark/>
          </w:tcPr>
          <w:p w:rsidR="00FA2EB3" w:rsidRPr="00D00463" w:rsidRDefault="00FA2EB3" w:rsidP="00464575">
            <w:pPr>
              <w:pStyle w:val="Tabletextright"/>
            </w:pPr>
            <w:r w:rsidRPr="00D00463">
              <w:t>1.5</w:t>
            </w:r>
          </w:p>
        </w:tc>
        <w:tc>
          <w:tcPr>
            <w:tcW w:w="368" w:type="pct"/>
            <w:noWrap/>
            <w:hideMark/>
          </w:tcPr>
          <w:p w:rsidR="00FA2EB3" w:rsidRPr="00D00463" w:rsidRDefault="00FA2EB3" w:rsidP="00464575">
            <w:pPr>
              <w:pStyle w:val="Tabletextright"/>
            </w:pPr>
            <w:r w:rsidRPr="00D00463">
              <w:t>257.7</w:t>
            </w:r>
          </w:p>
        </w:tc>
        <w:tc>
          <w:tcPr>
            <w:tcW w:w="306" w:type="pct"/>
            <w:noWrap/>
            <w:hideMark/>
          </w:tcPr>
          <w:p w:rsidR="00FA2EB3" w:rsidRPr="00D00463" w:rsidRDefault="00FA2EB3" w:rsidP="00464575">
            <w:pPr>
              <w:pStyle w:val="Tabletextright"/>
            </w:pPr>
            <w:r w:rsidRPr="00D00463">
              <w:t>2.7</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2120074.3.1.1</w:t>
            </w:r>
          </w:p>
        </w:tc>
        <w:tc>
          <w:tcPr>
            <w:tcW w:w="375" w:type="pct"/>
            <w:noWrap/>
            <w:hideMark/>
          </w:tcPr>
          <w:p w:rsidR="00FA2EB3" w:rsidRPr="00D00463" w:rsidRDefault="00FA2EB3" w:rsidP="00464575">
            <w:pPr>
              <w:pStyle w:val="Tabletextright"/>
            </w:pPr>
            <w:r w:rsidRPr="00D00463">
              <w:t>1.03</w:t>
            </w:r>
          </w:p>
        </w:tc>
        <w:tc>
          <w:tcPr>
            <w:tcW w:w="377" w:type="pct"/>
            <w:noWrap/>
            <w:hideMark/>
          </w:tcPr>
          <w:p w:rsidR="00FA2EB3" w:rsidRPr="00D00463" w:rsidRDefault="00FA2EB3" w:rsidP="00464575">
            <w:pPr>
              <w:pStyle w:val="Tabletextright"/>
            </w:pPr>
            <w:r w:rsidRPr="00D00463">
              <w:t>185</w:t>
            </w:r>
          </w:p>
        </w:tc>
        <w:tc>
          <w:tcPr>
            <w:tcW w:w="377" w:type="pct"/>
            <w:noWrap/>
            <w:hideMark/>
          </w:tcPr>
          <w:p w:rsidR="00FA2EB3" w:rsidRPr="00D00463" w:rsidRDefault="00FA2EB3" w:rsidP="00464575">
            <w:pPr>
              <w:pStyle w:val="Tabletextright"/>
            </w:pPr>
            <w:r w:rsidRPr="00D00463">
              <w:t>93</w:t>
            </w:r>
          </w:p>
        </w:tc>
        <w:tc>
          <w:tcPr>
            <w:tcW w:w="328" w:type="pct"/>
            <w:noWrap/>
            <w:hideMark/>
          </w:tcPr>
          <w:p w:rsidR="00FA2EB3" w:rsidRPr="00D00463" w:rsidRDefault="00FA2EB3" w:rsidP="00464575">
            <w:pPr>
              <w:pStyle w:val="Tabletextright"/>
            </w:pPr>
            <w:r w:rsidRPr="00D00463">
              <w:t>0.52</w:t>
            </w:r>
          </w:p>
        </w:tc>
        <w:tc>
          <w:tcPr>
            <w:tcW w:w="408" w:type="pct"/>
            <w:noWrap/>
            <w:hideMark/>
          </w:tcPr>
          <w:p w:rsidR="00FA2EB3" w:rsidRPr="00D00463" w:rsidRDefault="00FA2EB3" w:rsidP="00464575">
            <w:pPr>
              <w:pStyle w:val="Tabletextright"/>
            </w:pPr>
            <w:r w:rsidRPr="00D00463">
              <w:t>24.549</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0.04599</w:t>
            </w:r>
          </w:p>
        </w:tc>
        <w:tc>
          <w:tcPr>
            <w:tcW w:w="307" w:type="pct"/>
            <w:noWrap/>
            <w:hideMark/>
          </w:tcPr>
          <w:p w:rsidR="00FA2EB3" w:rsidRPr="00D00463" w:rsidRDefault="00FA2EB3" w:rsidP="00464575">
            <w:pPr>
              <w:pStyle w:val="Tabletextright"/>
            </w:pPr>
            <w:r w:rsidRPr="00D00463">
              <w:t>5.3</w:t>
            </w:r>
          </w:p>
        </w:tc>
        <w:tc>
          <w:tcPr>
            <w:tcW w:w="368" w:type="pct"/>
            <w:noWrap/>
            <w:hideMark/>
          </w:tcPr>
          <w:p w:rsidR="00FA2EB3" w:rsidRPr="00D00463" w:rsidRDefault="00FA2EB3" w:rsidP="00464575">
            <w:pPr>
              <w:pStyle w:val="Tabletextright"/>
            </w:pPr>
            <w:r w:rsidRPr="00D00463">
              <w:t>257.4</w:t>
            </w:r>
          </w:p>
        </w:tc>
        <w:tc>
          <w:tcPr>
            <w:tcW w:w="306" w:type="pct"/>
            <w:noWrap/>
            <w:hideMark/>
          </w:tcPr>
          <w:p w:rsidR="00FA2EB3" w:rsidRPr="00D00463" w:rsidRDefault="00FA2EB3" w:rsidP="00464575">
            <w:pPr>
              <w:pStyle w:val="Tabletextright"/>
            </w:pPr>
            <w:r w:rsidRPr="00D00463">
              <w:t>3.3</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2120074.11.1.1</w:t>
            </w:r>
          </w:p>
        </w:tc>
        <w:tc>
          <w:tcPr>
            <w:tcW w:w="375" w:type="pct"/>
            <w:noWrap/>
            <w:hideMark/>
          </w:tcPr>
          <w:p w:rsidR="00FA2EB3" w:rsidRPr="00D00463" w:rsidRDefault="00FA2EB3" w:rsidP="00464575">
            <w:pPr>
              <w:pStyle w:val="Tabletextright"/>
            </w:pPr>
            <w:r w:rsidRPr="00D00463">
              <w:t>-0.03</w:t>
            </w:r>
          </w:p>
        </w:tc>
        <w:tc>
          <w:tcPr>
            <w:tcW w:w="377" w:type="pct"/>
            <w:noWrap/>
            <w:hideMark/>
          </w:tcPr>
          <w:p w:rsidR="00FA2EB3" w:rsidRPr="00D00463" w:rsidRDefault="00FA2EB3" w:rsidP="00464575">
            <w:pPr>
              <w:pStyle w:val="Tabletextright"/>
            </w:pPr>
            <w:r w:rsidRPr="00D00463">
              <w:t>487</w:t>
            </w:r>
          </w:p>
        </w:tc>
        <w:tc>
          <w:tcPr>
            <w:tcW w:w="377" w:type="pct"/>
            <w:noWrap/>
            <w:hideMark/>
          </w:tcPr>
          <w:p w:rsidR="00FA2EB3" w:rsidRPr="00D00463" w:rsidRDefault="00FA2EB3" w:rsidP="00464575">
            <w:pPr>
              <w:pStyle w:val="Tabletextright"/>
            </w:pPr>
            <w:r w:rsidRPr="00D00463">
              <w:t>263</w:t>
            </w:r>
          </w:p>
        </w:tc>
        <w:tc>
          <w:tcPr>
            <w:tcW w:w="328" w:type="pct"/>
            <w:noWrap/>
            <w:hideMark/>
          </w:tcPr>
          <w:p w:rsidR="00FA2EB3" w:rsidRPr="00D00463" w:rsidRDefault="00FA2EB3" w:rsidP="00464575">
            <w:pPr>
              <w:pStyle w:val="Tabletextright"/>
            </w:pPr>
            <w:r w:rsidRPr="00D00463">
              <w:t>0.56</w:t>
            </w:r>
          </w:p>
        </w:tc>
        <w:tc>
          <w:tcPr>
            <w:tcW w:w="408" w:type="pct"/>
            <w:noWrap/>
            <w:hideMark/>
          </w:tcPr>
          <w:p w:rsidR="00FA2EB3" w:rsidRPr="00D00463" w:rsidRDefault="00FA2EB3" w:rsidP="00464575">
            <w:pPr>
              <w:pStyle w:val="Tabletextright"/>
            </w:pPr>
            <w:r w:rsidRPr="00D00463">
              <w:t>24.560</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0.05298</w:t>
            </w:r>
          </w:p>
        </w:tc>
        <w:tc>
          <w:tcPr>
            <w:tcW w:w="307" w:type="pct"/>
            <w:noWrap/>
            <w:hideMark/>
          </w:tcPr>
          <w:p w:rsidR="00FA2EB3" w:rsidRPr="00D00463" w:rsidRDefault="00FA2EB3" w:rsidP="00464575">
            <w:pPr>
              <w:pStyle w:val="Tabletextright"/>
            </w:pPr>
            <w:r w:rsidRPr="00D00463">
              <w:t>1.3</w:t>
            </w:r>
          </w:p>
        </w:tc>
        <w:tc>
          <w:tcPr>
            <w:tcW w:w="368" w:type="pct"/>
            <w:noWrap/>
            <w:hideMark/>
          </w:tcPr>
          <w:p w:rsidR="00FA2EB3" w:rsidRPr="00D00463" w:rsidRDefault="00FA2EB3" w:rsidP="00464575">
            <w:pPr>
              <w:pStyle w:val="Tabletextright"/>
            </w:pPr>
            <w:r w:rsidRPr="00D00463">
              <w:t>257.3</w:t>
            </w:r>
          </w:p>
        </w:tc>
        <w:tc>
          <w:tcPr>
            <w:tcW w:w="306" w:type="pct"/>
            <w:noWrap/>
            <w:hideMark/>
          </w:tcPr>
          <w:p w:rsidR="00FA2EB3" w:rsidRPr="00D00463" w:rsidRDefault="00FA2EB3" w:rsidP="00464575">
            <w:pPr>
              <w:pStyle w:val="Tabletextright"/>
            </w:pPr>
            <w:r w:rsidRPr="00D00463">
              <w:t>3.4</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2120074.2.1.1</w:t>
            </w:r>
          </w:p>
        </w:tc>
        <w:tc>
          <w:tcPr>
            <w:tcW w:w="375" w:type="pct"/>
            <w:noWrap/>
            <w:hideMark/>
          </w:tcPr>
          <w:p w:rsidR="00FA2EB3" w:rsidRPr="00D00463" w:rsidRDefault="00FA2EB3" w:rsidP="00464575">
            <w:pPr>
              <w:pStyle w:val="Tabletextright"/>
            </w:pPr>
            <w:r w:rsidRPr="00D00463">
              <w:t>0.87</w:t>
            </w:r>
          </w:p>
        </w:tc>
        <w:tc>
          <w:tcPr>
            <w:tcW w:w="377" w:type="pct"/>
            <w:noWrap/>
            <w:hideMark/>
          </w:tcPr>
          <w:p w:rsidR="00FA2EB3" w:rsidRPr="00D00463" w:rsidRDefault="00FA2EB3" w:rsidP="00464575">
            <w:pPr>
              <w:pStyle w:val="Tabletextright"/>
            </w:pPr>
            <w:r w:rsidRPr="00D00463">
              <w:t>165</w:t>
            </w:r>
          </w:p>
        </w:tc>
        <w:tc>
          <w:tcPr>
            <w:tcW w:w="377" w:type="pct"/>
            <w:noWrap/>
            <w:hideMark/>
          </w:tcPr>
          <w:p w:rsidR="00FA2EB3" w:rsidRPr="00D00463" w:rsidRDefault="00FA2EB3" w:rsidP="00464575">
            <w:pPr>
              <w:pStyle w:val="Tabletextright"/>
            </w:pPr>
            <w:r w:rsidRPr="00D00463">
              <w:t>76</w:t>
            </w:r>
          </w:p>
        </w:tc>
        <w:tc>
          <w:tcPr>
            <w:tcW w:w="328" w:type="pct"/>
            <w:noWrap/>
            <w:hideMark/>
          </w:tcPr>
          <w:p w:rsidR="00FA2EB3" w:rsidRPr="00D00463" w:rsidRDefault="00FA2EB3" w:rsidP="00464575">
            <w:pPr>
              <w:pStyle w:val="Tabletextright"/>
            </w:pPr>
            <w:r w:rsidRPr="00D00463">
              <w:t>0.48</w:t>
            </w:r>
          </w:p>
        </w:tc>
        <w:tc>
          <w:tcPr>
            <w:tcW w:w="408" w:type="pct"/>
            <w:noWrap/>
            <w:hideMark/>
          </w:tcPr>
          <w:p w:rsidR="00FA2EB3" w:rsidRPr="00D00463" w:rsidRDefault="00FA2EB3" w:rsidP="00464575">
            <w:pPr>
              <w:pStyle w:val="Tabletextright"/>
            </w:pPr>
            <w:r w:rsidRPr="00D00463">
              <w:t>24.595</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0.04539</w:t>
            </w:r>
          </w:p>
        </w:tc>
        <w:tc>
          <w:tcPr>
            <w:tcW w:w="307" w:type="pct"/>
            <w:noWrap/>
            <w:hideMark/>
          </w:tcPr>
          <w:p w:rsidR="00FA2EB3" w:rsidRPr="00D00463" w:rsidRDefault="00FA2EB3" w:rsidP="00464575">
            <w:pPr>
              <w:pStyle w:val="Tabletextright"/>
            </w:pPr>
            <w:r w:rsidRPr="00D00463">
              <w:t>5.4</w:t>
            </w:r>
          </w:p>
        </w:tc>
        <w:tc>
          <w:tcPr>
            <w:tcW w:w="368" w:type="pct"/>
            <w:noWrap/>
            <w:hideMark/>
          </w:tcPr>
          <w:p w:rsidR="00FA2EB3" w:rsidRPr="00D00463" w:rsidRDefault="00FA2EB3" w:rsidP="00464575">
            <w:pPr>
              <w:pStyle w:val="Tabletextright"/>
            </w:pPr>
            <w:r w:rsidRPr="00D00463">
              <w:t>256.9</w:t>
            </w:r>
          </w:p>
        </w:tc>
        <w:tc>
          <w:tcPr>
            <w:tcW w:w="306" w:type="pct"/>
            <w:noWrap/>
            <w:hideMark/>
          </w:tcPr>
          <w:p w:rsidR="00FA2EB3" w:rsidRPr="00D00463" w:rsidRDefault="00FA2EB3" w:rsidP="00464575">
            <w:pPr>
              <w:pStyle w:val="Tabletextright"/>
            </w:pPr>
            <w:r w:rsidRPr="00D00463">
              <w:t>3.3</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2120074.17.1.1</w:t>
            </w:r>
          </w:p>
        </w:tc>
        <w:tc>
          <w:tcPr>
            <w:tcW w:w="375" w:type="pct"/>
            <w:noWrap/>
            <w:hideMark/>
          </w:tcPr>
          <w:p w:rsidR="00FA2EB3" w:rsidRPr="00D00463" w:rsidRDefault="00FA2EB3" w:rsidP="00464575">
            <w:pPr>
              <w:pStyle w:val="Tabletextright"/>
            </w:pPr>
            <w:r w:rsidRPr="00D00463">
              <w:t>0.56</w:t>
            </w:r>
          </w:p>
        </w:tc>
        <w:tc>
          <w:tcPr>
            <w:tcW w:w="377" w:type="pct"/>
            <w:noWrap/>
            <w:hideMark/>
          </w:tcPr>
          <w:p w:rsidR="00FA2EB3" w:rsidRPr="00D00463" w:rsidRDefault="00FA2EB3" w:rsidP="00464575">
            <w:pPr>
              <w:pStyle w:val="Tabletextright"/>
            </w:pPr>
            <w:r w:rsidRPr="00D00463">
              <w:t>325</w:t>
            </w:r>
          </w:p>
        </w:tc>
        <w:tc>
          <w:tcPr>
            <w:tcW w:w="377" w:type="pct"/>
            <w:noWrap/>
            <w:hideMark/>
          </w:tcPr>
          <w:p w:rsidR="00FA2EB3" w:rsidRPr="00D00463" w:rsidRDefault="00FA2EB3" w:rsidP="00464575">
            <w:pPr>
              <w:pStyle w:val="Tabletextright"/>
            </w:pPr>
            <w:r w:rsidRPr="00D00463">
              <w:t>193</w:t>
            </w:r>
          </w:p>
        </w:tc>
        <w:tc>
          <w:tcPr>
            <w:tcW w:w="328" w:type="pct"/>
            <w:noWrap/>
            <w:hideMark/>
          </w:tcPr>
          <w:p w:rsidR="00FA2EB3" w:rsidRPr="00D00463" w:rsidRDefault="00FA2EB3" w:rsidP="00464575">
            <w:pPr>
              <w:pStyle w:val="Tabletextright"/>
            </w:pPr>
            <w:r w:rsidRPr="00D00463">
              <w:t>0.61</w:t>
            </w:r>
          </w:p>
        </w:tc>
        <w:tc>
          <w:tcPr>
            <w:tcW w:w="408" w:type="pct"/>
            <w:noWrap/>
            <w:hideMark/>
          </w:tcPr>
          <w:p w:rsidR="00FA2EB3" w:rsidRPr="00D00463" w:rsidRDefault="00FA2EB3" w:rsidP="00464575">
            <w:pPr>
              <w:pStyle w:val="Tabletextright"/>
            </w:pPr>
            <w:r w:rsidRPr="00D00463">
              <w:t>24.638</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0.04832</w:t>
            </w:r>
          </w:p>
        </w:tc>
        <w:tc>
          <w:tcPr>
            <w:tcW w:w="307" w:type="pct"/>
            <w:noWrap/>
            <w:hideMark/>
          </w:tcPr>
          <w:p w:rsidR="00FA2EB3" w:rsidRPr="00D00463" w:rsidRDefault="00FA2EB3" w:rsidP="00464575">
            <w:pPr>
              <w:pStyle w:val="Tabletextright"/>
            </w:pPr>
            <w:r w:rsidRPr="00D00463">
              <w:t>3.0</w:t>
            </w:r>
          </w:p>
        </w:tc>
        <w:tc>
          <w:tcPr>
            <w:tcW w:w="368" w:type="pct"/>
            <w:noWrap/>
            <w:hideMark/>
          </w:tcPr>
          <w:p w:rsidR="00FA2EB3" w:rsidRPr="00D00463" w:rsidRDefault="00FA2EB3" w:rsidP="00464575">
            <w:pPr>
              <w:pStyle w:val="Tabletextright"/>
            </w:pPr>
            <w:r w:rsidRPr="00D00463">
              <w:t>256.5</w:t>
            </w:r>
          </w:p>
        </w:tc>
        <w:tc>
          <w:tcPr>
            <w:tcW w:w="306" w:type="pct"/>
            <w:noWrap/>
            <w:hideMark/>
          </w:tcPr>
          <w:p w:rsidR="00FA2EB3" w:rsidRPr="00D00463" w:rsidRDefault="00FA2EB3" w:rsidP="00464575">
            <w:pPr>
              <w:pStyle w:val="Tabletextright"/>
            </w:pPr>
            <w:r w:rsidRPr="00D00463">
              <w:t>2.9</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2120074.23.1.1</w:t>
            </w:r>
          </w:p>
        </w:tc>
        <w:tc>
          <w:tcPr>
            <w:tcW w:w="375" w:type="pct"/>
            <w:noWrap/>
            <w:hideMark/>
          </w:tcPr>
          <w:p w:rsidR="00FA2EB3" w:rsidRPr="00D00463" w:rsidRDefault="00FA2EB3" w:rsidP="00464575">
            <w:pPr>
              <w:pStyle w:val="Tabletextright"/>
            </w:pPr>
            <w:r w:rsidRPr="00D00463">
              <w:t>-0.29</w:t>
            </w:r>
          </w:p>
        </w:tc>
        <w:tc>
          <w:tcPr>
            <w:tcW w:w="377" w:type="pct"/>
            <w:noWrap/>
            <w:hideMark/>
          </w:tcPr>
          <w:p w:rsidR="00FA2EB3" w:rsidRPr="00D00463" w:rsidRDefault="00FA2EB3" w:rsidP="00464575">
            <w:pPr>
              <w:pStyle w:val="Tabletextright"/>
            </w:pPr>
            <w:r w:rsidRPr="00D00463">
              <w:t>235</w:t>
            </w:r>
          </w:p>
        </w:tc>
        <w:tc>
          <w:tcPr>
            <w:tcW w:w="377" w:type="pct"/>
            <w:noWrap/>
            <w:hideMark/>
          </w:tcPr>
          <w:p w:rsidR="00FA2EB3" w:rsidRPr="00D00463" w:rsidRDefault="00FA2EB3" w:rsidP="00464575">
            <w:pPr>
              <w:pStyle w:val="Tabletextright"/>
            </w:pPr>
            <w:r w:rsidRPr="00D00463">
              <w:t>127</w:t>
            </w:r>
          </w:p>
        </w:tc>
        <w:tc>
          <w:tcPr>
            <w:tcW w:w="328" w:type="pct"/>
            <w:noWrap/>
            <w:hideMark/>
          </w:tcPr>
          <w:p w:rsidR="00FA2EB3" w:rsidRPr="00D00463" w:rsidRDefault="00FA2EB3" w:rsidP="00464575">
            <w:pPr>
              <w:pStyle w:val="Tabletextright"/>
            </w:pPr>
            <w:r w:rsidRPr="00D00463">
              <w:t>0.56</w:t>
            </w:r>
          </w:p>
        </w:tc>
        <w:tc>
          <w:tcPr>
            <w:tcW w:w="408" w:type="pct"/>
            <w:noWrap/>
            <w:hideMark/>
          </w:tcPr>
          <w:p w:rsidR="00FA2EB3" w:rsidRPr="00D00463" w:rsidRDefault="00FA2EB3" w:rsidP="00464575">
            <w:pPr>
              <w:pStyle w:val="Tabletextright"/>
            </w:pPr>
            <w:r w:rsidRPr="00D00463">
              <w:t>24.686</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0.05475</w:t>
            </w:r>
          </w:p>
        </w:tc>
        <w:tc>
          <w:tcPr>
            <w:tcW w:w="307" w:type="pct"/>
            <w:noWrap/>
            <w:hideMark/>
          </w:tcPr>
          <w:p w:rsidR="00FA2EB3" w:rsidRPr="00D00463" w:rsidRDefault="00FA2EB3" w:rsidP="00464575">
            <w:pPr>
              <w:pStyle w:val="Tabletextright"/>
            </w:pPr>
            <w:r w:rsidRPr="00D00463">
              <w:t>2.6</w:t>
            </w:r>
          </w:p>
        </w:tc>
        <w:tc>
          <w:tcPr>
            <w:tcW w:w="368" w:type="pct"/>
            <w:noWrap/>
            <w:hideMark/>
          </w:tcPr>
          <w:p w:rsidR="00FA2EB3" w:rsidRPr="00D00463" w:rsidRDefault="00FA2EB3" w:rsidP="00464575">
            <w:pPr>
              <w:pStyle w:val="Tabletextright"/>
            </w:pPr>
            <w:r w:rsidRPr="00D00463">
              <w:t>256.0</w:t>
            </w:r>
          </w:p>
        </w:tc>
        <w:tc>
          <w:tcPr>
            <w:tcW w:w="306" w:type="pct"/>
            <w:noWrap/>
            <w:hideMark/>
          </w:tcPr>
          <w:p w:rsidR="00FA2EB3" w:rsidRPr="00D00463" w:rsidRDefault="00FA2EB3" w:rsidP="00464575">
            <w:pPr>
              <w:pStyle w:val="Tabletextright"/>
            </w:pPr>
            <w:r w:rsidRPr="00D00463">
              <w:t>3.1</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2120074.1.1.1</w:t>
            </w:r>
          </w:p>
        </w:tc>
        <w:tc>
          <w:tcPr>
            <w:tcW w:w="375" w:type="pct"/>
            <w:noWrap/>
            <w:hideMark/>
          </w:tcPr>
          <w:p w:rsidR="00FA2EB3" w:rsidRPr="00D00463" w:rsidRDefault="00FA2EB3" w:rsidP="00464575">
            <w:pPr>
              <w:pStyle w:val="Tabletextright"/>
            </w:pPr>
            <w:r w:rsidRPr="00D00463">
              <w:t>0.53</w:t>
            </w:r>
          </w:p>
        </w:tc>
        <w:tc>
          <w:tcPr>
            <w:tcW w:w="377" w:type="pct"/>
            <w:noWrap/>
            <w:hideMark/>
          </w:tcPr>
          <w:p w:rsidR="00FA2EB3" w:rsidRPr="00D00463" w:rsidRDefault="00FA2EB3" w:rsidP="00464575">
            <w:pPr>
              <w:pStyle w:val="Tabletextright"/>
            </w:pPr>
            <w:r w:rsidRPr="00D00463">
              <w:t>480</w:t>
            </w:r>
          </w:p>
        </w:tc>
        <w:tc>
          <w:tcPr>
            <w:tcW w:w="377" w:type="pct"/>
            <w:noWrap/>
            <w:hideMark/>
          </w:tcPr>
          <w:p w:rsidR="00FA2EB3" w:rsidRPr="00D00463" w:rsidRDefault="00FA2EB3" w:rsidP="00464575">
            <w:pPr>
              <w:pStyle w:val="Tabletextright"/>
            </w:pPr>
            <w:r w:rsidRPr="00D00463">
              <w:t>413</w:t>
            </w:r>
          </w:p>
        </w:tc>
        <w:tc>
          <w:tcPr>
            <w:tcW w:w="328" w:type="pct"/>
            <w:noWrap/>
            <w:hideMark/>
          </w:tcPr>
          <w:p w:rsidR="00FA2EB3" w:rsidRPr="00D00463" w:rsidRDefault="00FA2EB3" w:rsidP="00464575">
            <w:pPr>
              <w:pStyle w:val="Tabletextright"/>
            </w:pPr>
            <w:r w:rsidRPr="00D00463">
              <w:t>0.89</w:t>
            </w:r>
          </w:p>
        </w:tc>
        <w:tc>
          <w:tcPr>
            <w:tcW w:w="408" w:type="pct"/>
            <w:noWrap/>
            <w:hideMark/>
          </w:tcPr>
          <w:p w:rsidR="00FA2EB3" w:rsidRPr="00D00463" w:rsidRDefault="00FA2EB3" w:rsidP="00464575">
            <w:pPr>
              <w:pStyle w:val="Tabletextright"/>
            </w:pPr>
            <w:r w:rsidRPr="00D00463">
              <w:t>24.690</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0.04732</w:t>
            </w:r>
          </w:p>
        </w:tc>
        <w:tc>
          <w:tcPr>
            <w:tcW w:w="307" w:type="pct"/>
            <w:noWrap/>
            <w:hideMark/>
          </w:tcPr>
          <w:p w:rsidR="00FA2EB3" w:rsidRPr="00D00463" w:rsidRDefault="00FA2EB3" w:rsidP="00464575">
            <w:pPr>
              <w:pStyle w:val="Tabletextright"/>
            </w:pPr>
            <w:r w:rsidRPr="00D00463">
              <w:t>2.6</w:t>
            </w:r>
          </w:p>
        </w:tc>
        <w:tc>
          <w:tcPr>
            <w:tcW w:w="368" w:type="pct"/>
            <w:noWrap/>
            <w:hideMark/>
          </w:tcPr>
          <w:p w:rsidR="00FA2EB3" w:rsidRPr="00D00463" w:rsidRDefault="00FA2EB3" w:rsidP="00464575">
            <w:pPr>
              <w:pStyle w:val="Tabletextright"/>
            </w:pPr>
            <w:r w:rsidRPr="00D00463">
              <w:t>256.0</w:t>
            </w:r>
          </w:p>
        </w:tc>
        <w:tc>
          <w:tcPr>
            <w:tcW w:w="306" w:type="pct"/>
            <w:noWrap/>
            <w:hideMark/>
          </w:tcPr>
          <w:p w:rsidR="00FA2EB3" w:rsidRPr="00D00463" w:rsidRDefault="00FA2EB3" w:rsidP="00464575">
            <w:pPr>
              <w:pStyle w:val="Tabletextright"/>
            </w:pPr>
            <w:r w:rsidRPr="00D00463">
              <w:t>3.2</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2120074.25.1.1</w:t>
            </w:r>
          </w:p>
        </w:tc>
        <w:tc>
          <w:tcPr>
            <w:tcW w:w="375" w:type="pct"/>
            <w:noWrap/>
            <w:hideMark/>
          </w:tcPr>
          <w:p w:rsidR="00FA2EB3" w:rsidRPr="00D00463" w:rsidRDefault="00FA2EB3" w:rsidP="00464575">
            <w:pPr>
              <w:pStyle w:val="Tabletextright"/>
            </w:pPr>
            <w:r w:rsidRPr="00D00463">
              <w:t>0.11</w:t>
            </w:r>
          </w:p>
        </w:tc>
        <w:tc>
          <w:tcPr>
            <w:tcW w:w="377" w:type="pct"/>
            <w:noWrap/>
            <w:hideMark/>
          </w:tcPr>
          <w:p w:rsidR="00FA2EB3" w:rsidRPr="00D00463" w:rsidRDefault="00FA2EB3" w:rsidP="00464575">
            <w:pPr>
              <w:pStyle w:val="Tabletextright"/>
            </w:pPr>
            <w:r w:rsidRPr="00D00463">
              <w:t>363</w:t>
            </w:r>
          </w:p>
        </w:tc>
        <w:tc>
          <w:tcPr>
            <w:tcW w:w="377" w:type="pct"/>
            <w:noWrap/>
            <w:hideMark/>
          </w:tcPr>
          <w:p w:rsidR="00FA2EB3" w:rsidRPr="00D00463" w:rsidRDefault="00FA2EB3" w:rsidP="00464575">
            <w:pPr>
              <w:pStyle w:val="Tabletextright"/>
            </w:pPr>
            <w:r w:rsidRPr="00D00463">
              <w:t>206</w:t>
            </w:r>
          </w:p>
        </w:tc>
        <w:tc>
          <w:tcPr>
            <w:tcW w:w="328" w:type="pct"/>
            <w:noWrap/>
            <w:hideMark/>
          </w:tcPr>
          <w:p w:rsidR="00FA2EB3" w:rsidRPr="00D00463" w:rsidRDefault="00FA2EB3" w:rsidP="00464575">
            <w:pPr>
              <w:pStyle w:val="Tabletextright"/>
            </w:pPr>
            <w:r w:rsidRPr="00D00463">
              <w:t>0.59</w:t>
            </w:r>
          </w:p>
        </w:tc>
        <w:tc>
          <w:tcPr>
            <w:tcW w:w="408" w:type="pct"/>
            <w:noWrap/>
            <w:hideMark/>
          </w:tcPr>
          <w:p w:rsidR="00FA2EB3" w:rsidRPr="00D00463" w:rsidRDefault="00FA2EB3" w:rsidP="00464575">
            <w:pPr>
              <w:pStyle w:val="Tabletextright"/>
            </w:pPr>
            <w:r w:rsidRPr="00D00463">
              <w:t>24.707</w:t>
            </w:r>
          </w:p>
        </w:tc>
        <w:tc>
          <w:tcPr>
            <w:tcW w:w="307" w:type="pct"/>
            <w:noWrap/>
            <w:hideMark/>
          </w:tcPr>
          <w:p w:rsidR="00FA2EB3" w:rsidRPr="00D00463" w:rsidRDefault="00FA2EB3" w:rsidP="00464575">
            <w:pPr>
              <w:pStyle w:val="Tabletextright"/>
            </w:pPr>
            <w:r w:rsidRPr="00D00463">
              <w:t>1.5</w:t>
            </w:r>
          </w:p>
        </w:tc>
        <w:tc>
          <w:tcPr>
            <w:tcW w:w="469" w:type="pct"/>
            <w:noWrap/>
            <w:hideMark/>
          </w:tcPr>
          <w:p w:rsidR="00FA2EB3" w:rsidRPr="00D00463" w:rsidRDefault="00FA2EB3" w:rsidP="00464575">
            <w:pPr>
              <w:pStyle w:val="Tabletextright"/>
            </w:pPr>
            <w:r w:rsidRPr="00D00463">
              <w:t>0.04975</w:t>
            </w:r>
          </w:p>
        </w:tc>
        <w:tc>
          <w:tcPr>
            <w:tcW w:w="307" w:type="pct"/>
            <w:noWrap/>
            <w:hideMark/>
          </w:tcPr>
          <w:p w:rsidR="00FA2EB3" w:rsidRPr="00D00463" w:rsidRDefault="00FA2EB3" w:rsidP="00464575">
            <w:pPr>
              <w:pStyle w:val="Tabletextright"/>
            </w:pPr>
            <w:r w:rsidRPr="00D00463">
              <w:t>1.9</w:t>
            </w:r>
          </w:p>
        </w:tc>
        <w:tc>
          <w:tcPr>
            <w:tcW w:w="368" w:type="pct"/>
            <w:noWrap/>
            <w:hideMark/>
          </w:tcPr>
          <w:p w:rsidR="00FA2EB3" w:rsidRPr="00D00463" w:rsidRDefault="00FA2EB3" w:rsidP="00464575">
            <w:pPr>
              <w:pStyle w:val="Tabletextright"/>
            </w:pPr>
            <w:r w:rsidRPr="00D00463">
              <w:t>255.8</w:t>
            </w:r>
          </w:p>
        </w:tc>
        <w:tc>
          <w:tcPr>
            <w:tcW w:w="306" w:type="pct"/>
            <w:noWrap/>
            <w:hideMark/>
          </w:tcPr>
          <w:p w:rsidR="00FA2EB3" w:rsidRPr="00D00463" w:rsidRDefault="00FA2EB3" w:rsidP="00464575">
            <w:pPr>
              <w:pStyle w:val="Tabletextright"/>
            </w:pPr>
            <w:r w:rsidRPr="00D00463">
              <w:t>3.8</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2120074.6.1.1</w:t>
            </w:r>
          </w:p>
        </w:tc>
        <w:tc>
          <w:tcPr>
            <w:tcW w:w="375" w:type="pct"/>
            <w:noWrap/>
            <w:hideMark/>
          </w:tcPr>
          <w:p w:rsidR="00FA2EB3" w:rsidRPr="00D00463" w:rsidRDefault="00FA2EB3" w:rsidP="00464575">
            <w:pPr>
              <w:pStyle w:val="Tabletextright"/>
            </w:pPr>
            <w:r w:rsidRPr="00D00463">
              <w:t>0.51</w:t>
            </w:r>
          </w:p>
        </w:tc>
        <w:tc>
          <w:tcPr>
            <w:tcW w:w="377" w:type="pct"/>
            <w:noWrap/>
            <w:hideMark/>
          </w:tcPr>
          <w:p w:rsidR="00FA2EB3" w:rsidRPr="00D00463" w:rsidRDefault="00FA2EB3" w:rsidP="00464575">
            <w:pPr>
              <w:pStyle w:val="Tabletextright"/>
            </w:pPr>
            <w:r w:rsidRPr="00D00463">
              <w:t>306</w:t>
            </w:r>
          </w:p>
        </w:tc>
        <w:tc>
          <w:tcPr>
            <w:tcW w:w="377" w:type="pct"/>
            <w:noWrap/>
            <w:hideMark/>
          </w:tcPr>
          <w:p w:rsidR="00FA2EB3" w:rsidRPr="00D00463" w:rsidRDefault="00FA2EB3" w:rsidP="00464575">
            <w:pPr>
              <w:pStyle w:val="Tabletextright"/>
            </w:pPr>
            <w:r w:rsidRPr="00D00463">
              <w:t>205</w:t>
            </w:r>
          </w:p>
        </w:tc>
        <w:tc>
          <w:tcPr>
            <w:tcW w:w="328" w:type="pct"/>
            <w:noWrap/>
            <w:hideMark/>
          </w:tcPr>
          <w:p w:rsidR="00FA2EB3" w:rsidRPr="00D00463" w:rsidRDefault="00FA2EB3" w:rsidP="00464575">
            <w:pPr>
              <w:pStyle w:val="Tabletextright"/>
            </w:pPr>
            <w:r w:rsidRPr="00D00463">
              <w:t>0.69</w:t>
            </w:r>
          </w:p>
        </w:tc>
        <w:tc>
          <w:tcPr>
            <w:tcW w:w="408" w:type="pct"/>
            <w:noWrap/>
            <w:hideMark/>
          </w:tcPr>
          <w:p w:rsidR="00FA2EB3" w:rsidRPr="00D00463" w:rsidRDefault="00FA2EB3" w:rsidP="00464575">
            <w:pPr>
              <w:pStyle w:val="Tabletextright"/>
            </w:pPr>
            <w:r w:rsidRPr="00D00463">
              <w:t>24.721</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0.04875</w:t>
            </w:r>
          </w:p>
        </w:tc>
        <w:tc>
          <w:tcPr>
            <w:tcW w:w="307" w:type="pct"/>
            <w:noWrap/>
            <w:hideMark/>
          </w:tcPr>
          <w:p w:rsidR="00FA2EB3" w:rsidRPr="00D00463" w:rsidRDefault="00FA2EB3" w:rsidP="00464575">
            <w:pPr>
              <w:pStyle w:val="Tabletextright"/>
            </w:pPr>
            <w:r w:rsidRPr="00D00463">
              <w:t>3.0</w:t>
            </w:r>
          </w:p>
        </w:tc>
        <w:tc>
          <w:tcPr>
            <w:tcW w:w="368" w:type="pct"/>
            <w:noWrap/>
            <w:hideMark/>
          </w:tcPr>
          <w:p w:rsidR="00FA2EB3" w:rsidRPr="00D00463" w:rsidRDefault="00FA2EB3" w:rsidP="00464575">
            <w:pPr>
              <w:pStyle w:val="Tabletextright"/>
            </w:pPr>
            <w:r w:rsidRPr="00D00463">
              <w:t>255.6</w:t>
            </w:r>
          </w:p>
        </w:tc>
        <w:tc>
          <w:tcPr>
            <w:tcW w:w="306" w:type="pct"/>
            <w:noWrap/>
            <w:hideMark/>
          </w:tcPr>
          <w:p w:rsidR="00FA2EB3" w:rsidRPr="00D00463" w:rsidRDefault="00FA2EB3" w:rsidP="00464575">
            <w:pPr>
              <w:pStyle w:val="Tabletextright"/>
            </w:pPr>
            <w:r w:rsidRPr="00D00463">
              <w:t>2.9</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2120074.18.1.1</w:t>
            </w:r>
          </w:p>
        </w:tc>
        <w:tc>
          <w:tcPr>
            <w:tcW w:w="375" w:type="pct"/>
            <w:noWrap/>
            <w:hideMark/>
          </w:tcPr>
          <w:p w:rsidR="00FA2EB3" w:rsidRPr="00D00463" w:rsidRDefault="00FA2EB3" w:rsidP="00464575">
            <w:pPr>
              <w:pStyle w:val="Tabletextright"/>
            </w:pPr>
            <w:r w:rsidRPr="00D00463">
              <w:t>0.77</w:t>
            </w:r>
          </w:p>
        </w:tc>
        <w:tc>
          <w:tcPr>
            <w:tcW w:w="377" w:type="pct"/>
            <w:noWrap/>
            <w:hideMark/>
          </w:tcPr>
          <w:p w:rsidR="00FA2EB3" w:rsidRPr="00D00463" w:rsidRDefault="00FA2EB3" w:rsidP="00464575">
            <w:pPr>
              <w:pStyle w:val="Tabletextright"/>
            </w:pPr>
            <w:r w:rsidRPr="00D00463">
              <w:t>241</w:t>
            </w:r>
          </w:p>
        </w:tc>
        <w:tc>
          <w:tcPr>
            <w:tcW w:w="377" w:type="pct"/>
            <w:noWrap/>
            <w:hideMark/>
          </w:tcPr>
          <w:p w:rsidR="00FA2EB3" w:rsidRPr="00D00463" w:rsidRDefault="00FA2EB3" w:rsidP="00464575">
            <w:pPr>
              <w:pStyle w:val="Tabletextright"/>
            </w:pPr>
            <w:r w:rsidRPr="00D00463">
              <w:t>152</w:t>
            </w:r>
          </w:p>
        </w:tc>
        <w:tc>
          <w:tcPr>
            <w:tcW w:w="328" w:type="pct"/>
            <w:noWrap/>
            <w:hideMark/>
          </w:tcPr>
          <w:p w:rsidR="00FA2EB3" w:rsidRPr="00D00463" w:rsidRDefault="00FA2EB3" w:rsidP="00464575">
            <w:pPr>
              <w:pStyle w:val="Tabletextright"/>
            </w:pPr>
            <w:r w:rsidRPr="00D00463">
              <w:t>0.65</w:t>
            </w:r>
          </w:p>
        </w:tc>
        <w:tc>
          <w:tcPr>
            <w:tcW w:w="408" w:type="pct"/>
            <w:noWrap/>
            <w:hideMark/>
          </w:tcPr>
          <w:p w:rsidR="00FA2EB3" w:rsidRPr="00D00463" w:rsidRDefault="00FA2EB3" w:rsidP="00464575">
            <w:pPr>
              <w:pStyle w:val="Tabletextright"/>
            </w:pPr>
            <w:r w:rsidRPr="00D00463">
              <w:t>24.742</w:t>
            </w:r>
          </w:p>
        </w:tc>
        <w:tc>
          <w:tcPr>
            <w:tcW w:w="307" w:type="pct"/>
            <w:noWrap/>
            <w:hideMark/>
          </w:tcPr>
          <w:p w:rsidR="00FA2EB3" w:rsidRPr="00D00463" w:rsidRDefault="00FA2EB3" w:rsidP="00464575">
            <w:pPr>
              <w:pStyle w:val="Tabletextright"/>
            </w:pPr>
            <w:r w:rsidRPr="00D00463">
              <w:t>1.7</w:t>
            </w:r>
          </w:p>
        </w:tc>
        <w:tc>
          <w:tcPr>
            <w:tcW w:w="469" w:type="pct"/>
            <w:noWrap/>
            <w:hideMark/>
          </w:tcPr>
          <w:p w:rsidR="00FA2EB3" w:rsidRPr="00D00463" w:rsidRDefault="00FA2EB3" w:rsidP="00464575">
            <w:pPr>
              <w:pStyle w:val="Tabletextright"/>
            </w:pPr>
            <w:r w:rsidRPr="00D00463">
              <w:t>0.04674</w:t>
            </w:r>
          </w:p>
        </w:tc>
        <w:tc>
          <w:tcPr>
            <w:tcW w:w="307" w:type="pct"/>
            <w:noWrap/>
            <w:hideMark/>
          </w:tcPr>
          <w:p w:rsidR="00FA2EB3" w:rsidRPr="00D00463" w:rsidRDefault="00FA2EB3" w:rsidP="00464575">
            <w:pPr>
              <w:pStyle w:val="Tabletextright"/>
            </w:pPr>
            <w:r w:rsidRPr="00D00463">
              <w:t>4.1</w:t>
            </w:r>
          </w:p>
        </w:tc>
        <w:tc>
          <w:tcPr>
            <w:tcW w:w="368" w:type="pct"/>
            <w:noWrap/>
            <w:hideMark/>
          </w:tcPr>
          <w:p w:rsidR="00FA2EB3" w:rsidRPr="00D00463" w:rsidRDefault="00FA2EB3" w:rsidP="00464575">
            <w:pPr>
              <w:pStyle w:val="Tabletextright"/>
            </w:pPr>
            <w:r w:rsidRPr="00D00463">
              <w:t>255.4</w:t>
            </w:r>
          </w:p>
        </w:tc>
        <w:tc>
          <w:tcPr>
            <w:tcW w:w="306" w:type="pct"/>
            <w:noWrap/>
            <w:hideMark/>
          </w:tcPr>
          <w:p w:rsidR="00FA2EB3" w:rsidRPr="00D00463" w:rsidRDefault="00FA2EB3" w:rsidP="00464575">
            <w:pPr>
              <w:pStyle w:val="Tabletextright"/>
            </w:pPr>
            <w:r w:rsidRPr="00D00463">
              <w:t>4.3</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2120074.9.1.1</w:t>
            </w:r>
          </w:p>
        </w:tc>
        <w:tc>
          <w:tcPr>
            <w:tcW w:w="375" w:type="pct"/>
            <w:noWrap/>
            <w:hideMark/>
          </w:tcPr>
          <w:p w:rsidR="00FA2EB3" w:rsidRPr="00D00463" w:rsidRDefault="00FA2EB3" w:rsidP="00464575">
            <w:pPr>
              <w:pStyle w:val="Tabletextright"/>
            </w:pPr>
            <w:r w:rsidRPr="00D00463">
              <w:t>0.30</w:t>
            </w:r>
          </w:p>
        </w:tc>
        <w:tc>
          <w:tcPr>
            <w:tcW w:w="377" w:type="pct"/>
            <w:noWrap/>
            <w:hideMark/>
          </w:tcPr>
          <w:p w:rsidR="00FA2EB3" w:rsidRPr="00D00463" w:rsidRDefault="00FA2EB3" w:rsidP="00464575">
            <w:pPr>
              <w:pStyle w:val="Tabletextright"/>
            </w:pPr>
            <w:r w:rsidRPr="00D00463">
              <w:t>310</w:t>
            </w:r>
          </w:p>
        </w:tc>
        <w:tc>
          <w:tcPr>
            <w:tcW w:w="377" w:type="pct"/>
            <w:noWrap/>
            <w:hideMark/>
          </w:tcPr>
          <w:p w:rsidR="00FA2EB3" w:rsidRPr="00D00463" w:rsidRDefault="00FA2EB3" w:rsidP="00464575">
            <w:pPr>
              <w:pStyle w:val="Tabletextright"/>
            </w:pPr>
            <w:r w:rsidRPr="00D00463">
              <w:t>132</w:t>
            </w:r>
          </w:p>
        </w:tc>
        <w:tc>
          <w:tcPr>
            <w:tcW w:w="328" w:type="pct"/>
            <w:noWrap/>
            <w:hideMark/>
          </w:tcPr>
          <w:p w:rsidR="00FA2EB3" w:rsidRPr="00D00463" w:rsidRDefault="00FA2EB3" w:rsidP="00464575">
            <w:pPr>
              <w:pStyle w:val="Tabletextright"/>
            </w:pPr>
            <w:r w:rsidRPr="00D00463">
              <w:t>0.44</w:t>
            </w:r>
          </w:p>
        </w:tc>
        <w:tc>
          <w:tcPr>
            <w:tcW w:w="408" w:type="pct"/>
            <w:noWrap/>
            <w:hideMark/>
          </w:tcPr>
          <w:p w:rsidR="00FA2EB3" w:rsidRPr="00D00463" w:rsidRDefault="00FA2EB3" w:rsidP="00464575">
            <w:pPr>
              <w:pStyle w:val="Tabletextright"/>
            </w:pPr>
            <w:r w:rsidRPr="00D00463">
              <w:t>24.856</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0.05123</w:t>
            </w:r>
          </w:p>
        </w:tc>
        <w:tc>
          <w:tcPr>
            <w:tcW w:w="307" w:type="pct"/>
            <w:noWrap/>
            <w:hideMark/>
          </w:tcPr>
          <w:p w:rsidR="00FA2EB3" w:rsidRPr="00D00463" w:rsidRDefault="00FA2EB3" w:rsidP="00464575">
            <w:pPr>
              <w:pStyle w:val="Tabletextright"/>
            </w:pPr>
            <w:r w:rsidRPr="00D00463">
              <w:t>2.5</w:t>
            </w:r>
          </w:p>
        </w:tc>
        <w:tc>
          <w:tcPr>
            <w:tcW w:w="368" w:type="pct"/>
            <w:noWrap/>
            <w:hideMark/>
          </w:tcPr>
          <w:p w:rsidR="00FA2EB3" w:rsidRPr="00D00463" w:rsidRDefault="00FA2EB3" w:rsidP="00464575">
            <w:pPr>
              <w:pStyle w:val="Tabletextright"/>
            </w:pPr>
            <w:r w:rsidRPr="00D00463">
              <w:t>254.3</w:t>
            </w:r>
          </w:p>
        </w:tc>
        <w:tc>
          <w:tcPr>
            <w:tcW w:w="306" w:type="pct"/>
            <w:noWrap/>
            <w:hideMark/>
          </w:tcPr>
          <w:p w:rsidR="00FA2EB3" w:rsidRPr="00D00463" w:rsidRDefault="00FA2EB3" w:rsidP="00464575">
            <w:pPr>
              <w:pStyle w:val="Tabletextright"/>
            </w:pPr>
            <w:r w:rsidRPr="00D00463">
              <w:t>2.9</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2120074.20.1.1</w:t>
            </w:r>
          </w:p>
        </w:tc>
        <w:tc>
          <w:tcPr>
            <w:tcW w:w="375" w:type="pct"/>
            <w:noWrap/>
            <w:hideMark/>
          </w:tcPr>
          <w:p w:rsidR="00FA2EB3" w:rsidRPr="00D00463" w:rsidRDefault="00FA2EB3" w:rsidP="00464575">
            <w:pPr>
              <w:pStyle w:val="Tabletextright"/>
            </w:pPr>
            <w:r w:rsidRPr="00D00463">
              <w:t>0.19</w:t>
            </w:r>
          </w:p>
        </w:tc>
        <w:tc>
          <w:tcPr>
            <w:tcW w:w="377" w:type="pct"/>
            <w:noWrap/>
            <w:hideMark/>
          </w:tcPr>
          <w:p w:rsidR="00FA2EB3" w:rsidRPr="00D00463" w:rsidRDefault="00FA2EB3" w:rsidP="00464575">
            <w:pPr>
              <w:pStyle w:val="Tabletextright"/>
            </w:pPr>
            <w:r w:rsidRPr="00D00463">
              <w:t>212</w:t>
            </w:r>
          </w:p>
        </w:tc>
        <w:tc>
          <w:tcPr>
            <w:tcW w:w="377" w:type="pct"/>
            <w:noWrap/>
            <w:hideMark/>
          </w:tcPr>
          <w:p w:rsidR="00FA2EB3" w:rsidRPr="00D00463" w:rsidRDefault="00FA2EB3" w:rsidP="00464575">
            <w:pPr>
              <w:pStyle w:val="Tabletextright"/>
            </w:pPr>
            <w:r w:rsidRPr="00D00463">
              <w:t>102</w:t>
            </w:r>
          </w:p>
        </w:tc>
        <w:tc>
          <w:tcPr>
            <w:tcW w:w="328" w:type="pct"/>
            <w:noWrap/>
            <w:hideMark/>
          </w:tcPr>
          <w:p w:rsidR="00FA2EB3" w:rsidRPr="00D00463" w:rsidRDefault="00FA2EB3" w:rsidP="00464575">
            <w:pPr>
              <w:pStyle w:val="Tabletextright"/>
            </w:pPr>
            <w:r w:rsidRPr="00D00463">
              <w:t>0.50</w:t>
            </w:r>
          </w:p>
        </w:tc>
        <w:tc>
          <w:tcPr>
            <w:tcW w:w="408" w:type="pct"/>
            <w:noWrap/>
            <w:hideMark/>
          </w:tcPr>
          <w:p w:rsidR="00FA2EB3" w:rsidRPr="00D00463" w:rsidRDefault="00FA2EB3" w:rsidP="00464575">
            <w:pPr>
              <w:pStyle w:val="Tabletextright"/>
            </w:pPr>
            <w:r w:rsidRPr="00D00463">
              <w:t>24.865</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0.05091</w:t>
            </w:r>
          </w:p>
        </w:tc>
        <w:tc>
          <w:tcPr>
            <w:tcW w:w="307" w:type="pct"/>
            <w:noWrap/>
            <w:hideMark/>
          </w:tcPr>
          <w:p w:rsidR="00FA2EB3" w:rsidRPr="00D00463" w:rsidRDefault="00FA2EB3" w:rsidP="00464575">
            <w:pPr>
              <w:pStyle w:val="Tabletextright"/>
            </w:pPr>
            <w:r w:rsidRPr="00D00463">
              <w:t>2.7</w:t>
            </w:r>
          </w:p>
        </w:tc>
        <w:tc>
          <w:tcPr>
            <w:tcW w:w="368" w:type="pct"/>
            <w:noWrap/>
            <w:hideMark/>
          </w:tcPr>
          <w:p w:rsidR="00FA2EB3" w:rsidRPr="00D00463" w:rsidRDefault="00FA2EB3" w:rsidP="00464575">
            <w:pPr>
              <w:pStyle w:val="Tabletextright"/>
            </w:pPr>
            <w:r w:rsidRPr="00D00463">
              <w:t>254.2</w:t>
            </w:r>
          </w:p>
        </w:tc>
        <w:tc>
          <w:tcPr>
            <w:tcW w:w="306" w:type="pct"/>
            <w:noWrap/>
            <w:hideMark/>
          </w:tcPr>
          <w:p w:rsidR="00FA2EB3" w:rsidRPr="00D00463" w:rsidRDefault="00FA2EB3" w:rsidP="00464575">
            <w:pPr>
              <w:pStyle w:val="Tabletextright"/>
            </w:pPr>
            <w:r w:rsidRPr="00D00463">
              <w:t>3.1</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2120074.21.1.1</w:t>
            </w:r>
          </w:p>
        </w:tc>
        <w:tc>
          <w:tcPr>
            <w:tcW w:w="375" w:type="pct"/>
            <w:noWrap/>
            <w:hideMark/>
          </w:tcPr>
          <w:p w:rsidR="00FA2EB3" w:rsidRPr="00D00463" w:rsidRDefault="00FA2EB3" w:rsidP="00464575">
            <w:pPr>
              <w:pStyle w:val="Tabletextright"/>
            </w:pPr>
            <w:r w:rsidRPr="00D00463">
              <w:t>0.18</w:t>
            </w:r>
          </w:p>
        </w:tc>
        <w:tc>
          <w:tcPr>
            <w:tcW w:w="377" w:type="pct"/>
            <w:noWrap/>
            <w:hideMark/>
          </w:tcPr>
          <w:p w:rsidR="00FA2EB3" w:rsidRPr="00D00463" w:rsidRDefault="00FA2EB3" w:rsidP="00464575">
            <w:pPr>
              <w:pStyle w:val="Tabletextright"/>
            </w:pPr>
            <w:r w:rsidRPr="00D00463">
              <w:t>228</w:t>
            </w:r>
          </w:p>
        </w:tc>
        <w:tc>
          <w:tcPr>
            <w:tcW w:w="377" w:type="pct"/>
            <w:noWrap/>
            <w:hideMark/>
          </w:tcPr>
          <w:p w:rsidR="00FA2EB3" w:rsidRPr="00D00463" w:rsidRDefault="00FA2EB3" w:rsidP="00464575">
            <w:pPr>
              <w:pStyle w:val="Tabletextright"/>
            </w:pPr>
            <w:r w:rsidRPr="00D00463">
              <w:t>121</w:t>
            </w:r>
          </w:p>
        </w:tc>
        <w:tc>
          <w:tcPr>
            <w:tcW w:w="328" w:type="pct"/>
            <w:noWrap/>
            <w:hideMark/>
          </w:tcPr>
          <w:p w:rsidR="00FA2EB3" w:rsidRPr="00D00463" w:rsidRDefault="00FA2EB3" w:rsidP="00464575">
            <w:pPr>
              <w:pStyle w:val="Tabletextright"/>
            </w:pPr>
            <w:r w:rsidRPr="00D00463">
              <w:t>0.55</w:t>
            </w:r>
          </w:p>
        </w:tc>
        <w:tc>
          <w:tcPr>
            <w:tcW w:w="408" w:type="pct"/>
            <w:noWrap/>
            <w:hideMark/>
          </w:tcPr>
          <w:p w:rsidR="00FA2EB3" w:rsidRPr="00D00463" w:rsidRDefault="00FA2EB3" w:rsidP="00464575">
            <w:pPr>
              <w:pStyle w:val="Tabletextright"/>
            </w:pPr>
            <w:r w:rsidRPr="00D00463">
              <w:t>24.907</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0.05075</w:t>
            </w:r>
          </w:p>
        </w:tc>
        <w:tc>
          <w:tcPr>
            <w:tcW w:w="307" w:type="pct"/>
            <w:noWrap/>
            <w:hideMark/>
          </w:tcPr>
          <w:p w:rsidR="00FA2EB3" w:rsidRPr="00D00463" w:rsidRDefault="00FA2EB3" w:rsidP="00464575">
            <w:pPr>
              <w:pStyle w:val="Tabletextright"/>
            </w:pPr>
            <w:r w:rsidRPr="00D00463">
              <w:t>2.6</w:t>
            </w:r>
          </w:p>
        </w:tc>
        <w:tc>
          <w:tcPr>
            <w:tcW w:w="368" w:type="pct"/>
            <w:noWrap/>
            <w:hideMark/>
          </w:tcPr>
          <w:p w:rsidR="00FA2EB3" w:rsidRPr="00D00463" w:rsidRDefault="00FA2EB3" w:rsidP="00464575">
            <w:pPr>
              <w:pStyle w:val="Tabletextright"/>
            </w:pPr>
            <w:r w:rsidRPr="00D00463">
              <w:t>253.8</w:t>
            </w:r>
          </w:p>
        </w:tc>
        <w:tc>
          <w:tcPr>
            <w:tcW w:w="306" w:type="pct"/>
            <w:noWrap/>
            <w:hideMark/>
          </w:tcPr>
          <w:p w:rsidR="00FA2EB3" w:rsidRPr="00D00463" w:rsidRDefault="00FA2EB3" w:rsidP="00464575">
            <w:pPr>
              <w:pStyle w:val="Tabletextright"/>
            </w:pPr>
            <w:r w:rsidRPr="00D00463">
              <w:t>3.1</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2120074.13.1.1</w:t>
            </w:r>
          </w:p>
        </w:tc>
        <w:tc>
          <w:tcPr>
            <w:tcW w:w="375" w:type="pct"/>
            <w:noWrap/>
            <w:hideMark/>
          </w:tcPr>
          <w:p w:rsidR="00FA2EB3" w:rsidRPr="00D00463" w:rsidRDefault="00FA2EB3" w:rsidP="00464575">
            <w:pPr>
              <w:pStyle w:val="Tabletextright"/>
            </w:pPr>
            <w:r w:rsidRPr="00D00463">
              <w:t>-0.05</w:t>
            </w:r>
          </w:p>
        </w:tc>
        <w:tc>
          <w:tcPr>
            <w:tcW w:w="377" w:type="pct"/>
            <w:noWrap/>
            <w:hideMark/>
          </w:tcPr>
          <w:p w:rsidR="00FA2EB3" w:rsidRPr="00D00463" w:rsidRDefault="00FA2EB3" w:rsidP="00464575">
            <w:pPr>
              <w:pStyle w:val="Tabletextright"/>
            </w:pPr>
            <w:r w:rsidRPr="00D00463">
              <w:t>289</w:t>
            </w:r>
          </w:p>
        </w:tc>
        <w:tc>
          <w:tcPr>
            <w:tcW w:w="377" w:type="pct"/>
            <w:noWrap/>
            <w:hideMark/>
          </w:tcPr>
          <w:p w:rsidR="00FA2EB3" w:rsidRPr="00D00463" w:rsidRDefault="00FA2EB3" w:rsidP="00464575">
            <w:pPr>
              <w:pStyle w:val="Tabletextright"/>
            </w:pPr>
            <w:r w:rsidRPr="00D00463">
              <w:t>193</w:t>
            </w:r>
          </w:p>
        </w:tc>
        <w:tc>
          <w:tcPr>
            <w:tcW w:w="328" w:type="pct"/>
            <w:noWrap/>
            <w:hideMark/>
          </w:tcPr>
          <w:p w:rsidR="00FA2EB3" w:rsidRPr="00D00463" w:rsidRDefault="00FA2EB3" w:rsidP="00464575">
            <w:pPr>
              <w:pStyle w:val="Tabletextright"/>
            </w:pPr>
            <w:r w:rsidRPr="00D00463">
              <w:t>0.69</w:t>
            </w:r>
          </w:p>
        </w:tc>
        <w:tc>
          <w:tcPr>
            <w:tcW w:w="408" w:type="pct"/>
            <w:noWrap/>
            <w:hideMark/>
          </w:tcPr>
          <w:p w:rsidR="00FA2EB3" w:rsidRPr="00D00463" w:rsidRDefault="00FA2EB3" w:rsidP="00464575">
            <w:pPr>
              <w:pStyle w:val="Tabletextright"/>
            </w:pPr>
            <w:r w:rsidRPr="00D00463">
              <w:t>24.937</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0.05343</w:t>
            </w:r>
          </w:p>
        </w:tc>
        <w:tc>
          <w:tcPr>
            <w:tcW w:w="307" w:type="pct"/>
            <w:noWrap/>
            <w:hideMark/>
          </w:tcPr>
          <w:p w:rsidR="00FA2EB3" w:rsidRPr="00D00463" w:rsidRDefault="00FA2EB3" w:rsidP="00464575">
            <w:pPr>
              <w:pStyle w:val="Tabletextright"/>
            </w:pPr>
            <w:r w:rsidRPr="00D00463">
              <w:t>1.8</w:t>
            </w:r>
          </w:p>
        </w:tc>
        <w:tc>
          <w:tcPr>
            <w:tcW w:w="368" w:type="pct"/>
            <w:noWrap/>
            <w:hideMark/>
          </w:tcPr>
          <w:p w:rsidR="00FA2EB3" w:rsidRPr="00D00463" w:rsidRDefault="00FA2EB3" w:rsidP="00464575">
            <w:pPr>
              <w:pStyle w:val="Tabletextright"/>
            </w:pPr>
            <w:r w:rsidRPr="00D00463">
              <w:t>253.5</w:t>
            </w:r>
          </w:p>
        </w:tc>
        <w:tc>
          <w:tcPr>
            <w:tcW w:w="306" w:type="pct"/>
            <w:noWrap/>
            <w:hideMark/>
          </w:tcPr>
          <w:p w:rsidR="00FA2EB3" w:rsidRPr="00D00463" w:rsidRDefault="00FA2EB3" w:rsidP="00464575">
            <w:pPr>
              <w:pStyle w:val="Tabletextright"/>
            </w:pPr>
            <w:r w:rsidRPr="00D00463">
              <w:t>2.9</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2120074.8.1.1</w:t>
            </w:r>
          </w:p>
        </w:tc>
        <w:tc>
          <w:tcPr>
            <w:tcW w:w="375" w:type="pct"/>
            <w:noWrap/>
            <w:hideMark/>
          </w:tcPr>
          <w:p w:rsidR="00FA2EB3" w:rsidRPr="00D00463" w:rsidRDefault="00FA2EB3" w:rsidP="00464575">
            <w:pPr>
              <w:pStyle w:val="Tabletextright"/>
            </w:pPr>
            <w:r w:rsidRPr="00D00463">
              <w:t>1.66</w:t>
            </w:r>
          </w:p>
        </w:tc>
        <w:tc>
          <w:tcPr>
            <w:tcW w:w="377" w:type="pct"/>
            <w:noWrap/>
            <w:hideMark/>
          </w:tcPr>
          <w:p w:rsidR="00FA2EB3" w:rsidRPr="00D00463" w:rsidRDefault="00FA2EB3" w:rsidP="00464575">
            <w:pPr>
              <w:pStyle w:val="Tabletextright"/>
            </w:pPr>
            <w:r w:rsidRPr="00D00463">
              <w:t>112</w:t>
            </w:r>
          </w:p>
        </w:tc>
        <w:tc>
          <w:tcPr>
            <w:tcW w:w="377" w:type="pct"/>
            <w:noWrap/>
            <w:hideMark/>
          </w:tcPr>
          <w:p w:rsidR="00FA2EB3" w:rsidRPr="00D00463" w:rsidRDefault="00FA2EB3" w:rsidP="00464575">
            <w:pPr>
              <w:pStyle w:val="Tabletextright"/>
            </w:pPr>
            <w:r w:rsidRPr="00D00463">
              <w:t>45</w:t>
            </w:r>
          </w:p>
        </w:tc>
        <w:tc>
          <w:tcPr>
            <w:tcW w:w="328" w:type="pct"/>
            <w:noWrap/>
            <w:hideMark/>
          </w:tcPr>
          <w:p w:rsidR="00FA2EB3" w:rsidRPr="00D00463" w:rsidRDefault="00FA2EB3" w:rsidP="00464575">
            <w:pPr>
              <w:pStyle w:val="Tabletextright"/>
            </w:pPr>
            <w:r w:rsidRPr="00D00463">
              <w:t>0.41</w:t>
            </w:r>
          </w:p>
        </w:tc>
        <w:tc>
          <w:tcPr>
            <w:tcW w:w="408" w:type="pct"/>
            <w:noWrap/>
            <w:hideMark/>
          </w:tcPr>
          <w:p w:rsidR="00FA2EB3" w:rsidRPr="00D00463" w:rsidRDefault="00FA2EB3" w:rsidP="00464575">
            <w:pPr>
              <w:pStyle w:val="Tabletextright"/>
            </w:pPr>
            <w:r w:rsidRPr="00D00463">
              <w:t>25.175</w:t>
            </w:r>
          </w:p>
        </w:tc>
        <w:tc>
          <w:tcPr>
            <w:tcW w:w="307" w:type="pct"/>
            <w:noWrap/>
            <w:hideMark/>
          </w:tcPr>
          <w:p w:rsidR="00FA2EB3" w:rsidRPr="00D00463" w:rsidRDefault="00FA2EB3" w:rsidP="00464575">
            <w:pPr>
              <w:pStyle w:val="Tabletextright"/>
            </w:pPr>
            <w:r w:rsidRPr="00D00463">
              <w:t>1.5</w:t>
            </w:r>
          </w:p>
        </w:tc>
        <w:tc>
          <w:tcPr>
            <w:tcW w:w="469" w:type="pct"/>
            <w:noWrap/>
            <w:hideMark/>
          </w:tcPr>
          <w:p w:rsidR="00FA2EB3" w:rsidRPr="00D00463" w:rsidRDefault="00FA2EB3" w:rsidP="00464575">
            <w:pPr>
              <w:pStyle w:val="Tabletextright"/>
            </w:pPr>
            <w:r w:rsidRPr="00D00463">
              <w:t>0.04174</w:t>
            </w:r>
          </w:p>
        </w:tc>
        <w:tc>
          <w:tcPr>
            <w:tcW w:w="307" w:type="pct"/>
            <w:noWrap/>
            <w:hideMark/>
          </w:tcPr>
          <w:p w:rsidR="00FA2EB3" w:rsidRPr="00D00463" w:rsidRDefault="00FA2EB3" w:rsidP="00464575">
            <w:pPr>
              <w:pStyle w:val="Tabletextright"/>
            </w:pPr>
            <w:r w:rsidRPr="00D00463">
              <w:t>9.5</w:t>
            </w:r>
          </w:p>
        </w:tc>
        <w:tc>
          <w:tcPr>
            <w:tcW w:w="368" w:type="pct"/>
            <w:noWrap/>
            <w:hideMark/>
          </w:tcPr>
          <w:p w:rsidR="00FA2EB3" w:rsidRPr="00D00463" w:rsidRDefault="00FA2EB3" w:rsidP="00464575">
            <w:pPr>
              <w:pStyle w:val="Tabletextright"/>
            </w:pPr>
            <w:r w:rsidRPr="00D00463">
              <w:t>251.1</w:t>
            </w:r>
          </w:p>
        </w:tc>
        <w:tc>
          <w:tcPr>
            <w:tcW w:w="306" w:type="pct"/>
            <w:noWrap/>
            <w:hideMark/>
          </w:tcPr>
          <w:p w:rsidR="00FA2EB3" w:rsidRPr="00D00463" w:rsidRDefault="00FA2EB3" w:rsidP="00464575">
            <w:pPr>
              <w:pStyle w:val="Tabletextright"/>
            </w:pPr>
            <w:r w:rsidRPr="00D00463">
              <w:t>3.6</w:t>
            </w:r>
          </w:p>
        </w:tc>
      </w:tr>
      <w:tr w:rsidR="00FA2EB3" w:rsidRPr="00D00463" w:rsidTr="00DE23DF">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2120074.4.1.1</w:t>
            </w:r>
          </w:p>
        </w:tc>
        <w:tc>
          <w:tcPr>
            <w:tcW w:w="375" w:type="pct"/>
            <w:noWrap/>
            <w:hideMark/>
          </w:tcPr>
          <w:p w:rsidR="00FA2EB3" w:rsidRPr="00D00463" w:rsidRDefault="00FA2EB3" w:rsidP="00464575">
            <w:pPr>
              <w:pStyle w:val="Tabletextright"/>
            </w:pPr>
            <w:r w:rsidRPr="00D00463">
              <w:t>0.39</w:t>
            </w:r>
          </w:p>
        </w:tc>
        <w:tc>
          <w:tcPr>
            <w:tcW w:w="377" w:type="pct"/>
            <w:noWrap/>
            <w:hideMark/>
          </w:tcPr>
          <w:p w:rsidR="00FA2EB3" w:rsidRPr="00D00463" w:rsidRDefault="00FA2EB3" w:rsidP="00464575">
            <w:pPr>
              <w:pStyle w:val="Tabletextright"/>
            </w:pPr>
            <w:r w:rsidRPr="00D00463">
              <w:t>272</w:t>
            </w:r>
          </w:p>
        </w:tc>
        <w:tc>
          <w:tcPr>
            <w:tcW w:w="377" w:type="pct"/>
            <w:noWrap/>
            <w:hideMark/>
          </w:tcPr>
          <w:p w:rsidR="00FA2EB3" w:rsidRPr="00D00463" w:rsidRDefault="00FA2EB3" w:rsidP="00464575">
            <w:pPr>
              <w:pStyle w:val="Tabletextright"/>
            </w:pPr>
            <w:r w:rsidRPr="00D00463">
              <w:t>147</w:t>
            </w:r>
          </w:p>
        </w:tc>
        <w:tc>
          <w:tcPr>
            <w:tcW w:w="328" w:type="pct"/>
            <w:noWrap/>
            <w:hideMark/>
          </w:tcPr>
          <w:p w:rsidR="00FA2EB3" w:rsidRPr="00D00463" w:rsidRDefault="00FA2EB3" w:rsidP="00464575">
            <w:pPr>
              <w:pStyle w:val="Tabletextright"/>
            </w:pPr>
            <w:r w:rsidRPr="00D00463">
              <w:t>0.56</w:t>
            </w:r>
          </w:p>
        </w:tc>
        <w:tc>
          <w:tcPr>
            <w:tcW w:w="408" w:type="pct"/>
            <w:noWrap/>
            <w:hideMark/>
          </w:tcPr>
          <w:p w:rsidR="00FA2EB3" w:rsidRPr="00D00463" w:rsidRDefault="00FA2EB3" w:rsidP="00464575">
            <w:pPr>
              <w:pStyle w:val="Tabletextright"/>
            </w:pPr>
            <w:r w:rsidRPr="00D00463">
              <w:t>25.255</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0.05032</w:t>
            </w:r>
          </w:p>
        </w:tc>
        <w:tc>
          <w:tcPr>
            <w:tcW w:w="307" w:type="pct"/>
            <w:noWrap/>
            <w:hideMark/>
          </w:tcPr>
          <w:p w:rsidR="00FA2EB3" w:rsidRPr="00D00463" w:rsidRDefault="00FA2EB3" w:rsidP="00464575">
            <w:pPr>
              <w:pStyle w:val="Tabletextright"/>
            </w:pPr>
            <w:r w:rsidRPr="00D00463">
              <w:t>2.9</w:t>
            </w:r>
          </w:p>
        </w:tc>
        <w:tc>
          <w:tcPr>
            <w:tcW w:w="368" w:type="pct"/>
            <w:noWrap/>
            <w:hideMark/>
          </w:tcPr>
          <w:p w:rsidR="00FA2EB3" w:rsidRPr="00D00463" w:rsidRDefault="00FA2EB3" w:rsidP="00464575">
            <w:pPr>
              <w:pStyle w:val="Tabletextright"/>
            </w:pPr>
            <w:r w:rsidRPr="00D00463">
              <w:t>250.3</w:t>
            </w:r>
          </w:p>
        </w:tc>
        <w:tc>
          <w:tcPr>
            <w:tcW w:w="306" w:type="pct"/>
            <w:noWrap/>
            <w:hideMark/>
          </w:tcPr>
          <w:p w:rsidR="00FA2EB3" w:rsidRPr="00D00463" w:rsidRDefault="00FA2EB3" w:rsidP="00464575">
            <w:pPr>
              <w:pStyle w:val="Tabletextright"/>
            </w:pPr>
            <w:r w:rsidRPr="00D00463">
              <w:t>2.9</w:t>
            </w:r>
          </w:p>
        </w:tc>
      </w:tr>
      <w:tr w:rsidR="00FA2EB3" w:rsidRPr="00D00463" w:rsidTr="00DE23DF">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3" w:type="pct"/>
            <w:noWrap/>
            <w:hideMark/>
          </w:tcPr>
          <w:p w:rsidR="00FA2EB3" w:rsidRPr="00D00463" w:rsidRDefault="00FA2EB3" w:rsidP="0059122C">
            <w:pPr>
              <w:pStyle w:val="Tabletextleft"/>
            </w:pPr>
            <w:r w:rsidRPr="00D00463">
              <w:t>2120074.15.1.1</w:t>
            </w:r>
          </w:p>
        </w:tc>
        <w:tc>
          <w:tcPr>
            <w:tcW w:w="375" w:type="pct"/>
            <w:noWrap/>
            <w:hideMark/>
          </w:tcPr>
          <w:p w:rsidR="00FA2EB3" w:rsidRPr="00D00463" w:rsidRDefault="00FA2EB3" w:rsidP="00464575">
            <w:pPr>
              <w:pStyle w:val="Tabletextright"/>
            </w:pPr>
            <w:r w:rsidRPr="00D00463">
              <w:t>-0.04</w:t>
            </w:r>
          </w:p>
        </w:tc>
        <w:tc>
          <w:tcPr>
            <w:tcW w:w="377" w:type="pct"/>
            <w:noWrap/>
            <w:hideMark/>
          </w:tcPr>
          <w:p w:rsidR="00FA2EB3" w:rsidRPr="00D00463" w:rsidRDefault="00FA2EB3" w:rsidP="00464575">
            <w:pPr>
              <w:pStyle w:val="Tabletextright"/>
            </w:pPr>
            <w:r w:rsidRPr="00D00463">
              <w:t>355</w:t>
            </w:r>
          </w:p>
        </w:tc>
        <w:tc>
          <w:tcPr>
            <w:tcW w:w="377" w:type="pct"/>
            <w:noWrap/>
            <w:hideMark/>
          </w:tcPr>
          <w:p w:rsidR="00FA2EB3" w:rsidRPr="00D00463" w:rsidRDefault="00FA2EB3" w:rsidP="00464575">
            <w:pPr>
              <w:pStyle w:val="Tabletextright"/>
            </w:pPr>
            <w:r w:rsidRPr="00D00463">
              <w:t>205</w:t>
            </w:r>
          </w:p>
        </w:tc>
        <w:tc>
          <w:tcPr>
            <w:tcW w:w="328" w:type="pct"/>
            <w:noWrap/>
            <w:hideMark/>
          </w:tcPr>
          <w:p w:rsidR="00FA2EB3" w:rsidRPr="00D00463" w:rsidRDefault="00FA2EB3" w:rsidP="00464575">
            <w:pPr>
              <w:pStyle w:val="Tabletextright"/>
            </w:pPr>
            <w:r w:rsidRPr="00D00463">
              <w:t>0.60</w:t>
            </w:r>
          </w:p>
        </w:tc>
        <w:tc>
          <w:tcPr>
            <w:tcW w:w="408" w:type="pct"/>
            <w:noWrap/>
            <w:hideMark/>
          </w:tcPr>
          <w:p w:rsidR="00FA2EB3" w:rsidRPr="00D00463" w:rsidRDefault="00FA2EB3" w:rsidP="00464575">
            <w:pPr>
              <w:pStyle w:val="Tabletextright"/>
            </w:pPr>
            <w:r w:rsidRPr="00D00463">
              <w:t>25.419</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0.05200</w:t>
            </w:r>
          </w:p>
        </w:tc>
        <w:tc>
          <w:tcPr>
            <w:tcW w:w="307" w:type="pct"/>
            <w:noWrap/>
            <w:hideMark/>
          </w:tcPr>
          <w:p w:rsidR="00FA2EB3" w:rsidRPr="00D00463" w:rsidRDefault="00FA2EB3" w:rsidP="00464575">
            <w:pPr>
              <w:pStyle w:val="Tabletextright"/>
            </w:pPr>
            <w:r w:rsidRPr="00D00463">
              <w:t>1.7</w:t>
            </w:r>
          </w:p>
        </w:tc>
        <w:tc>
          <w:tcPr>
            <w:tcW w:w="368" w:type="pct"/>
            <w:noWrap/>
            <w:hideMark/>
          </w:tcPr>
          <w:p w:rsidR="00FA2EB3" w:rsidRPr="00D00463" w:rsidRDefault="00FA2EB3" w:rsidP="00464575">
            <w:pPr>
              <w:pStyle w:val="Tabletextright"/>
            </w:pPr>
            <w:r w:rsidRPr="00D00463">
              <w:t>248.7</w:t>
            </w:r>
          </w:p>
        </w:tc>
        <w:tc>
          <w:tcPr>
            <w:tcW w:w="306" w:type="pct"/>
            <w:noWrap/>
            <w:hideMark/>
          </w:tcPr>
          <w:p w:rsidR="00FA2EB3" w:rsidRPr="00D00463" w:rsidRDefault="00FA2EB3" w:rsidP="00464575">
            <w:pPr>
              <w:pStyle w:val="Tabletextright"/>
            </w:pPr>
            <w:r w:rsidRPr="00D00463">
              <w:t>2.8</w:t>
            </w:r>
          </w:p>
        </w:tc>
      </w:tr>
    </w:tbl>
    <w:p w:rsidR="00FA2EB3" w:rsidRPr="004750AB" w:rsidRDefault="00FA2EB3" w:rsidP="00FA2EB3">
      <w:pPr>
        <w:pStyle w:val="Heading1"/>
      </w:pPr>
      <w:bookmarkStart w:id="28" w:name="_Toc386616067"/>
      <w:r>
        <w:t xml:space="preserve">Wandsworth Volcanic Group: </w:t>
      </w:r>
      <w:r w:rsidR="002C5773">
        <w:t>‘</w:t>
      </w:r>
      <w:r>
        <w:t xml:space="preserve">Attunga Creek </w:t>
      </w:r>
      <w:r w:rsidRPr="004750AB">
        <w:t>volcanics</w:t>
      </w:r>
      <w:r w:rsidR="002C5773">
        <w:t>’</w:t>
      </w:r>
      <w:bookmarkEnd w:id="28"/>
    </w:p>
    <w:p w:rsidR="00FA2EB3" w:rsidRPr="0084555D" w:rsidRDefault="00FA2EB3" w:rsidP="00FA2EB3">
      <w:pPr>
        <w:pStyle w:val="Tabletitle"/>
      </w:pPr>
      <w:r w:rsidRPr="00E10DBA">
        <w:t>Table</w:t>
      </w:r>
      <w:r w:rsidR="00E4260A">
        <w:t> </w:t>
      </w:r>
      <w:r w:rsidR="00646BD4">
        <w:fldChar w:fldCharType="begin"/>
      </w:r>
      <w:r w:rsidR="00646BD4">
        <w:instrText xml:space="preserve"> STYLEREF 1 \s </w:instrText>
      </w:r>
      <w:r w:rsidR="00646BD4">
        <w:fldChar w:fldCharType="separate"/>
      </w:r>
      <w:r w:rsidR="00574159">
        <w:rPr>
          <w:noProof/>
        </w:rPr>
        <w:t>4</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1</w:t>
      </w:r>
      <w:r w:rsidR="00646BD4">
        <w:rPr>
          <w:noProof/>
        </w:rPr>
        <w:fldChar w:fldCharType="end"/>
      </w:r>
      <w:r w:rsidRPr="00E10DBA">
        <w:t xml:space="preserve"> Summary of results: Wandsworth Volcanic Group ‘Attunga Creek volcanics’ (GSNSW: BB-10-WVG-07,</w:t>
      </w:r>
      <w:r w:rsidRPr="00A378C1">
        <w:t xml:space="preserve"> GA: 2120076)</w:t>
      </w:r>
      <w:r>
        <w:t>.</w:t>
      </w:r>
    </w:p>
    <w:tbl>
      <w:tblPr>
        <w:tblStyle w:val="TableGAHeaderColumn"/>
        <w:tblW w:w="9015" w:type="dxa"/>
        <w:tblLayout w:type="fixed"/>
        <w:tblLook w:val="04A0" w:firstRow="1" w:lastRow="0" w:firstColumn="1" w:lastColumn="0" w:noHBand="0" w:noVBand="1"/>
        <w:tblCaption w:val="Table 4.1 Summary of results: Wandsworth Volcanic Group ‘Attunga Creek volcanics’ (GSNSW: BB-10-WVG-07, GA: 2120076)."/>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A2EB3" w:rsidRPr="00A8172F" w:rsidTr="004435E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A2EB3" w:rsidRPr="00B60E1F" w:rsidRDefault="00FA2EB3" w:rsidP="00902AAE">
            <w:pPr>
              <w:pStyle w:val="Tabletextleft"/>
            </w:pPr>
            <w:r w:rsidRPr="00B60E1F">
              <w:t xml:space="preserve">GA </w:t>
            </w:r>
            <w:proofErr w:type="spellStart"/>
            <w:r w:rsidRPr="00B60E1F">
              <w:t>S</w:t>
            </w:r>
            <w:r>
              <w:t>ample</w:t>
            </w:r>
            <w:r w:rsidRPr="00B60E1F">
              <w:t>N</w:t>
            </w:r>
            <w:r>
              <w:t>o</w:t>
            </w:r>
            <w:proofErr w:type="spellEnd"/>
          </w:p>
        </w:tc>
        <w:tc>
          <w:tcPr>
            <w:tcW w:w="3250" w:type="pct"/>
          </w:tcPr>
          <w:p w:rsidR="00FA2EB3" w:rsidRPr="00551F78" w:rsidRDefault="00FA2EB3" w:rsidP="00C92018">
            <w:pPr>
              <w:pStyle w:val="Tabletextleft"/>
              <w:cnfStyle w:val="100000000000" w:firstRow="1" w:lastRow="0" w:firstColumn="0" w:lastColumn="0" w:oddVBand="0" w:evenVBand="0" w:oddHBand="0" w:evenHBand="0" w:firstRowFirstColumn="0" w:firstRowLastColumn="0" w:lastRowFirstColumn="0" w:lastRowLastColumn="0"/>
            </w:pPr>
            <w:r>
              <w:t>2120076</w:t>
            </w:r>
          </w:p>
        </w:tc>
      </w:tr>
      <w:tr w:rsidR="00FA2EB3" w:rsidRPr="00A8172F" w:rsidTr="00DE23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B60E1F">
              <w:t xml:space="preserve">GSNSW </w:t>
            </w:r>
            <w:proofErr w:type="spellStart"/>
            <w:r w:rsidRPr="00B60E1F">
              <w:t>S</w:t>
            </w:r>
            <w:r>
              <w:t>ite</w:t>
            </w:r>
            <w:r w:rsidRPr="00B60E1F">
              <w:t>ID</w:t>
            </w:r>
            <w:proofErr w:type="spellEnd"/>
          </w:p>
        </w:tc>
        <w:tc>
          <w:tcPr>
            <w:tcW w:w="3250" w:type="pct"/>
          </w:tcPr>
          <w:p w:rsidR="00FA2EB3" w:rsidRPr="00551F78" w:rsidRDefault="00FA2EB3" w:rsidP="00C92018">
            <w:pPr>
              <w:pStyle w:val="Tabletextleft"/>
              <w:cnfStyle w:val="000000100000" w:firstRow="0" w:lastRow="0" w:firstColumn="0" w:lastColumn="0" w:oddVBand="0" w:evenVBand="0" w:oddHBand="1" w:evenHBand="0" w:firstRowFirstColumn="0" w:firstRowLastColumn="0" w:lastRowFirstColumn="0" w:lastRowLastColumn="0"/>
            </w:pPr>
            <w:r>
              <w:t>BB-10-WVG-07</w:t>
            </w:r>
          </w:p>
        </w:tc>
      </w:tr>
      <w:tr w:rsidR="00FA2EB3" w:rsidRPr="00A8172F" w:rsidTr="00DE23D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S</w:t>
            </w:r>
            <w:r>
              <w:t>tratigraphic</w:t>
            </w:r>
            <w:r w:rsidRPr="006C0D89">
              <w:t xml:space="preserve"> U</w:t>
            </w:r>
            <w:r>
              <w:t>nit</w:t>
            </w:r>
          </w:p>
        </w:tc>
        <w:tc>
          <w:tcPr>
            <w:tcW w:w="3250" w:type="pct"/>
          </w:tcPr>
          <w:p w:rsidR="00FA2EB3" w:rsidRPr="001D6067" w:rsidRDefault="00FA2EB3" w:rsidP="00C92018">
            <w:pPr>
              <w:pStyle w:val="Tabletextleft"/>
              <w:cnfStyle w:val="000000010000" w:firstRow="0" w:lastRow="0" w:firstColumn="0" w:lastColumn="0" w:oddVBand="0" w:evenVBand="0" w:oddHBand="0" w:evenHBand="1" w:firstRowFirstColumn="0" w:firstRowLastColumn="0" w:lastRowFirstColumn="0" w:lastRowLastColumn="0"/>
            </w:pPr>
            <w:r>
              <w:t>Wandsworth Volcanic Group (Undifferentiated)</w:t>
            </w:r>
          </w:p>
        </w:tc>
      </w:tr>
      <w:tr w:rsidR="00FA2EB3" w:rsidRPr="00A8172F" w:rsidTr="00DE23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t>Parent Unit</w:t>
            </w:r>
          </w:p>
        </w:tc>
        <w:tc>
          <w:tcPr>
            <w:tcW w:w="3250" w:type="pct"/>
          </w:tcPr>
          <w:p w:rsidR="00FA2EB3" w:rsidRPr="001D6067" w:rsidRDefault="00FA2EB3" w:rsidP="00C92018">
            <w:pPr>
              <w:pStyle w:val="Tabletextleft"/>
              <w:cnfStyle w:val="000000100000" w:firstRow="0" w:lastRow="0" w:firstColumn="0" w:lastColumn="0" w:oddVBand="0" w:evenVBand="0" w:oddHBand="1" w:evenHBand="0" w:firstRowFirstColumn="0" w:firstRowLastColumn="0" w:lastRowFirstColumn="0" w:lastRowLastColumn="0"/>
            </w:pPr>
            <w:r>
              <w:t>Wandsworth Volcanic Group</w:t>
            </w:r>
          </w:p>
        </w:tc>
      </w:tr>
      <w:tr w:rsidR="00FA2EB3" w:rsidRPr="00A8172F" w:rsidTr="00DE23D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I</w:t>
            </w:r>
            <w:r>
              <w:t>nformal</w:t>
            </w:r>
            <w:r w:rsidRPr="006C0D89">
              <w:t xml:space="preserve"> </w:t>
            </w:r>
            <w:r>
              <w:t>Identifier</w:t>
            </w:r>
          </w:p>
        </w:tc>
        <w:tc>
          <w:tcPr>
            <w:tcW w:w="3250" w:type="pct"/>
          </w:tcPr>
          <w:p w:rsidR="00FA2EB3" w:rsidRPr="001D6067" w:rsidRDefault="002C5773" w:rsidP="00C92018">
            <w:pPr>
              <w:pStyle w:val="Tabletextleft"/>
              <w:cnfStyle w:val="000000010000" w:firstRow="0" w:lastRow="0" w:firstColumn="0" w:lastColumn="0" w:oddVBand="0" w:evenVBand="0" w:oddHBand="0" w:evenHBand="1" w:firstRowFirstColumn="0" w:firstRowLastColumn="0" w:lastRowFirstColumn="0" w:lastRowLastColumn="0"/>
            </w:pPr>
            <w:r>
              <w:t>‘</w:t>
            </w:r>
            <w:r w:rsidR="00FA2EB3">
              <w:t>Attunga Creek volcanics</w:t>
            </w:r>
            <w:r>
              <w:t>’</w:t>
            </w:r>
          </w:p>
        </w:tc>
      </w:tr>
      <w:tr w:rsidR="00FA2EB3" w:rsidRPr="00A8172F" w:rsidTr="00DE23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L</w:t>
            </w:r>
            <w:r>
              <w:t>ithology</w:t>
            </w:r>
          </w:p>
        </w:tc>
        <w:tc>
          <w:tcPr>
            <w:tcW w:w="3250" w:type="pct"/>
          </w:tcPr>
          <w:p w:rsidR="00FA2EB3" w:rsidRPr="001D6067" w:rsidRDefault="00FA2EB3" w:rsidP="00C92018">
            <w:pPr>
              <w:pStyle w:val="Tabletextleft"/>
              <w:cnfStyle w:val="000000100000" w:firstRow="0" w:lastRow="0" w:firstColumn="0" w:lastColumn="0" w:oddVBand="0" w:evenVBand="0" w:oddHBand="1" w:evenHBand="0" w:firstRowFirstColumn="0" w:firstRowLastColumn="0" w:lastRowFirstColumn="0" w:lastRowLastColumn="0"/>
            </w:pPr>
            <w:proofErr w:type="spellStart"/>
            <w:r>
              <w:t>Hornfelsed</w:t>
            </w:r>
            <w:proofErr w:type="spellEnd"/>
            <w:r>
              <w:t xml:space="preserve"> crystal</w:t>
            </w:r>
            <w:r w:rsidR="005F7340">
              <w:t xml:space="preserve">-rich </w:t>
            </w:r>
            <w:proofErr w:type="spellStart"/>
            <w:r w:rsidR="005F7340">
              <w:t>dacite</w:t>
            </w:r>
            <w:proofErr w:type="spellEnd"/>
            <w:r>
              <w:t xml:space="preserve"> </w:t>
            </w:r>
            <w:r w:rsidR="005F7340">
              <w:t>hosting</w:t>
            </w:r>
            <w:r>
              <w:t xml:space="preserve"> granite fragments</w:t>
            </w:r>
          </w:p>
        </w:tc>
      </w:tr>
      <w:tr w:rsidR="00FA2EB3" w:rsidRPr="00A8172F" w:rsidTr="00DE23D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6C0D89">
              <w:t>P</w:t>
            </w:r>
            <w:r>
              <w:t>rovince</w:t>
            </w:r>
          </w:p>
        </w:tc>
        <w:tc>
          <w:tcPr>
            <w:tcW w:w="3250" w:type="pct"/>
          </w:tcPr>
          <w:p w:rsidR="00FA2EB3" w:rsidRPr="001D6067" w:rsidRDefault="00FA2EB3" w:rsidP="00C92018">
            <w:pPr>
              <w:pStyle w:val="Tabletextleft"/>
              <w:cnfStyle w:val="000000010000" w:firstRow="0" w:lastRow="0" w:firstColumn="0" w:lastColumn="0" w:oddVBand="0" w:evenVBand="0" w:oddHBand="0" w:evenHBand="1" w:firstRowFirstColumn="0" w:firstRowLastColumn="0" w:lastRowFirstColumn="0" w:lastRowLastColumn="0"/>
            </w:pPr>
            <w:r>
              <w:t>New England</w:t>
            </w:r>
            <w:r w:rsidRPr="001D6067">
              <w:t xml:space="preserve"> Orogen</w:t>
            </w:r>
          </w:p>
        </w:tc>
      </w:tr>
      <w:tr w:rsidR="00FA2EB3" w:rsidRPr="00A8172F" w:rsidTr="00DE23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1:250 000 S</w:t>
            </w:r>
            <w:r>
              <w:t>heet</w:t>
            </w:r>
          </w:p>
        </w:tc>
        <w:tc>
          <w:tcPr>
            <w:tcW w:w="3250" w:type="pct"/>
          </w:tcPr>
          <w:p w:rsidR="00FA2EB3" w:rsidRPr="00930579" w:rsidRDefault="00FA2EB3" w:rsidP="00C92018">
            <w:pPr>
              <w:pStyle w:val="Tabletextleft"/>
              <w:cnfStyle w:val="000000100000" w:firstRow="0" w:lastRow="0" w:firstColumn="0" w:lastColumn="0" w:oddVBand="0" w:evenVBand="0" w:oddHBand="1" w:evenHBand="0" w:firstRowFirstColumn="0" w:firstRowLastColumn="0" w:lastRowFirstColumn="0" w:lastRowLastColumn="0"/>
            </w:pPr>
            <w:r w:rsidRPr="00930579">
              <w:t>M</w:t>
            </w:r>
            <w:r w:rsidR="00C92018">
              <w:t>ANILLA</w:t>
            </w:r>
            <w:r w:rsidRPr="00930579">
              <w:t xml:space="preserve"> (SH/56-9)</w:t>
            </w:r>
          </w:p>
        </w:tc>
      </w:tr>
      <w:tr w:rsidR="00FA2EB3" w:rsidRPr="00A8172F" w:rsidTr="00DE23D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 xml:space="preserve">1:100 000 </w:t>
            </w:r>
            <w:r>
              <w:t>Sheet</w:t>
            </w:r>
          </w:p>
        </w:tc>
        <w:tc>
          <w:tcPr>
            <w:tcW w:w="3250" w:type="pct"/>
          </w:tcPr>
          <w:p w:rsidR="00FA2EB3" w:rsidRPr="000F7211" w:rsidRDefault="00FA2EB3" w:rsidP="00C92018">
            <w:pPr>
              <w:pStyle w:val="Tabletextleft"/>
              <w:cnfStyle w:val="000000010000" w:firstRow="0" w:lastRow="0" w:firstColumn="0" w:lastColumn="0" w:oddVBand="0" w:evenVBand="0" w:oddHBand="0" w:evenHBand="1" w:firstRowFirstColumn="0" w:firstRowLastColumn="0" w:lastRowFirstColumn="0" w:lastRowLastColumn="0"/>
              <w:rPr>
                <w:smallCaps/>
              </w:rPr>
            </w:pPr>
            <w:r w:rsidRPr="000F7211">
              <w:rPr>
                <w:smallCaps/>
              </w:rPr>
              <w:t>Bendemeer (9136)</w:t>
            </w:r>
          </w:p>
        </w:tc>
      </w:tr>
      <w:tr w:rsidR="00FA2EB3" w:rsidRPr="00A8172F" w:rsidTr="00DE23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L</w:t>
            </w:r>
            <w:r>
              <w:t>ocation</w:t>
            </w:r>
            <w:r w:rsidRPr="00E57A41">
              <w:t xml:space="preserve"> (GDA94)</w:t>
            </w:r>
          </w:p>
        </w:tc>
        <w:tc>
          <w:tcPr>
            <w:tcW w:w="3250" w:type="pct"/>
          </w:tcPr>
          <w:p w:rsidR="00FA2EB3" w:rsidRPr="008F66AC" w:rsidRDefault="00FA2EB3" w:rsidP="00C92018">
            <w:pPr>
              <w:pStyle w:val="Tabletextleft"/>
              <w:cnfStyle w:val="000000100000" w:firstRow="0" w:lastRow="0" w:firstColumn="0" w:lastColumn="0" w:oddVBand="0" w:evenVBand="0" w:oddHBand="1" w:evenHBand="0" w:firstRowFirstColumn="0" w:firstRowLastColumn="0" w:lastRowFirstColumn="0" w:lastRowLastColumn="0"/>
              <w:rPr>
                <w:highlight w:val="yellow"/>
              </w:rPr>
            </w:pPr>
            <w:r w:rsidRPr="005C5CB1">
              <w:rPr>
                <w:rStyle w:val="BodyTextChar"/>
              </w:rPr>
              <w:t>30.903532°S, 150.984157°E</w:t>
            </w:r>
          </w:p>
        </w:tc>
      </w:tr>
      <w:tr w:rsidR="00FA2EB3" w:rsidRPr="00A8172F" w:rsidTr="00DE23D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E57A41">
              <w:t>L</w:t>
            </w:r>
            <w:r>
              <w:t>ocation</w:t>
            </w:r>
            <w:r w:rsidRPr="00E57A41">
              <w:t xml:space="preserve"> (MGA94)</w:t>
            </w:r>
          </w:p>
        </w:tc>
        <w:tc>
          <w:tcPr>
            <w:tcW w:w="3250" w:type="pct"/>
          </w:tcPr>
          <w:p w:rsidR="00FA2EB3" w:rsidRPr="000B1E2F" w:rsidRDefault="00EE627E" w:rsidP="00C92018">
            <w:pPr>
              <w:pStyle w:val="Tabletextleft"/>
              <w:cnfStyle w:val="000000010000" w:firstRow="0" w:lastRow="0" w:firstColumn="0" w:lastColumn="0" w:oddVBand="0" w:evenVBand="0" w:oddHBand="0" w:evenHBand="1" w:firstRowFirstColumn="0" w:firstRowLastColumn="0" w:lastRowFirstColumn="0" w:lastRowLastColumn="0"/>
            </w:pPr>
            <w:r>
              <w:t xml:space="preserve">Zone 56; </w:t>
            </w:r>
            <w:r w:rsidR="00FA2EB3" w:rsidRPr="000B1E2F">
              <w:t>307330</w:t>
            </w:r>
            <w:r>
              <w:t xml:space="preserve"> </w:t>
            </w:r>
            <w:proofErr w:type="spellStart"/>
            <w:r w:rsidR="00FA2EB3" w:rsidRPr="000B1E2F">
              <w:t>mE</w:t>
            </w:r>
            <w:proofErr w:type="spellEnd"/>
            <w:r w:rsidR="00FA2EB3" w:rsidRPr="000B1E2F">
              <w:t>, 6579351</w:t>
            </w:r>
            <w:r>
              <w:t xml:space="preserve"> </w:t>
            </w:r>
            <w:proofErr w:type="spellStart"/>
            <w:r w:rsidR="00FA2EB3" w:rsidRPr="000B1E2F">
              <w:t>mN</w:t>
            </w:r>
            <w:proofErr w:type="spellEnd"/>
          </w:p>
        </w:tc>
      </w:tr>
      <w:tr w:rsidR="00FA2EB3" w:rsidRPr="00A8172F" w:rsidTr="00DE23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83577B">
              <w:t>A</w:t>
            </w:r>
            <w:r>
              <w:t>nalytical</w:t>
            </w:r>
            <w:r w:rsidRPr="0083577B">
              <w:t xml:space="preserve"> </w:t>
            </w:r>
            <w:r>
              <w:t>Session No</w:t>
            </w:r>
          </w:p>
        </w:tc>
        <w:tc>
          <w:tcPr>
            <w:tcW w:w="3250" w:type="pct"/>
          </w:tcPr>
          <w:p w:rsidR="00FA2EB3" w:rsidRPr="000B1E2F" w:rsidRDefault="00FA2EB3" w:rsidP="003A60B4">
            <w:pPr>
              <w:pStyle w:val="Tabletextleft"/>
              <w:cnfStyle w:val="000000100000" w:firstRow="0" w:lastRow="0" w:firstColumn="0" w:lastColumn="0" w:oddVBand="0" w:evenVBand="0" w:oddHBand="1" w:evenHBand="0" w:firstRowFirstColumn="0" w:firstRowLastColumn="0" w:lastRowFirstColumn="0" w:lastRowLastColumn="0"/>
            </w:pPr>
            <w:r w:rsidRPr="000B1E2F">
              <w:t>110005 (</w:t>
            </w:r>
            <w:r w:rsidRPr="00210A67">
              <w:t xml:space="preserve">see </w:t>
            </w:r>
            <w:r w:rsidR="003A60B4">
              <w:fldChar w:fldCharType="begin"/>
            </w:r>
            <w:r w:rsidR="003A60B4">
              <w:instrText xml:space="preserve"> REF _Ref386529614 \h </w:instrText>
            </w:r>
            <w:r w:rsidR="003A60B4">
              <w:fldChar w:fldCharType="separate"/>
            </w:r>
            <w:r w:rsidR="00574159">
              <w:t xml:space="preserve">Appendix Table </w:t>
            </w:r>
            <w:r w:rsidR="00574159">
              <w:rPr>
                <w:noProof/>
              </w:rPr>
              <w:t>A</w:t>
            </w:r>
            <w:r w:rsidR="00574159">
              <w:t>.</w:t>
            </w:r>
            <w:r w:rsidR="00574159">
              <w:rPr>
                <w:noProof/>
              </w:rPr>
              <w:t>1</w:t>
            </w:r>
            <w:r w:rsidR="003A60B4">
              <w:fldChar w:fldCharType="end"/>
            </w:r>
            <w:r w:rsidRPr="00210A67">
              <w:t xml:space="preserve"> </w:t>
            </w:r>
            <w:r w:rsidRPr="000B1E2F">
              <w:t xml:space="preserve">for parameters derived from concurrent measurements of </w:t>
            </w:r>
            <w:r w:rsidRPr="000F7211">
              <w:rPr>
                <w:rStyle w:val="Superscript"/>
              </w:rPr>
              <w:t>206</w:t>
            </w:r>
            <w:r w:rsidRPr="000B1E2F">
              <w:t>Pb/</w:t>
            </w:r>
            <w:r w:rsidRPr="000F7211">
              <w:rPr>
                <w:rStyle w:val="Superscript"/>
              </w:rPr>
              <w:t>238</w:t>
            </w:r>
            <w:r w:rsidRPr="000B1E2F">
              <w:t xml:space="preserve">U and </w:t>
            </w:r>
            <w:r w:rsidRPr="000F7211">
              <w:rPr>
                <w:rStyle w:val="Superscript"/>
              </w:rPr>
              <w:t>207</w:t>
            </w:r>
            <w:r w:rsidRPr="000B1E2F">
              <w:t>Pb/</w:t>
            </w:r>
            <w:r w:rsidRPr="000F7211">
              <w:rPr>
                <w:rStyle w:val="Superscript"/>
              </w:rPr>
              <w:t>206</w:t>
            </w:r>
            <w:r w:rsidRPr="000B1E2F">
              <w:t>Pb reference zircons)</w:t>
            </w:r>
          </w:p>
        </w:tc>
      </w:tr>
      <w:tr w:rsidR="00FA2EB3" w:rsidRPr="00A8172F" w:rsidTr="00DE23D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Interpreted Age</w:t>
            </w:r>
          </w:p>
        </w:tc>
        <w:tc>
          <w:tcPr>
            <w:tcW w:w="3250" w:type="pct"/>
          </w:tcPr>
          <w:p w:rsidR="00FA2EB3" w:rsidRPr="008F66AC" w:rsidRDefault="00FA2EB3" w:rsidP="00C92018">
            <w:pPr>
              <w:pStyle w:val="Tabletextleft"/>
              <w:cnfStyle w:val="000000010000" w:firstRow="0" w:lastRow="0" w:firstColumn="0" w:lastColumn="0" w:oddVBand="0" w:evenVBand="0" w:oddHBand="0" w:evenHBand="1" w:firstRowFirstColumn="0" w:firstRowLastColumn="0" w:lastRowFirstColumn="0" w:lastRowLastColumn="0"/>
              <w:rPr>
                <w:highlight w:val="yellow"/>
              </w:rPr>
            </w:pPr>
            <w:r w:rsidRPr="000B1E2F">
              <w:t>255.8</w:t>
            </w:r>
            <w:r>
              <w:t> </w:t>
            </w:r>
            <w:r w:rsidRPr="000B1E2F">
              <w:t>±</w:t>
            </w:r>
            <w:r>
              <w:t> </w:t>
            </w:r>
            <w:r w:rsidRPr="000B1E2F">
              <w:t>1.5</w:t>
            </w:r>
            <w:r>
              <w:t> </w:t>
            </w:r>
            <w:r w:rsidRPr="002D714F">
              <w:t>Ma</w:t>
            </w:r>
            <w:r w:rsidRPr="00930579">
              <w:t xml:space="preserve"> (n</w:t>
            </w:r>
            <w:r w:rsidRPr="002D714F">
              <w:t xml:space="preserve"> = 25)</w:t>
            </w:r>
          </w:p>
        </w:tc>
      </w:tr>
      <w:tr w:rsidR="00FA2EB3" w:rsidRPr="00A8172F" w:rsidTr="00DE23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Geological Attribution</w:t>
            </w:r>
          </w:p>
        </w:tc>
        <w:tc>
          <w:tcPr>
            <w:tcW w:w="3250" w:type="pct"/>
          </w:tcPr>
          <w:p w:rsidR="00FA2EB3" w:rsidRPr="00551F78" w:rsidRDefault="00FA2EB3" w:rsidP="00C92018">
            <w:pPr>
              <w:pStyle w:val="Tabletextleft"/>
              <w:cnfStyle w:val="000000100000" w:firstRow="0" w:lastRow="0" w:firstColumn="0" w:lastColumn="0" w:oddVBand="0" w:evenVBand="0" w:oddHBand="1" w:evenHBand="0" w:firstRowFirstColumn="0" w:firstRowLastColumn="0" w:lastRowFirstColumn="0" w:lastRowLastColumn="0"/>
            </w:pPr>
            <w:r w:rsidRPr="00551F78">
              <w:t>Magmatic crystallisation</w:t>
            </w:r>
          </w:p>
        </w:tc>
      </w:tr>
      <w:tr w:rsidR="00FA2EB3" w:rsidRPr="00A8172F" w:rsidTr="00DE23D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t>Isotopic Ratio used</w:t>
            </w:r>
          </w:p>
        </w:tc>
        <w:tc>
          <w:tcPr>
            <w:tcW w:w="3250" w:type="pct"/>
          </w:tcPr>
          <w:p w:rsidR="00FA2EB3" w:rsidRDefault="00FA2EB3" w:rsidP="00C92018">
            <w:pPr>
              <w:pStyle w:val="Tabletextleft"/>
              <w:cnfStyle w:val="000000010000" w:firstRow="0" w:lastRow="0" w:firstColumn="0" w:lastColumn="0" w:oddVBand="0" w:evenVBand="0" w:oddHBand="0" w:evenHBand="1" w:firstRowFirstColumn="0" w:firstRowLastColumn="0" w:lastRowFirstColumn="0" w:lastRowLastColumn="0"/>
            </w:pPr>
            <w:r w:rsidRPr="002717D3">
              <w:rPr>
                <w:rStyle w:val="Superscript"/>
              </w:rPr>
              <w:t>206</w:t>
            </w:r>
            <w:r w:rsidRPr="00551F78">
              <w:t>Pb</w:t>
            </w:r>
            <w:r>
              <w:t>/</w:t>
            </w:r>
            <w:r w:rsidRPr="002717D3">
              <w:rPr>
                <w:rStyle w:val="Superscript"/>
              </w:rPr>
              <w:t>238</w:t>
            </w:r>
            <w:r w:rsidRPr="00551F78">
              <w:t>U</w:t>
            </w:r>
            <w:r>
              <w:t xml:space="preserve"> </w:t>
            </w:r>
            <w:r w:rsidRPr="00551F78">
              <w:t>(</w:t>
            </w:r>
            <w:r w:rsidRPr="002717D3">
              <w:rPr>
                <w:rStyle w:val="Superscript"/>
              </w:rPr>
              <w:t>204</w:t>
            </w:r>
            <w:r w:rsidRPr="00551F78">
              <w:t>Pb-corrected)</w:t>
            </w:r>
          </w:p>
        </w:tc>
      </w:tr>
    </w:tbl>
    <w:p w:rsidR="00FA2EB3" w:rsidRDefault="00FA2EB3" w:rsidP="00FA2EB3">
      <w:pPr>
        <w:pStyle w:val="Heading2"/>
      </w:pPr>
      <w:bookmarkStart w:id="29" w:name="_Toc386616068"/>
      <w:r>
        <w:t>Sampling Details and Geological Relationships</w:t>
      </w:r>
      <w:bookmarkEnd w:id="29"/>
    </w:p>
    <w:p w:rsidR="00FA2EB3" w:rsidRDefault="005F7340" w:rsidP="00FA2EB3">
      <w:pPr>
        <w:pStyle w:val="BodyText"/>
        <w:rPr>
          <w:szCs w:val="21"/>
        </w:rPr>
      </w:pPr>
      <w:r>
        <w:rPr>
          <w:szCs w:val="21"/>
        </w:rPr>
        <w:t>A</w:t>
      </w:r>
      <w:r w:rsidR="00FA2EB3">
        <w:rPr>
          <w:szCs w:val="21"/>
        </w:rPr>
        <w:t xml:space="preserve"> sample of the Wandsworth Volcanic Group ‘</w:t>
      </w:r>
      <w:r w:rsidR="00FA2EB3" w:rsidRPr="00DF7880">
        <w:rPr>
          <w:szCs w:val="21"/>
        </w:rPr>
        <w:t>Attunga</w:t>
      </w:r>
      <w:r w:rsidR="00FA2EB3">
        <w:rPr>
          <w:szCs w:val="21"/>
        </w:rPr>
        <w:t xml:space="preserve"> Creek volcanics’</w:t>
      </w:r>
      <w:r w:rsidR="00FA2EB3" w:rsidRPr="00386F2E">
        <w:rPr>
          <w:szCs w:val="21"/>
        </w:rPr>
        <w:t xml:space="preserve"> was taken from the east side of New England Gully Road, ~20</w:t>
      </w:r>
      <w:r w:rsidR="00FA2EB3">
        <w:rPr>
          <w:szCs w:val="21"/>
        </w:rPr>
        <w:t> </w:t>
      </w:r>
      <w:r w:rsidR="00FA2EB3" w:rsidRPr="00386F2E">
        <w:rPr>
          <w:szCs w:val="21"/>
        </w:rPr>
        <w:t xml:space="preserve">km north-west of Moonbi. Site access was via </w:t>
      </w:r>
      <w:proofErr w:type="spellStart"/>
      <w:r w:rsidR="00FA2EB3" w:rsidRPr="00386F2E">
        <w:rPr>
          <w:szCs w:val="21"/>
        </w:rPr>
        <w:t>Minbalup</w:t>
      </w:r>
      <w:proofErr w:type="spellEnd"/>
      <w:r w:rsidR="00FA2EB3" w:rsidRPr="00386F2E">
        <w:rPr>
          <w:szCs w:val="21"/>
        </w:rPr>
        <w:t xml:space="preserve"> Hostel private property. The sampled unit is a </w:t>
      </w:r>
      <w:proofErr w:type="spellStart"/>
      <w:r w:rsidR="00FA2EB3" w:rsidRPr="00386F2E">
        <w:rPr>
          <w:szCs w:val="21"/>
        </w:rPr>
        <w:t>hornfelsed</w:t>
      </w:r>
      <w:proofErr w:type="spellEnd"/>
      <w:r w:rsidR="00FA2EB3" w:rsidRPr="00386F2E">
        <w:rPr>
          <w:szCs w:val="21"/>
        </w:rPr>
        <w:t xml:space="preserve"> crystal</w:t>
      </w:r>
      <w:r>
        <w:rPr>
          <w:szCs w:val="21"/>
        </w:rPr>
        <w:t xml:space="preserve">-rich </w:t>
      </w:r>
      <w:proofErr w:type="spellStart"/>
      <w:r>
        <w:rPr>
          <w:szCs w:val="21"/>
        </w:rPr>
        <w:t>dacite</w:t>
      </w:r>
      <w:proofErr w:type="spellEnd"/>
      <w:r w:rsidR="00FA2EB3" w:rsidRPr="00386F2E">
        <w:rPr>
          <w:szCs w:val="21"/>
        </w:rPr>
        <w:t xml:space="preserve"> </w:t>
      </w:r>
      <w:r>
        <w:rPr>
          <w:szCs w:val="21"/>
        </w:rPr>
        <w:t>hosting</w:t>
      </w:r>
      <w:r w:rsidR="00FA2EB3" w:rsidRPr="00386F2E">
        <w:rPr>
          <w:szCs w:val="21"/>
        </w:rPr>
        <w:t xml:space="preserve"> fragments of mica-rich granite (</w:t>
      </w:r>
      <w:r w:rsidR="000E4859">
        <w:rPr>
          <w:szCs w:val="21"/>
        </w:rPr>
        <w:fldChar w:fldCharType="begin"/>
      </w:r>
      <w:r w:rsidR="000E4859">
        <w:rPr>
          <w:szCs w:val="21"/>
        </w:rPr>
        <w:instrText xml:space="preserve"> REF _Ref382979019 \h </w:instrText>
      </w:r>
      <w:r w:rsidR="000E4859">
        <w:rPr>
          <w:szCs w:val="21"/>
        </w:rPr>
      </w:r>
      <w:r w:rsidR="000E4859">
        <w:rPr>
          <w:szCs w:val="21"/>
        </w:rPr>
        <w:fldChar w:fldCharType="separate"/>
      </w:r>
      <w:r w:rsidR="00574159" w:rsidRPr="00E10DBA">
        <w:t>Figure</w:t>
      </w:r>
      <w:r w:rsidR="00574159">
        <w:t> </w:t>
      </w:r>
      <w:r w:rsidR="00574159">
        <w:rPr>
          <w:noProof/>
        </w:rPr>
        <w:t>4</w:t>
      </w:r>
      <w:r w:rsidR="00574159">
        <w:t>.</w:t>
      </w:r>
      <w:r w:rsidR="00574159">
        <w:rPr>
          <w:noProof/>
        </w:rPr>
        <w:t>1</w:t>
      </w:r>
      <w:r w:rsidR="000E4859">
        <w:rPr>
          <w:szCs w:val="21"/>
        </w:rPr>
        <w:fldChar w:fldCharType="end"/>
      </w:r>
      <w:r w:rsidR="00FA2EB3" w:rsidRPr="00386F2E">
        <w:rPr>
          <w:szCs w:val="21"/>
        </w:rPr>
        <w:t>).</w:t>
      </w:r>
    </w:p>
    <w:p w:rsidR="00FA2EB3" w:rsidRDefault="00FA2EB3" w:rsidP="00FA2EB3">
      <w:pPr>
        <w:rPr>
          <w:szCs w:val="21"/>
        </w:rPr>
      </w:pPr>
      <w:r w:rsidRPr="00386F2E">
        <w:rPr>
          <w:szCs w:val="21"/>
        </w:rPr>
        <w:t>This sample represents the southern</w:t>
      </w:r>
      <w:r>
        <w:rPr>
          <w:szCs w:val="21"/>
        </w:rPr>
        <w:t>-</w:t>
      </w:r>
      <w:r w:rsidRPr="00386F2E">
        <w:rPr>
          <w:szCs w:val="21"/>
        </w:rPr>
        <w:t xml:space="preserve">most occurrence of the Wandsworth Group volcanics </w:t>
      </w:r>
      <w:r w:rsidR="00097A9B" w:rsidRPr="00E61EDA">
        <w:rPr>
          <w:szCs w:val="21"/>
        </w:rPr>
        <w:t>(Vickery et al., 2010)</w:t>
      </w:r>
      <w:r w:rsidR="00097A9B">
        <w:rPr>
          <w:szCs w:val="21"/>
        </w:rPr>
        <w:t xml:space="preserve"> </w:t>
      </w:r>
      <w:r w:rsidRPr="00386F2E">
        <w:rPr>
          <w:szCs w:val="21"/>
        </w:rPr>
        <w:t>and was taken from the base of the local sequence. The sample is intruded and metamorphosed by the</w:t>
      </w:r>
      <w:r>
        <w:rPr>
          <w:szCs w:val="21"/>
        </w:rPr>
        <w:t xml:space="preserve"> </w:t>
      </w:r>
      <w:r w:rsidR="00643D8A">
        <w:rPr>
          <w:szCs w:val="21"/>
        </w:rPr>
        <w:t>Attunga Creek Monzogranite</w:t>
      </w:r>
      <w:r>
        <w:rPr>
          <w:szCs w:val="21"/>
        </w:rPr>
        <w:t xml:space="preserve"> of the Moonbi Supersuite (~249 Ma, </w:t>
      </w:r>
      <w:proofErr w:type="spellStart"/>
      <w:r>
        <w:rPr>
          <w:szCs w:val="21"/>
        </w:rPr>
        <w:t>Rb</w:t>
      </w:r>
      <w:proofErr w:type="spellEnd"/>
      <w:r>
        <w:rPr>
          <w:szCs w:val="21"/>
        </w:rPr>
        <w:t>–</w:t>
      </w:r>
      <w:proofErr w:type="spellStart"/>
      <w:r>
        <w:rPr>
          <w:szCs w:val="21"/>
        </w:rPr>
        <w:t>Sr</w:t>
      </w:r>
      <w:proofErr w:type="spellEnd"/>
      <w:r>
        <w:rPr>
          <w:szCs w:val="21"/>
        </w:rPr>
        <w:t xml:space="preserve">, Shaw et al., 1994). </w:t>
      </w:r>
    </w:p>
    <w:p w:rsidR="005F7340" w:rsidRDefault="00FA2EB3" w:rsidP="00FA2EB3">
      <w:pPr>
        <w:rPr>
          <w:szCs w:val="21"/>
        </w:rPr>
      </w:pPr>
      <w:r>
        <w:rPr>
          <w:szCs w:val="21"/>
        </w:rPr>
        <w:t xml:space="preserve">The </w:t>
      </w:r>
      <w:proofErr w:type="spellStart"/>
      <w:r>
        <w:rPr>
          <w:szCs w:val="21"/>
        </w:rPr>
        <w:t>Rb</w:t>
      </w:r>
      <w:proofErr w:type="spellEnd"/>
      <w:r>
        <w:rPr>
          <w:szCs w:val="21"/>
        </w:rPr>
        <w:t>–</w:t>
      </w:r>
      <w:proofErr w:type="spellStart"/>
      <w:r>
        <w:rPr>
          <w:szCs w:val="21"/>
        </w:rPr>
        <w:t>Sr</w:t>
      </w:r>
      <w:proofErr w:type="spellEnd"/>
      <w:r>
        <w:rPr>
          <w:szCs w:val="21"/>
        </w:rPr>
        <w:t xml:space="preserve"> age of ~249 Ma on the intrusive </w:t>
      </w:r>
      <w:r w:rsidR="00643D8A">
        <w:rPr>
          <w:szCs w:val="21"/>
        </w:rPr>
        <w:t>Attunga Creek Monzogranite</w:t>
      </w:r>
      <w:r>
        <w:rPr>
          <w:szCs w:val="21"/>
        </w:rPr>
        <w:t xml:space="preserve"> (</w:t>
      </w:r>
      <w:r w:rsidRPr="00F87F96">
        <w:rPr>
          <w:szCs w:val="21"/>
        </w:rPr>
        <w:t xml:space="preserve">Shaw </w:t>
      </w:r>
      <w:r w:rsidRPr="002E5355">
        <w:rPr>
          <w:szCs w:val="21"/>
        </w:rPr>
        <w:t xml:space="preserve">et al., 1994) aligns with previous </w:t>
      </w:r>
      <w:proofErr w:type="spellStart"/>
      <w:r w:rsidRPr="002E5355">
        <w:rPr>
          <w:szCs w:val="21"/>
        </w:rPr>
        <w:t>Rb</w:t>
      </w:r>
      <w:proofErr w:type="spellEnd"/>
      <w:r>
        <w:rPr>
          <w:szCs w:val="21"/>
        </w:rPr>
        <w:t>–</w:t>
      </w:r>
      <w:proofErr w:type="spellStart"/>
      <w:r w:rsidRPr="002E5355">
        <w:rPr>
          <w:szCs w:val="21"/>
        </w:rPr>
        <w:t>Sr</w:t>
      </w:r>
      <w:proofErr w:type="spellEnd"/>
      <w:r w:rsidRPr="002E5355">
        <w:rPr>
          <w:szCs w:val="21"/>
        </w:rPr>
        <w:t xml:space="preserve"> ages on </w:t>
      </w:r>
      <w:r w:rsidR="00F62F7C">
        <w:rPr>
          <w:szCs w:val="21"/>
        </w:rPr>
        <w:t xml:space="preserve">other </w:t>
      </w:r>
      <w:r w:rsidRPr="002E5355">
        <w:rPr>
          <w:szCs w:val="21"/>
        </w:rPr>
        <w:t>Moonbi Supersuite granites (2</w:t>
      </w:r>
      <w:r w:rsidR="005F7340">
        <w:rPr>
          <w:szCs w:val="21"/>
        </w:rPr>
        <w:t>50</w:t>
      </w:r>
      <w:r w:rsidRPr="002E5355">
        <w:rPr>
          <w:szCs w:val="21"/>
        </w:rPr>
        <w:t>–2</w:t>
      </w:r>
      <w:r w:rsidR="005F7340">
        <w:rPr>
          <w:szCs w:val="21"/>
        </w:rPr>
        <w:t>43</w:t>
      </w:r>
      <w:r>
        <w:rPr>
          <w:szCs w:val="21"/>
        </w:rPr>
        <w:t> </w:t>
      </w:r>
      <w:r w:rsidRPr="002E5355">
        <w:rPr>
          <w:szCs w:val="21"/>
        </w:rPr>
        <w:t>Ma, Shaw et al.,</w:t>
      </w:r>
      <w:r w:rsidRPr="00F87F96">
        <w:rPr>
          <w:szCs w:val="21"/>
        </w:rPr>
        <w:t xml:space="preserve"> 1994</w:t>
      </w:r>
      <w:r>
        <w:rPr>
          <w:szCs w:val="21"/>
        </w:rPr>
        <w:t>), the same units that yiel</w:t>
      </w:r>
      <w:r w:rsidR="00C42B10">
        <w:rPr>
          <w:szCs w:val="21"/>
        </w:rPr>
        <w:t>d U–</w:t>
      </w:r>
      <w:proofErr w:type="spellStart"/>
      <w:r w:rsidR="00C42B10">
        <w:rPr>
          <w:szCs w:val="21"/>
        </w:rPr>
        <w:t>Pb</w:t>
      </w:r>
      <w:proofErr w:type="spellEnd"/>
      <w:r w:rsidR="00C42B10">
        <w:rPr>
          <w:szCs w:val="21"/>
        </w:rPr>
        <w:t xml:space="preserve"> SHRIMP ages between ~254 and ~</w:t>
      </w:r>
      <w:r w:rsidR="00F62F7C">
        <w:rPr>
          <w:szCs w:val="21"/>
        </w:rPr>
        <w:t>248</w:t>
      </w:r>
      <w:r>
        <w:rPr>
          <w:szCs w:val="21"/>
        </w:rPr>
        <w:t> Ma. These previously SHRIMP dated Moonbi Supersuite units include the</w:t>
      </w:r>
      <w:r w:rsidR="005F7340">
        <w:rPr>
          <w:szCs w:val="21"/>
        </w:rPr>
        <w:t>:</w:t>
      </w:r>
    </w:p>
    <w:p w:rsidR="005F7340" w:rsidRDefault="00FA2EB3" w:rsidP="005F7340">
      <w:pPr>
        <w:pStyle w:val="Listbulletlevel1"/>
      </w:pPr>
      <w:r w:rsidRPr="00386F2E">
        <w:t xml:space="preserve">Inlet </w:t>
      </w:r>
      <w:proofErr w:type="spellStart"/>
      <w:r w:rsidRPr="00386F2E">
        <w:t>Monzonite</w:t>
      </w:r>
      <w:proofErr w:type="spellEnd"/>
      <w:r w:rsidRPr="00386F2E">
        <w:t xml:space="preserve"> </w:t>
      </w:r>
      <w:r w:rsidR="005F7340">
        <w:t>(252.6 ± 1.9 Ma,</w:t>
      </w:r>
      <w:r>
        <w:t xml:space="preserve"> Black, 20</w:t>
      </w:r>
      <w:r w:rsidR="005F7340">
        <w:t xml:space="preserve">07; 251.3 ± 2.6 Ma, </w:t>
      </w:r>
      <w:proofErr w:type="spellStart"/>
      <w:r w:rsidR="005F7340">
        <w:t>Jeon</w:t>
      </w:r>
      <w:proofErr w:type="spellEnd"/>
      <w:r w:rsidR="005F7340">
        <w:t>, 2012)</w:t>
      </w:r>
      <w:r>
        <w:t xml:space="preserve"> </w:t>
      </w:r>
    </w:p>
    <w:p w:rsidR="005F7340" w:rsidRDefault="00FA2EB3" w:rsidP="005F7340">
      <w:pPr>
        <w:pStyle w:val="Listbulletlevel1"/>
      </w:pPr>
      <w:r>
        <w:t>Walcha Road Monzogranite (253.8 ± 1.8 Ma, Black, 200</w:t>
      </w:r>
      <w:r w:rsidR="005F7340">
        <w:t xml:space="preserve">6; 251.8 ± 3.0 Ma, </w:t>
      </w:r>
      <w:proofErr w:type="spellStart"/>
      <w:r w:rsidR="005F7340">
        <w:t>Jeon</w:t>
      </w:r>
      <w:proofErr w:type="spellEnd"/>
      <w:r w:rsidR="005F7340">
        <w:t>, 2012)</w:t>
      </w:r>
    </w:p>
    <w:p w:rsidR="005F7340" w:rsidRDefault="00FA2EB3" w:rsidP="005F7340">
      <w:pPr>
        <w:pStyle w:val="Listbulletlevel1"/>
      </w:pPr>
      <w:r>
        <w:t xml:space="preserve">Red Range </w:t>
      </w:r>
      <w:proofErr w:type="spellStart"/>
      <w:r>
        <w:t>Leucoadamellite</w:t>
      </w:r>
      <w:proofErr w:type="spellEnd"/>
      <w:r>
        <w:t xml:space="preserve"> (253</w:t>
      </w:r>
      <w:r w:rsidR="004F555B">
        <w:t>.2 ± 1.5</w:t>
      </w:r>
      <w:r w:rsidR="00925515">
        <w:t> </w:t>
      </w:r>
      <w:r>
        <w:t xml:space="preserve">Ma, </w:t>
      </w:r>
      <w:r w:rsidRPr="00E57FD5">
        <w:t>Cross</w:t>
      </w:r>
      <w:r>
        <w:t xml:space="preserve"> and Blevin, </w:t>
      </w:r>
      <w:r w:rsidR="00ED7ED4">
        <w:t>2013</w:t>
      </w:r>
      <w:r w:rsidR="005F7340">
        <w:t>)</w:t>
      </w:r>
      <w:r>
        <w:t xml:space="preserve"> </w:t>
      </w:r>
    </w:p>
    <w:p w:rsidR="005F7340" w:rsidRDefault="00FA2EB3" w:rsidP="005F7340">
      <w:pPr>
        <w:pStyle w:val="Listbulletlevel1"/>
      </w:pPr>
      <w:r>
        <w:t xml:space="preserve">Oban River </w:t>
      </w:r>
      <w:proofErr w:type="spellStart"/>
      <w:r>
        <w:t>Leucoadamellite</w:t>
      </w:r>
      <w:proofErr w:type="spellEnd"/>
      <w:r>
        <w:t xml:space="preserve"> (252</w:t>
      </w:r>
      <w:r w:rsidR="004F555B">
        <w:t>.1 ± 1.4</w:t>
      </w:r>
      <w:r w:rsidR="00925515">
        <w:t> </w:t>
      </w:r>
      <w:r>
        <w:t xml:space="preserve">Ma, </w:t>
      </w:r>
      <w:r w:rsidRPr="00E57FD5">
        <w:t>Cross</w:t>
      </w:r>
      <w:r>
        <w:t xml:space="preserve"> and Blevin, </w:t>
      </w:r>
      <w:r w:rsidR="00ED7ED4">
        <w:t>2013</w:t>
      </w:r>
      <w:r>
        <w:t>)</w:t>
      </w:r>
    </w:p>
    <w:p w:rsidR="00FA2EB3" w:rsidRDefault="00FA2EB3" w:rsidP="005F7340">
      <w:pPr>
        <w:pStyle w:val="Listbulletlevel1"/>
      </w:pPr>
      <w:r>
        <w:t xml:space="preserve">Bendemeer Monzogranite (247.5 ± 1.6 Ma, </w:t>
      </w:r>
      <w:proofErr w:type="spellStart"/>
      <w:r>
        <w:t>Jeon</w:t>
      </w:r>
      <w:proofErr w:type="spellEnd"/>
      <w:r>
        <w:t xml:space="preserve">, 2012). </w:t>
      </w:r>
    </w:p>
    <w:p w:rsidR="005024E3" w:rsidRDefault="005024E3" w:rsidP="00FA2EB3">
      <w:pPr>
        <w:pStyle w:val="BodyText"/>
      </w:pPr>
      <w:r w:rsidRPr="00493465">
        <w:t>A SHRIMP U–</w:t>
      </w:r>
      <w:proofErr w:type="spellStart"/>
      <w:r w:rsidRPr="00493465">
        <w:t>Pb</w:t>
      </w:r>
      <w:proofErr w:type="spellEnd"/>
      <w:r w:rsidRPr="00493465">
        <w:t xml:space="preserve"> age for the WVG ‘</w:t>
      </w:r>
      <w:r w:rsidR="00C42B10" w:rsidRPr="00493465">
        <w:t>Attunga Creek</w:t>
      </w:r>
      <w:r w:rsidRPr="00493465">
        <w:t xml:space="preserve"> volcanics’ will determine its relationship </w:t>
      </w:r>
      <w:r w:rsidR="005F7340">
        <w:t>to:</w:t>
      </w:r>
      <w:r w:rsidRPr="00493465">
        <w:t xml:space="preserve"> (</w:t>
      </w:r>
      <w:r w:rsidR="005F7340">
        <w:t>1) previously dated WVG units (about 254–</w:t>
      </w:r>
      <w:r w:rsidRPr="00493465">
        <w:t xml:space="preserve">252 Ma, Cross and Blevin, 2010; 2013); </w:t>
      </w:r>
      <w:r w:rsidR="005F7340">
        <w:t xml:space="preserve">and </w:t>
      </w:r>
      <w:r w:rsidRPr="00493465">
        <w:t>(2) previously undated WVG units (‘Kurrajong volcanics’ and ‘</w:t>
      </w:r>
      <w:r w:rsidR="00C42B10" w:rsidRPr="00493465">
        <w:t>Uralla</w:t>
      </w:r>
      <w:r w:rsidRPr="00493465">
        <w:t xml:space="preserve"> vol</w:t>
      </w:r>
      <w:r w:rsidR="005F7340">
        <w:t xml:space="preserve">canics; this volume). These dates will </w:t>
      </w:r>
      <w:r w:rsidRPr="00493465">
        <w:t>constrain the timing of commencement of WVG magmatism and</w:t>
      </w:r>
      <w:r w:rsidR="00C42B10" w:rsidRPr="00493465">
        <w:t xml:space="preserve"> the age</w:t>
      </w:r>
      <w:r w:rsidRPr="00493465">
        <w:t xml:space="preserve"> of </w:t>
      </w:r>
      <w:r w:rsidR="00C42B10" w:rsidRPr="00493465">
        <w:t>the intrusive Attunga Creek Monzogranite</w:t>
      </w:r>
      <w:r w:rsidRPr="00493465">
        <w:t>.</w:t>
      </w:r>
    </w:p>
    <w:p w:rsidR="00FA2EB3" w:rsidRDefault="00FA2EB3" w:rsidP="00FA2EB3">
      <w:pPr>
        <w:pStyle w:val="Figuresandimagescentred"/>
      </w:pPr>
      <w:r w:rsidRPr="00D3247C">
        <w:rPr>
          <w:noProof/>
        </w:rPr>
        <w:drawing>
          <wp:inline distT="0" distB="0" distL="0" distR="0" wp14:anchorId="2A66FC46" wp14:editId="4BE8DB2D">
            <wp:extent cx="5760000" cy="2145600"/>
            <wp:effectExtent l="0" t="0" r="0" b="7620"/>
            <wp:docPr id="20" name="Picture 20" descr="Due to the complexity of this document and the niche scientific target audience, no alternative description has been provided. Please email Geoscience Australia at clientservices@ga.gov.au for an alternative description." title="Figure 4.1 Representative photographs of the Wandsworth Volcanic Group ‘Attunga Creek volcanics’ (GSNSW: BB-10-WVG-07, GA: 2120076) showing outcrop (left) and hand sampl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00" cy="2145600"/>
                    </a:xfrm>
                    <a:prstGeom prst="rect">
                      <a:avLst/>
                    </a:prstGeom>
                    <a:noFill/>
                    <a:ln>
                      <a:noFill/>
                    </a:ln>
                  </pic:spPr>
                </pic:pic>
              </a:graphicData>
            </a:graphic>
          </wp:inline>
        </w:drawing>
      </w:r>
    </w:p>
    <w:p w:rsidR="00FA2EB3" w:rsidRPr="00A378C1" w:rsidRDefault="00FA2EB3" w:rsidP="00FA2EB3">
      <w:pPr>
        <w:pStyle w:val="Caption"/>
      </w:pPr>
      <w:bookmarkStart w:id="30" w:name="_Ref382979019"/>
      <w:r w:rsidRPr="00E10DBA">
        <w:t>Figure</w:t>
      </w:r>
      <w:r w:rsidR="00E4260A">
        <w:t> </w:t>
      </w:r>
      <w:r w:rsidR="00646BD4">
        <w:fldChar w:fldCharType="begin"/>
      </w:r>
      <w:r w:rsidR="00646BD4">
        <w:instrText xml:space="preserve"> STYLEREF 1 \s </w:instrText>
      </w:r>
      <w:r w:rsidR="00646BD4">
        <w:fldChar w:fldCharType="separate"/>
      </w:r>
      <w:r w:rsidR="00574159">
        <w:rPr>
          <w:noProof/>
        </w:rPr>
        <w:t>4</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1</w:t>
      </w:r>
      <w:r w:rsidR="00646BD4">
        <w:rPr>
          <w:noProof/>
        </w:rPr>
        <w:fldChar w:fldCharType="end"/>
      </w:r>
      <w:bookmarkEnd w:id="30"/>
      <w:r w:rsidRPr="00E10DBA">
        <w:t xml:space="preserve"> Representative photographs of the Wandsworth Volcanic Group ‘Attunga Creek volcanics’ (GSNSW:</w:t>
      </w:r>
      <w:r w:rsidRPr="00A378C1">
        <w:t xml:space="preserve"> BB-10-WVG-07, GA: 2120076)</w:t>
      </w:r>
      <w:r>
        <w:t xml:space="preserve"> showing outcrop (left) and hand</w:t>
      </w:r>
      <w:r w:rsidR="005F7340">
        <w:t xml:space="preserve"> </w:t>
      </w:r>
      <w:r>
        <w:t>sample (right).</w:t>
      </w:r>
    </w:p>
    <w:p w:rsidR="00FA2EB3" w:rsidRDefault="00FA2EB3" w:rsidP="00FA2EB3">
      <w:pPr>
        <w:pStyle w:val="Heading2"/>
      </w:pPr>
      <w:r>
        <w:br w:type="page"/>
      </w:r>
      <w:bookmarkStart w:id="31" w:name="_Toc386616069"/>
      <w:r>
        <w:t>Petrography</w:t>
      </w:r>
      <w:bookmarkEnd w:id="31"/>
    </w:p>
    <w:p w:rsidR="00FA2EB3" w:rsidRDefault="00FA2EB3" w:rsidP="00F92F0B">
      <w:pPr>
        <w:pStyle w:val="BodyText"/>
      </w:pPr>
      <w:r>
        <w:t xml:space="preserve">The sample </w:t>
      </w:r>
      <w:r w:rsidR="006C7DE5">
        <w:t>is</w:t>
      </w:r>
      <w:r>
        <w:t xml:space="preserve"> a medium-grained, moderately crystal-rich </w:t>
      </w:r>
      <w:proofErr w:type="spellStart"/>
      <w:r>
        <w:t>dacite</w:t>
      </w:r>
      <w:proofErr w:type="spellEnd"/>
      <w:r>
        <w:t xml:space="preserve"> with a strongly recrystallised groundmass</w:t>
      </w:r>
      <w:r w:rsidR="009B2A22">
        <w:t xml:space="preserve"> (</w:t>
      </w:r>
      <w:r w:rsidR="000E4859">
        <w:fldChar w:fldCharType="begin"/>
      </w:r>
      <w:r w:rsidR="000E4859">
        <w:instrText xml:space="preserve"> REF _Ref382979031 \h </w:instrText>
      </w:r>
      <w:r w:rsidR="00F92F0B">
        <w:instrText xml:space="preserve"> \* MERGEFORMAT </w:instrText>
      </w:r>
      <w:r w:rsidR="000E4859">
        <w:fldChar w:fldCharType="separate"/>
      </w:r>
      <w:r w:rsidR="00574159" w:rsidRPr="00E10DBA">
        <w:t>Figure</w:t>
      </w:r>
      <w:r w:rsidR="00574159">
        <w:t> 4.2</w:t>
      </w:r>
      <w:r w:rsidR="000E4859">
        <w:fldChar w:fldCharType="end"/>
      </w:r>
      <w:r w:rsidR="009B2A22">
        <w:t>)</w:t>
      </w:r>
      <w:r>
        <w:t xml:space="preserve">. The </w:t>
      </w:r>
      <w:proofErr w:type="spellStart"/>
      <w:r>
        <w:t>phenocrysts</w:t>
      </w:r>
      <w:proofErr w:type="spellEnd"/>
      <w:r>
        <w:t xml:space="preserve"> are unaffected and consist of </w:t>
      </w:r>
      <w:proofErr w:type="spellStart"/>
      <w:r>
        <w:t>equant</w:t>
      </w:r>
      <w:proofErr w:type="spellEnd"/>
      <w:r>
        <w:t xml:space="preserve"> to tabular euhedral to subhedral plagioclase (~15 modal %) and tabular laths of mid</w:t>
      </w:r>
      <w:r w:rsidR="003F177F">
        <w:t>-</w:t>
      </w:r>
      <w:r>
        <w:t xml:space="preserve"> to dark</w:t>
      </w:r>
      <w:r w:rsidR="003F177F">
        <w:t>-</w:t>
      </w:r>
      <w:r>
        <w:t xml:space="preserve">brown biotite rarely altered to chlorite (7–8%). There are no obvious quartz </w:t>
      </w:r>
      <w:proofErr w:type="spellStart"/>
      <w:r>
        <w:t>phenocrysts</w:t>
      </w:r>
      <w:proofErr w:type="spellEnd"/>
      <w:r>
        <w:t xml:space="preserve">, however, minor small patches of recrystallised quartz may have originally been small </w:t>
      </w:r>
      <w:proofErr w:type="spellStart"/>
      <w:r>
        <w:t>phenocrysts</w:t>
      </w:r>
      <w:proofErr w:type="spellEnd"/>
      <w:r>
        <w:t xml:space="preserve">. The </w:t>
      </w:r>
      <w:proofErr w:type="spellStart"/>
      <w:r>
        <w:t>dacite</w:t>
      </w:r>
      <w:proofErr w:type="spellEnd"/>
      <w:r>
        <w:t xml:space="preserve"> includes a 3 mm </w:t>
      </w:r>
      <w:proofErr w:type="spellStart"/>
      <w:r>
        <w:t>equigranular</w:t>
      </w:r>
      <w:proofErr w:type="spellEnd"/>
      <w:r>
        <w:t xml:space="preserve"> fine-grained enclave composed of the same mineralogy as the </w:t>
      </w:r>
      <w:proofErr w:type="spellStart"/>
      <w:r>
        <w:t>phenocryst</w:t>
      </w:r>
      <w:proofErr w:type="spellEnd"/>
      <w:r>
        <w:t xml:space="preserve"> phases. Trace minerals include black opaques, allanite, apatite and zircon. Some of the more tabular </w:t>
      </w:r>
      <w:proofErr w:type="spellStart"/>
      <w:r>
        <w:t>phenocrysts</w:t>
      </w:r>
      <w:proofErr w:type="spellEnd"/>
      <w:r>
        <w:t xml:space="preserve"> of plagioclase and biotite are crudely flow aligned. The groundmass/matrix is a massive, recrystallised aggregate of quartz, feldspar and minor, very fine, biotite in which any primary volcanic textures have been obliterated. At one end of the thin section the moderately crystal-rich </w:t>
      </w:r>
      <w:proofErr w:type="spellStart"/>
      <w:r>
        <w:t>dacite</w:t>
      </w:r>
      <w:proofErr w:type="spellEnd"/>
      <w:r>
        <w:t xml:space="preserve"> described above is in diffuse and irregular contact with finer grained and much less crystal-rich material of similar composition. Most of this finer grained zone contains more abundant fine groundmass biotite, as well as elongate rounded patches that are biotite-poor but rich in very fine black opaques. These patches do not look well enough defined to be lithic </w:t>
      </w:r>
      <w:proofErr w:type="spellStart"/>
      <w:r>
        <w:t>clasts</w:t>
      </w:r>
      <w:proofErr w:type="spellEnd"/>
      <w:r>
        <w:t xml:space="preserve"> unless they are very similar in composition to the rest of the rock e.g. possible </w:t>
      </w:r>
      <w:proofErr w:type="spellStart"/>
      <w:r>
        <w:t>pumiceous</w:t>
      </w:r>
      <w:proofErr w:type="spellEnd"/>
      <w:r>
        <w:t xml:space="preserve"> </w:t>
      </w:r>
      <w:proofErr w:type="spellStart"/>
      <w:r>
        <w:t>clasts</w:t>
      </w:r>
      <w:proofErr w:type="spellEnd"/>
      <w:r>
        <w:t xml:space="preserve">. The origin of the rock is unclear; it could be either an ignimbrite with very low crystal fragmentation or a coherent </w:t>
      </w:r>
      <w:proofErr w:type="spellStart"/>
      <w:r>
        <w:t>dacitic</w:t>
      </w:r>
      <w:proofErr w:type="spellEnd"/>
      <w:r>
        <w:t xml:space="preserve"> lava.</w:t>
      </w:r>
    </w:p>
    <w:p w:rsidR="00FA2EB3" w:rsidRPr="00CB7D9B" w:rsidRDefault="00FA2EB3" w:rsidP="00FA2EB3">
      <w:pPr>
        <w:pStyle w:val="Figuresandimagescentred"/>
      </w:pPr>
      <w:r>
        <w:rPr>
          <w:noProof/>
        </w:rPr>
        <w:drawing>
          <wp:inline distT="0" distB="0" distL="0" distR="0" wp14:anchorId="3F2D2DB5" wp14:editId="433F42DC">
            <wp:extent cx="5760720" cy="4321665"/>
            <wp:effectExtent l="0" t="0" r="0" b="3175"/>
            <wp:docPr id="51" name="Picture 51" descr="Due to the complexity of this document and the niche scientific target audience, no alternative description has been provided. Please email Geoscience Australia at clientservices@ga.gov.au for an alternative description." title="Figure 4.2 Representative photomicrograph of the Wandsworth Volcanic Group ‘Attunga Creek volcanics’ (GSNSW: BB-10-WVG-07, GA: 212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geochron\Emma\REPORTS IN PROGRESS\2010-2012 NEO\T76992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321665"/>
                    </a:xfrm>
                    <a:prstGeom prst="rect">
                      <a:avLst/>
                    </a:prstGeom>
                    <a:noFill/>
                    <a:ln>
                      <a:noFill/>
                    </a:ln>
                  </pic:spPr>
                </pic:pic>
              </a:graphicData>
            </a:graphic>
          </wp:inline>
        </w:drawing>
      </w:r>
    </w:p>
    <w:p w:rsidR="00FA2EB3" w:rsidRDefault="00FA2EB3" w:rsidP="00FA2EB3">
      <w:pPr>
        <w:pStyle w:val="Caption"/>
      </w:pPr>
      <w:bookmarkStart w:id="32" w:name="_Ref382979031"/>
      <w:r w:rsidRPr="00E10DBA">
        <w:t>Figure</w:t>
      </w:r>
      <w:r w:rsidR="00E4260A">
        <w:t> </w:t>
      </w:r>
      <w:r w:rsidR="00646BD4">
        <w:fldChar w:fldCharType="begin"/>
      </w:r>
      <w:r w:rsidR="00646BD4">
        <w:instrText xml:space="preserve"> STYLEREF 1 \s </w:instrText>
      </w:r>
      <w:r w:rsidR="00646BD4">
        <w:fldChar w:fldCharType="separate"/>
      </w:r>
      <w:r w:rsidR="00574159">
        <w:rPr>
          <w:noProof/>
        </w:rPr>
        <w:t>4</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2</w:t>
      </w:r>
      <w:r w:rsidR="00646BD4">
        <w:rPr>
          <w:noProof/>
        </w:rPr>
        <w:fldChar w:fldCharType="end"/>
      </w:r>
      <w:bookmarkEnd w:id="32"/>
      <w:r w:rsidRPr="00E10DBA">
        <w:t xml:space="preserve"> Representative photomicrograph of the Wandsworth Volcanic Group ‘Attunga Creek volcanics’</w:t>
      </w:r>
      <w:r w:rsidRPr="00A378C1">
        <w:t xml:space="preserve"> (GSNSW: BB-10-WVG-07, GA: 2120076)</w:t>
      </w:r>
      <w:r w:rsidRPr="00790FE7">
        <w:t xml:space="preserve"> in cross-polarised light</w:t>
      </w:r>
      <w:r w:rsidR="006C7DE5">
        <w:t>. P</w:t>
      </w:r>
      <w:r>
        <w:t>lagioclase- and biotite-</w:t>
      </w:r>
      <w:proofErr w:type="spellStart"/>
      <w:r>
        <w:t>phyric</w:t>
      </w:r>
      <w:proofErr w:type="spellEnd"/>
      <w:r>
        <w:t xml:space="preserve">, medium-grained </w:t>
      </w:r>
      <w:proofErr w:type="spellStart"/>
      <w:r>
        <w:t>dacite</w:t>
      </w:r>
      <w:proofErr w:type="spellEnd"/>
      <w:r>
        <w:t xml:space="preserve"> of uncertain origin, which has undergone significant </w:t>
      </w:r>
      <w:r w:rsidR="003F177F">
        <w:t xml:space="preserve">groundmass </w:t>
      </w:r>
      <w:proofErr w:type="spellStart"/>
      <w:r>
        <w:t>recrystallisation</w:t>
      </w:r>
      <w:proofErr w:type="spellEnd"/>
      <w:r>
        <w:t>. Scale bar is 0.5 mm.</w:t>
      </w:r>
      <w:r w:rsidR="003F177F">
        <w:t xml:space="preserve"> Image supplied by Geological Survey of NSW.</w:t>
      </w:r>
    </w:p>
    <w:p w:rsidR="00FA2EB3" w:rsidRDefault="00FA2EB3" w:rsidP="00FA2EB3">
      <w:pPr>
        <w:pStyle w:val="Heading2"/>
      </w:pPr>
      <w:r>
        <w:br w:type="page"/>
      </w:r>
      <w:bookmarkStart w:id="33" w:name="_Toc386616070"/>
      <w:r>
        <w:t>Zircon Description</w:t>
      </w:r>
      <w:bookmarkEnd w:id="33"/>
    </w:p>
    <w:p w:rsidR="00FA2EB3" w:rsidRDefault="00FA2EB3" w:rsidP="00FA2EB3">
      <w:pPr>
        <w:pStyle w:val="BodyText"/>
      </w:pPr>
      <w:r w:rsidRPr="00386F2E">
        <w:t>Zircons range from</w:t>
      </w:r>
      <w:r w:rsidRPr="00956616">
        <w:t xml:space="preserve"> </w:t>
      </w:r>
      <w:r w:rsidRPr="00386F2E">
        <w:t xml:space="preserve">euhedral </w:t>
      </w:r>
      <w:r w:rsidR="0090632C" w:rsidRPr="00386F2E">
        <w:t>prismatic grains with well-formed fac</w:t>
      </w:r>
      <w:r w:rsidR="0090632C">
        <w:t>ets and terminations,</w:t>
      </w:r>
      <w:r w:rsidR="0090632C" w:rsidRPr="00386F2E">
        <w:t xml:space="preserve"> </w:t>
      </w:r>
      <w:r>
        <w:t>to round</w:t>
      </w:r>
      <w:r w:rsidRPr="00386F2E">
        <w:t xml:space="preserve"> and anhedral grains and fragments</w:t>
      </w:r>
      <w:r w:rsidR="0090632C">
        <w:t xml:space="preserve"> </w:t>
      </w:r>
      <w:r w:rsidR="0090632C" w:rsidRPr="00386F2E">
        <w:t>(</w:t>
      </w:r>
      <w:r w:rsidR="000E4859">
        <w:fldChar w:fldCharType="begin"/>
      </w:r>
      <w:r w:rsidR="000E4859">
        <w:instrText xml:space="preserve"> REF _Ref382979044 \h </w:instrText>
      </w:r>
      <w:r w:rsidR="000E4859">
        <w:fldChar w:fldCharType="separate"/>
      </w:r>
      <w:r w:rsidR="00574159" w:rsidRPr="00E10DBA">
        <w:t>Figure</w:t>
      </w:r>
      <w:r w:rsidR="00574159">
        <w:t> </w:t>
      </w:r>
      <w:r w:rsidR="00574159">
        <w:rPr>
          <w:noProof/>
        </w:rPr>
        <w:t>4</w:t>
      </w:r>
      <w:r w:rsidR="00574159">
        <w:t>.</w:t>
      </w:r>
      <w:r w:rsidR="00574159">
        <w:rPr>
          <w:noProof/>
        </w:rPr>
        <w:t>3</w:t>
      </w:r>
      <w:r w:rsidR="000E4859">
        <w:fldChar w:fldCharType="end"/>
      </w:r>
      <w:r w:rsidR="0090632C" w:rsidRPr="00386F2E">
        <w:t>)</w:t>
      </w:r>
      <w:r w:rsidR="006C7DE5">
        <w:t>. E</w:t>
      </w:r>
      <w:r w:rsidRPr="00386F2E">
        <w:t>longate grains are present in the sample. Long axes are 100–400</w:t>
      </w:r>
      <w:r>
        <w:t> µm</w:t>
      </w:r>
      <w:r w:rsidRPr="00386F2E">
        <w:t>. Grain length to width is variable between 1:1 and 5:1.</w:t>
      </w:r>
    </w:p>
    <w:p w:rsidR="00FA2EB3" w:rsidRDefault="006C7DE5" w:rsidP="00FA2EB3">
      <w:pPr>
        <w:pStyle w:val="BodyText"/>
      </w:pPr>
      <w:r>
        <w:t>In transmitted light</w:t>
      </w:r>
      <w:r w:rsidR="00FA2EB3">
        <w:t xml:space="preserve"> </w:t>
      </w:r>
      <w:r>
        <w:t xml:space="preserve">(TL) </w:t>
      </w:r>
      <w:r w:rsidR="00FA2EB3" w:rsidRPr="00386F2E">
        <w:t>the zircons are predominantly transparent</w:t>
      </w:r>
      <w:r w:rsidR="00E10DBA">
        <w:t>,</w:t>
      </w:r>
      <w:r w:rsidR="00FA2EB3" w:rsidRPr="00386F2E">
        <w:t xml:space="preserve"> and colourless to pale amber in colour</w:t>
      </w:r>
      <w:r w:rsidR="00E10DBA">
        <w:t>; t</w:t>
      </w:r>
      <w:r w:rsidR="00FA2EB3" w:rsidRPr="00386F2E">
        <w:t>ranslucent grains form approximately 35% of the population. Many grains have variable degrees of non-selective orange staining. Inclusions are present as anhedral and axial</w:t>
      </w:r>
      <w:r>
        <w:t>ly-oriented</w:t>
      </w:r>
      <w:r w:rsidR="00FA2EB3" w:rsidRPr="00386F2E">
        <w:t xml:space="preserve"> rods and occasional blebs. Core related radial fractures and grain-indiscriminate axial fractures are present (</w:t>
      </w:r>
      <w:r w:rsidR="000E4859">
        <w:fldChar w:fldCharType="begin"/>
      </w:r>
      <w:r w:rsidR="000E4859">
        <w:instrText xml:space="preserve"> REF _Ref382979044 \h </w:instrText>
      </w:r>
      <w:r w:rsidR="000E4859">
        <w:fldChar w:fldCharType="separate"/>
      </w:r>
      <w:r w:rsidR="00574159" w:rsidRPr="00E10DBA">
        <w:t>Figure</w:t>
      </w:r>
      <w:r w:rsidR="00574159">
        <w:t> </w:t>
      </w:r>
      <w:r w:rsidR="00574159">
        <w:rPr>
          <w:noProof/>
        </w:rPr>
        <w:t>4</w:t>
      </w:r>
      <w:r w:rsidR="00574159">
        <w:t>.</w:t>
      </w:r>
      <w:r w:rsidR="00574159">
        <w:rPr>
          <w:noProof/>
        </w:rPr>
        <w:t>3</w:t>
      </w:r>
      <w:r w:rsidR="000E4859">
        <w:fldChar w:fldCharType="end"/>
      </w:r>
      <w:r w:rsidR="00FA2EB3" w:rsidRPr="00386F2E">
        <w:t>).</w:t>
      </w:r>
    </w:p>
    <w:p w:rsidR="00FA2EB3" w:rsidRDefault="00FA2EB3" w:rsidP="00FA2EB3">
      <w:pPr>
        <w:pStyle w:val="BodyText"/>
      </w:pPr>
      <w:r w:rsidRPr="00386F2E">
        <w:t xml:space="preserve">Cathodoluminescence (CL) imaging reveals strong concentric zoning in most grains; in </w:t>
      </w:r>
      <w:r>
        <w:t xml:space="preserve">the </w:t>
      </w:r>
      <w:r w:rsidRPr="00386F2E">
        <w:t>translucent grains</w:t>
      </w:r>
      <w:r>
        <w:t xml:space="preserve"> seen in TL,</w:t>
      </w:r>
      <w:r w:rsidRPr="00386F2E">
        <w:t xml:space="preserve"> oscillatory zones surround complex </w:t>
      </w:r>
      <w:r w:rsidR="006C7DE5">
        <w:t>central regions</w:t>
      </w:r>
      <w:r w:rsidRPr="00386F2E">
        <w:t xml:space="preserve"> with </w:t>
      </w:r>
      <w:proofErr w:type="spellStart"/>
      <w:r w:rsidRPr="00386F2E">
        <w:t>recrystallisation</w:t>
      </w:r>
      <w:proofErr w:type="spellEnd"/>
      <w:r w:rsidRPr="00386F2E">
        <w:t xml:space="preserve"> textures and convolute zoning, or as minor concentric rims around </w:t>
      </w:r>
      <w:r w:rsidR="00D240A3">
        <w:t>central regions</w:t>
      </w:r>
      <w:r w:rsidRPr="00386F2E">
        <w:t xml:space="preserve"> with wide and diffuse low contrast zones (</w:t>
      </w:r>
      <w:r w:rsidR="000E4859">
        <w:fldChar w:fldCharType="begin"/>
      </w:r>
      <w:r w:rsidR="000E4859">
        <w:instrText xml:space="preserve"> REF _Ref382979044 \h </w:instrText>
      </w:r>
      <w:r w:rsidR="000E4859">
        <w:fldChar w:fldCharType="separate"/>
      </w:r>
      <w:r w:rsidR="00574159" w:rsidRPr="00E10DBA">
        <w:t>Figure</w:t>
      </w:r>
      <w:r w:rsidR="00574159">
        <w:t> </w:t>
      </w:r>
      <w:r w:rsidR="00574159">
        <w:rPr>
          <w:noProof/>
        </w:rPr>
        <w:t>4</w:t>
      </w:r>
      <w:r w:rsidR="00574159">
        <w:t>.</w:t>
      </w:r>
      <w:r w:rsidR="00574159">
        <w:rPr>
          <w:noProof/>
        </w:rPr>
        <w:t>3</w:t>
      </w:r>
      <w:r w:rsidR="000E4859">
        <w:fldChar w:fldCharType="end"/>
      </w:r>
      <w:r w:rsidRPr="00386F2E">
        <w:t>). Transparent prismatic grains show a consistent band of fine-scale oscillatory zoning of low intensity</w:t>
      </w:r>
      <w:r w:rsidR="004067A5">
        <w:t xml:space="preserve"> CL emission</w:t>
      </w:r>
      <w:r w:rsidRPr="00386F2E">
        <w:t>, around a variety of core structures.</w:t>
      </w:r>
    </w:p>
    <w:p w:rsidR="009B2A22" w:rsidRPr="000104F2" w:rsidRDefault="00FA2EB3" w:rsidP="009B2A22">
      <w:pPr>
        <w:pStyle w:val="Figuresandimagescentred"/>
      </w:pPr>
      <w:r w:rsidRPr="00D3247C">
        <w:rPr>
          <w:noProof/>
        </w:rPr>
        <w:drawing>
          <wp:inline distT="0" distB="0" distL="0" distR="0" wp14:anchorId="6CF4BE0C" wp14:editId="042BC12F">
            <wp:extent cx="5760000" cy="4726601"/>
            <wp:effectExtent l="0" t="0" r="0" b="0"/>
            <wp:docPr id="21" name="Picture 21" descr="Due to the complexity of this document and the niche scientific target audience, no alternative description has been provided. Please email Geoscience Australia at clientservices@ga.gov.au for an alternative description." title="Figure 4.3 Representative zircons from the Wandsworth Volcanic Group ‘Attunga Creek volcanics’ (GSNSW: BB-10-WVG-07, GA: 212007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26115" b="5082"/>
                    <a:stretch/>
                  </pic:blipFill>
                  <pic:spPr bwMode="auto">
                    <a:xfrm>
                      <a:off x="0" y="0"/>
                      <a:ext cx="5760000" cy="4726601"/>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9B2A22">
      <w:pPr>
        <w:pStyle w:val="Caption"/>
      </w:pPr>
      <w:bookmarkStart w:id="34" w:name="_Ref382979044"/>
      <w:r w:rsidRPr="00E10DBA">
        <w:t>Figure</w:t>
      </w:r>
      <w:r w:rsidR="00E4260A">
        <w:t> </w:t>
      </w:r>
      <w:r w:rsidR="00646BD4">
        <w:fldChar w:fldCharType="begin"/>
      </w:r>
      <w:r w:rsidR="00646BD4">
        <w:instrText xml:space="preserve"> STYLEREF 1 \s </w:instrText>
      </w:r>
      <w:r w:rsidR="00646BD4">
        <w:fldChar w:fldCharType="separate"/>
      </w:r>
      <w:r w:rsidR="00574159">
        <w:rPr>
          <w:noProof/>
        </w:rPr>
        <w:t>4</w:t>
      </w:r>
      <w:r w:rsidR="00646BD4">
        <w:rPr>
          <w:noProof/>
        </w:rPr>
        <w:fldChar w:fldCharType="end"/>
      </w:r>
      <w:r w:rsidR="009D57F9">
        <w:t>.</w:t>
      </w:r>
      <w:r w:rsidR="00646BD4">
        <w:fldChar w:fldCharType="begin"/>
      </w:r>
      <w:r w:rsidR="00646BD4">
        <w:instrText xml:space="preserve"> SEQ F</w:instrText>
      </w:r>
      <w:r w:rsidR="00646BD4">
        <w:instrText xml:space="preserve">igure \* ARABIC \s 1 </w:instrText>
      </w:r>
      <w:r w:rsidR="00646BD4">
        <w:fldChar w:fldCharType="separate"/>
      </w:r>
      <w:r w:rsidR="00574159">
        <w:rPr>
          <w:noProof/>
        </w:rPr>
        <w:t>3</w:t>
      </w:r>
      <w:r w:rsidR="00646BD4">
        <w:rPr>
          <w:noProof/>
        </w:rPr>
        <w:fldChar w:fldCharType="end"/>
      </w:r>
      <w:bookmarkEnd w:id="34"/>
      <w:r w:rsidRPr="00E10DBA">
        <w:t xml:space="preserve"> Representative zircons from the Wandsworth Volcanic Group ‘Attunga Creek volcanics’ (GSNSW: BB-</w:t>
      </w:r>
      <w:r w:rsidRPr="00A378C1">
        <w:t>10-WVG-07, GA: 2120076)</w:t>
      </w:r>
      <w:r>
        <w:t>. Transmitted light image is shown in the upper half; Cathodoluminescence image is shown in the lower half. SHRIMP analysis sites are indicated, and labelled with sample, grain, spot and replicate number.</w:t>
      </w:r>
    </w:p>
    <w:p w:rsidR="00FA2EB3" w:rsidRDefault="00FA2EB3" w:rsidP="00FA2EB3">
      <w:pPr>
        <w:pStyle w:val="Heading2"/>
      </w:pPr>
      <w:r>
        <w:br w:type="page"/>
      </w:r>
      <w:bookmarkStart w:id="35" w:name="_Toc386616071"/>
      <w:r>
        <w:t>U–</w:t>
      </w:r>
      <w:proofErr w:type="spellStart"/>
      <w:r>
        <w:t>Pb</w:t>
      </w:r>
      <w:proofErr w:type="spellEnd"/>
      <w:r>
        <w:t xml:space="preserve"> Isotopic Results</w:t>
      </w:r>
      <w:bookmarkEnd w:id="35"/>
    </w:p>
    <w:p w:rsidR="00FA2EB3" w:rsidRPr="000A2EA5" w:rsidRDefault="00FA2EB3" w:rsidP="00FA2EB3">
      <w:pPr>
        <w:pStyle w:val="BodyText"/>
      </w:pPr>
      <w:r w:rsidRPr="000A2EA5">
        <w:t xml:space="preserve">Twenty-five analyses were obtained from 25 individual zircon grains. The results are presented in </w:t>
      </w:r>
      <w:r w:rsidR="000E4859">
        <w:fldChar w:fldCharType="begin"/>
      </w:r>
      <w:r w:rsidR="000E4859">
        <w:instrText xml:space="preserve"> REF _Ref382979096 \h </w:instrText>
      </w:r>
      <w:r w:rsidR="000E4859">
        <w:fldChar w:fldCharType="separate"/>
      </w:r>
      <w:r w:rsidR="00574159" w:rsidRPr="0090632C">
        <w:t>Table</w:t>
      </w:r>
      <w:r w:rsidR="00574159">
        <w:t> </w:t>
      </w:r>
      <w:r w:rsidR="00574159">
        <w:rPr>
          <w:noProof/>
        </w:rPr>
        <w:t>4</w:t>
      </w:r>
      <w:r w:rsidR="00574159">
        <w:t>.</w:t>
      </w:r>
      <w:r w:rsidR="00574159">
        <w:rPr>
          <w:noProof/>
        </w:rPr>
        <w:t>2</w:t>
      </w:r>
      <w:r w:rsidR="000E4859">
        <w:fldChar w:fldCharType="end"/>
      </w:r>
      <w:r w:rsidR="00357D07">
        <w:t xml:space="preserve"> </w:t>
      </w:r>
      <w:r w:rsidR="004067A5">
        <w:t xml:space="preserve">and illustrated in </w:t>
      </w:r>
      <w:r w:rsidR="000E4859">
        <w:fldChar w:fldCharType="begin"/>
      </w:r>
      <w:r w:rsidR="000E4859">
        <w:instrText xml:space="preserve"> REF _Ref382979071 \h </w:instrText>
      </w:r>
      <w:r w:rsidR="000E4859">
        <w:fldChar w:fldCharType="separate"/>
      </w:r>
      <w:r w:rsidR="00574159" w:rsidRPr="0090632C">
        <w:t>Figure</w:t>
      </w:r>
      <w:r w:rsidR="00574159">
        <w:t> </w:t>
      </w:r>
      <w:r w:rsidR="00574159">
        <w:rPr>
          <w:noProof/>
        </w:rPr>
        <w:t>4</w:t>
      </w:r>
      <w:r w:rsidR="00574159">
        <w:t>.</w:t>
      </w:r>
      <w:r w:rsidR="00574159">
        <w:rPr>
          <w:noProof/>
        </w:rPr>
        <w:t>4</w:t>
      </w:r>
      <w:r w:rsidR="000E4859">
        <w:fldChar w:fldCharType="end"/>
      </w:r>
      <w:r w:rsidRPr="000A2EA5">
        <w:t>. The analysed zirco</w:t>
      </w:r>
      <w:r w:rsidR="00D240A3">
        <w:t>ns are characterised by variable</w:t>
      </w:r>
      <w:r w:rsidRPr="000A2EA5">
        <w:t xml:space="preserve"> U concentrations (279–1059</w:t>
      </w:r>
      <w:r>
        <w:t> </w:t>
      </w:r>
      <w:r w:rsidRPr="000A2EA5">
        <w:t>ppm, median 559</w:t>
      </w:r>
      <w:r>
        <w:t> </w:t>
      </w:r>
      <w:r w:rsidR="00D240A3">
        <w:t xml:space="preserve">ppm) with similarly scattered </w:t>
      </w:r>
      <w:proofErr w:type="spellStart"/>
      <w:r w:rsidRPr="000A2EA5">
        <w:t>Th</w:t>
      </w:r>
      <w:proofErr w:type="spellEnd"/>
      <w:r w:rsidRPr="000A2EA5">
        <w:t xml:space="preserve">/U (0.38–1.00, median 0.61). </w:t>
      </w:r>
    </w:p>
    <w:p w:rsidR="00FA2EB3" w:rsidRDefault="00FA2EB3" w:rsidP="00FA2EB3">
      <w:pPr>
        <w:pStyle w:val="BodyText"/>
      </w:pPr>
      <w:r w:rsidRPr="000A2EA5">
        <w:t>The 25 analysed zircons (</w:t>
      </w:r>
      <w:r w:rsidR="000E4859">
        <w:fldChar w:fldCharType="begin"/>
      </w:r>
      <w:r w:rsidR="000E4859">
        <w:instrText xml:space="preserve"> REF _Ref382979071 \h </w:instrText>
      </w:r>
      <w:r w:rsidR="000E4859">
        <w:fldChar w:fldCharType="separate"/>
      </w:r>
      <w:r w:rsidR="00574159" w:rsidRPr="0090632C">
        <w:t>Figure</w:t>
      </w:r>
      <w:r w:rsidR="00574159">
        <w:t> </w:t>
      </w:r>
      <w:r w:rsidR="00574159">
        <w:rPr>
          <w:noProof/>
        </w:rPr>
        <w:t>4</w:t>
      </w:r>
      <w:r w:rsidR="00574159">
        <w:t>.</w:t>
      </w:r>
      <w:r w:rsidR="00574159">
        <w:rPr>
          <w:noProof/>
        </w:rPr>
        <w:t>4</w:t>
      </w:r>
      <w:r w:rsidR="000E4859">
        <w:fldChar w:fldCharType="end"/>
      </w:r>
      <w:r w:rsidR="004067A5">
        <w:t xml:space="preserve">, pink fill; </w:t>
      </w:r>
      <w:r w:rsidR="000E4859">
        <w:fldChar w:fldCharType="begin"/>
      </w:r>
      <w:r w:rsidR="000E4859">
        <w:instrText xml:space="preserve"> REF _Ref382979096 \h </w:instrText>
      </w:r>
      <w:r w:rsidR="000E4859">
        <w:fldChar w:fldCharType="separate"/>
      </w:r>
      <w:r w:rsidR="00574159" w:rsidRPr="0090632C">
        <w:t>Table</w:t>
      </w:r>
      <w:r w:rsidR="00574159">
        <w:t> </w:t>
      </w:r>
      <w:r w:rsidR="00574159">
        <w:rPr>
          <w:noProof/>
        </w:rPr>
        <w:t>4</w:t>
      </w:r>
      <w:r w:rsidR="00574159">
        <w:t>.</w:t>
      </w:r>
      <w:r w:rsidR="00574159">
        <w:rPr>
          <w:noProof/>
        </w:rPr>
        <w:t>2</w:t>
      </w:r>
      <w:r w:rsidR="000E4859">
        <w:fldChar w:fldCharType="end"/>
      </w:r>
      <w:r w:rsidR="004067A5">
        <w:t>, Group 1</w:t>
      </w:r>
      <w:r w:rsidRPr="000A2EA5">
        <w:t>)</w:t>
      </w:r>
      <w:r>
        <w:t xml:space="preserve"> </w:t>
      </w:r>
      <w:r w:rsidRPr="000A2EA5">
        <w:t xml:space="preserve">have </w:t>
      </w:r>
      <w:r w:rsidRPr="000104F2">
        <w:rPr>
          <w:rStyle w:val="Superscript"/>
        </w:rPr>
        <w:t>206</w:t>
      </w:r>
      <w:r w:rsidRPr="000A2EA5">
        <w:t>Pb</w:t>
      </w:r>
      <w:r w:rsidRPr="001118D7">
        <w:rPr>
          <w:rStyle w:val="Subscript"/>
        </w:rPr>
        <w:t>c</w:t>
      </w:r>
      <w:r>
        <w:t xml:space="preserve"> less than 0.38% (median 0.16%)</w:t>
      </w:r>
      <w:r w:rsidRPr="000A2EA5">
        <w:t xml:space="preserve"> with individual </w:t>
      </w:r>
      <w:r w:rsidRPr="000104F2">
        <w:rPr>
          <w:rStyle w:val="Superscript"/>
        </w:rPr>
        <w:t>206</w:t>
      </w:r>
      <w:r w:rsidRPr="0094630F">
        <w:t>Pb</w:t>
      </w:r>
      <w:r>
        <w:t>/</w:t>
      </w:r>
      <w:r w:rsidRPr="000104F2">
        <w:rPr>
          <w:rStyle w:val="Superscript"/>
        </w:rPr>
        <w:t>238</w:t>
      </w:r>
      <w:r>
        <w:t>U</w:t>
      </w:r>
      <w:r w:rsidRPr="000A2EA5">
        <w:t xml:space="preserve"> ages between ~253</w:t>
      </w:r>
      <w:r>
        <w:t> </w:t>
      </w:r>
      <w:r w:rsidRPr="000A2EA5">
        <w:t>Ma and ~260</w:t>
      </w:r>
      <w:r>
        <w:t> </w:t>
      </w:r>
      <w:r w:rsidRPr="000A2EA5">
        <w:t xml:space="preserve">Ma, which combine to produce a weighted mean </w:t>
      </w:r>
      <w:r w:rsidRPr="000104F2">
        <w:rPr>
          <w:rStyle w:val="Superscript"/>
        </w:rPr>
        <w:t>206</w:t>
      </w:r>
      <w:r w:rsidRPr="0094630F">
        <w:t>Pb</w:t>
      </w:r>
      <w:r>
        <w:t>/</w:t>
      </w:r>
      <w:r w:rsidRPr="000104F2">
        <w:rPr>
          <w:rStyle w:val="Superscript"/>
        </w:rPr>
        <w:t>238</w:t>
      </w:r>
      <w:r>
        <w:t>U</w:t>
      </w:r>
      <w:r w:rsidRPr="000A2EA5">
        <w:t xml:space="preserve"> age of 255.8</w:t>
      </w:r>
      <w:r>
        <w:t> </w:t>
      </w:r>
      <w:r w:rsidRPr="000A2EA5">
        <w:t>±</w:t>
      </w:r>
      <w:r>
        <w:t> </w:t>
      </w:r>
      <w:r w:rsidRPr="000A2EA5">
        <w:t>1.5</w:t>
      </w:r>
      <w:r>
        <w:t> </w:t>
      </w:r>
      <w:r w:rsidRPr="000A2EA5">
        <w:t>Ma (95% confidence, MSWD = 0.59</w:t>
      </w:r>
      <w:r>
        <w:t>, probability = 0.94</w:t>
      </w:r>
      <w:r w:rsidRPr="000A2EA5">
        <w:t xml:space="preserve">). </w:t>
      </w:r>
    </w:p>
    <w:p w:rsidR="00FA2EB3" w:rsidRDefault="00FA2EB3" w:rsidP="00FA2EB3">
      <w:pPr>
        <w:pStyle w:val="Heading2"/>
      </w:pPr>
      <w:bookmarkStart w:id="36" w:name="_Toc386616072"/>
      <w:r>
        <w:t>Geochronological Interpretation</w:t>
      </w:r>
      <w:bookmarkEnd w:id="36"/>
    </w:p>
    <w:p w:rsidR="00FA2EB3" w:rsidRDefault="00FA2EB3" w:rsidP="00F92F0B">
      <w:pPr>
        <w:pStyle w:val="BodyText"/>
      </w:pPr>
      <w:r w:rsidRPr="000150BB">
        <w:t xml:space="preserve">The weighted mean </w:t>
      </w:r>
      <w:r w:rsidRPr="000104F2">
        <w:rPr>
          <w:rStyle w:val="Superscript"/>
        </w:rPr>
        <w:t>206</w:t>
      </w:r>
      <w:r w:rsidRPr="000150BB">
        <w:t>Pb/</w:t>
      </w:r>
      <w:r w:rsidRPr="000104F2">
        <w:rPr>
          <w:rStyle w:val="Superscript"/>
        </w:rPr>
        <w:t>238</w:t>
      </w:r>
      <w:r w:rsidRPr="000150BB">
        <w:t xml:space="preserve">U age </w:t>
      </w:r>
      <w:r w:rsidRPr="000104F2">
        <w:t>of 255</w:t>
      </w:r>
      <w:r w:rsidRPr="0090632C">
        <w:t>.8 ± 1.5 Ma</w:t>
      </w:r>
      <w:r w:rsidRPr="000150BB">
        <w:t xml:space="preserve"> for the 25 analysed zircons is interpreted </w:t>
      </w:r>
      <w:r w:rsidR="00D240A3">
        <w:t xml:space="preserve">to be </w:t>
      </w:r>
      <w:r w:rsidRPr="000150BB">
        <w:t xml:space="preserve">the magmatic crystallisation age of the Wandsworth Volcanic Group </w:t>
      </w:r>
      <w:r>
        <w:t>‘</w:t>
      </w:r>
      <w:r w:rsidRPr="000150BB">
        <w:t>Attunga Creek volcanics</w:t>
      </w:r>
      <w:r>
        <w:t>’</w:t>
      </w:r>
      <w:r w:rsidRPr="000150BB">
        <w:t>.</w:t>
      </w:r>
    </w:p>
    <w:p w:rsidR="00512676" w:rsidRPr="007451B8" w:rsidRDefault="00512676" w:rsidP="00F92F0B">
      <w:pPr>
        <w:pStyle w:val="BodyText"/>
        <w:rPr>
          <w:szCs w:val="21"/>
        </w:rPr>
      </w:pPr>
      <w:r>
        <w:t xml:space="preserve">This new SHRIMP age, along with other new ages from this volume, and pertinent geological relationships are considered in the discussion. </w:t>
      </w:r>
    </w:p>
    <w:p w:rsidR="00FA2EB3" w:rsidRDefault="00FA2EB3" w:rsidP="00FA2EB3">
      <w:pPr>
        <w:pStyle w:val="Figuresandimagescentred"/>
      </w:pPr>
      <w:r w:rsidRPr="00CB6FFF">
        <w:rPr>
          <w:noProof/>
        </w:rPr>
        <w:drawing>
          <wp:inline distT="0" distB="0" distL="0" distR="0" wp14:anchorId="1D9ECE11" wp14:editId="7054192C">
            <wp:extent cx="3891686" cy="3237508"/>
            <wp:effectExtent l="0" t="0" r="0" b="1270"/>
            <wp:docPr id="43" name="Picture 43" descr="Due to the complexity of this document and the niche scientific target audience, no alternative description has been provided. Please email Geoscience Australia at clientservices@ga.gov.au for an alternative description." title="Figure 4.4 SHRIMP U–Pb data for zircons from the Wandsworth Volcanic Group ‘Attunga Creek volcanics’ (GSNSW: BB-10-WVG-07, GA: 2120076). (a) Tera-Wasserburg concordi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6264" t="8098" r="16138"/>
                    <a:stretch/>
                  </pic:blipFill>
                  <pic:spPr bwMode="auto">
                    <a:xfrm>
                      <a:off x="0" y="0"/>
                      <a:ext cx="3894160" cy="3239566"/>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Figuresandimagescentred"/>
      </w:pPr>
      <w:r w:rsidRPr="00CB6FFF">
        <w:rPr>
          <w:noProof/>
        </w:rPr>
        <w:drawing>
          <wp:inline distT="0" distB="0" distL="0" distR="0" wp14:anchorId="65569342" wp14:editId="455C48EE">
            <wp:extent cx="3972154" cy="3230193"/>
            <wp:effectExtent l="0" t="0" r="0" b="8890"/>
            <wp:docPr id="44" name="Picture 44" descr="Due to the complexity of this document and the niche scientific target audience, no alternative description has been provided. Please email Geoscience Australia at clientservices@ga.gov.au for an alternative description." title="Figure 4.4 SHRIMP U–Pb data for zircons from the Wandsworth Volcanic Group ‘Attunga Creek volcanics’ (GSNSW: BB-10-WVG-07, GA: 2120076). (b) 206Pb/238U ages in order of acqui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055" t="8306" r="19949"/>
                    <a:stretch/>
                  </pic:blipFill>
                  <pic:spPr bwMode="auto">
                    <a:xfrm>
                      <a:off x="0" y="0"/>
                      <a:ext cx="3974678" cy="3232246"/>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CC5BCD" w:rsidRDefault="00FA2EB3" w:rsidP="00FA2EB3">
      <w:pPr>
        <w:pStyle w:val="Caption"/>
      </w:pPr>
      <w:bookmarkStart w:id="37" w:name="_Ref382979071"/>
      <w:r w:rsidRPr="0090632C">
        <w:t>Figure</w:t>
      </w:r>
      <w:r w:rsidR="00E4260A">
        <w:t> </w:t>
      </w:r>
      <w:r w:rsidR="00646BD4">
        <w:fldChar w:fldCharType="begin"/>
      </w:r>
      <w:r w:rsidR="00646BD4">
        <w:instrText xml:space="preserve"> STYLEREF 1 \s </w:instrText>
      </w:r>
      <w:r w:rsidR="00646BD4">
        <w:fldChar w:fldCharType="separate"/>
      </w:r>
      <w:r w:rsidR="00574159">
        <w:rPr>
          <w:noProof/>
        </w:rPr>
        <w:t>4</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4</w:t>
      </w:r>
      <w:r w:rsidR="00646BD4">
        <w:rPr>
          <w:noProof/>
        </w:rPr>
        <w:fldChar w:fldCharType="end"/>
      </w:r>
      <w:bookmarkEnd w:id="37"/>
      <w:r w:rsidRPr="0090632C">
        <w:t xml:space="preserve"> SHRIMP </w:t>
      </w:r>
      <w:r w:rsidR="00960CA0" w:rsidRPr="0090632C">
        <w:t>U–</w:t>
      </w:r>
      <w:proofErr w:type="spellStart"/>
      <w:r w:rsidR="00960CA0" w:rsidRPr="0090632C">
        <w:t>Pb</w:t>
      </w:r>
      <w:proofErr w:type="spellEnd"/>
      <w:r w:rsidR="00960CA0" w:rsidRPr="0090632C">
        <w:t xml:space="preserve"> </w:t>
      </w:r>
      <w:r w:rsidRPr="0090632C">
        <w:t>data for zircons from the Wandsworth Volcanic Group ‘Attunga Creek volcanics’</w:t>
      </w:r>
      <w:r w:rsidRPr="00CC5BCD">
        <w:t xml:space="preserve"> (GSNSW: BB-10-WVG-07, GA: 2120076). </w:t>
      </w:r>
      <w:r w:rsidR="003A47FB">
        <w:t>Pink</w:t>
      </w:r>
      <w:r w:rsidRPr="00CC5BCD">
        <w:t xml:space="preserve"> fill denotes Group 1 (magmatic crystallisation)</w:t>
      </w:r>
      <w:r>
        <w:t xml:space="preserve">. </w:t>
      </w:r>
      <w:r w:rsidRPr="00CC5BCD">
        <w:t xml:space="preserve">(a) </w:t>
      </w:r>
      <w:proofErr w:type="spellStart"/>
      <w:r w:rsidRPr="00CC5BCD">
        <w:t>Tera-Wasserburg</w:t>
      </w:r>
      <w:proofErr w:type="spellEnd"/>
      <w:r w:rsidRPr="00CC5BCD">
        <w:t xml:space="preserve"> </w:t>
      </w:r>
      <w:proofErr w:type="spellStart"/>
      <w:r w:rsidRPr="00CC5BCD">
        <w:t>concordia</w:t>
      </w:r>
      <w:proofErr w:type="spellEnd"/>
      <w:r w:rsidRPr="00CC5BCD">
        <w:t xml:space="preserve"> diagram; (b)</w:t>
      </w:r>
      <w:r>
        <w:t xml:space="preserve"> </w:t>
      </w:r>
      <w:r w:rsidRPr="000104F2">
        <w:rPr>
          <w:rStyle w:val="SuperscriptItalic"/>
        </w:rPr>
        <w:t>206</w:t>
      </w:r>
      <w:r w:rsidRPr="00CC5BCD">
        <w:t>Pb/</w:t>
      </w:r>
      <w:r w:rsidRPr="000104F2">
        <w:rPr>
          <w:rStyle w:val="SuperscriptItalic"/>
        </w:rPr>
        <w:t>238</w:t>
      </w:r>
      <w:r w:rsidRPr="00CC5BCD">
        <w:t xml:space="preserve">U ages in order of acquisition. Heavy black line denotes the weighted mean </w:t>
      </w:r>
      <w:r w:rsidRPr="000104F2">
        <w:rPr>
          <w:rStyle w:val="SuperscriptItalic"/>
        </w:rPr>
        <w:t>206</w:t>
      </w:r>
      <w:r w:rsidRPr="00CC5BCD">
        <w:t>Pb/</w:t>
      </w:r>
      <w:r w:rsidRPr="000104F2">
        <w:rPr>
          <w:rStyle w:val="SuperscriptItalic"/>
        </w:rPr>
        <w:t>238</w:t>
      </w:r>
      <w:r w:rsidRPr="00CC5BCD">
        <w:t xml:space="preserve">U age of the magmatic population. </w:t>
      </w:r>
    </w:p>
    <w:p w:rsidR="00FA2EB3" w:rsidRDefault="00FA2EB3" w:rsidP="00FA2EB3">
      <w:pPr>
        <w:pStyle w:val="Tabletitle"/>
      </w:pPr>
      <w:r w:rsidRPr="000F7211">
        <w:br w:type="page"/>
      </w:r>
      <w:bookmarkStart w:id="38" w:name="_Ref382979096"/>
      <w:r w:rsidRPr="0090632C">
        <w:t>Table</w:t>
      </w:r>
      <w:r w:rsidR="00E4260A">
        <w:t> </w:t>
      </w:r>
      <w:r w:rsidR="00646BD4">
        <w:fldChar w:fldCharType="begin"/>
      </w:r>
      <w:r w:rsidR="00646BD4">
        <w:instrText xml:space="preserve"> STYLEREF 1 \s </w:instrText>
      </w:r>
      <w:r w:rsidR="00646BD4">
        <w:fldChar w:fldCharType="separate"/>
      </w:r>
      <w:r w:rsidR="00574159">
        <w:rPr>
          <w:noProof/>
        </w:rPr>
        <w:t>4</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2</w:t>
      </w:r>
      <w:r w:rsidR="00646BD4">
        <w:rPr>
          <w:noProof/>
        </w:rPr>
        <w:fldChar w:fldCharType="end"/>
      </w:r>
      <w:bookmarkEnd w:id="38"/>
      <w:r w:rsidRPr="0090632C">
        <w:t xml:space="preserve"> SHRIMP U–</w:t>
      </w:r>
      <w:proofErr w:type="spellStart"/>
      <w:r w:rsidRPr="0090632C">
        <w:t>Pb</w:t>
      </w:r>
      <w:proofErr w:type="spellEnd"/>
      <w:r w:rsidRPr="0090632C">
        <w:t xml:space="preserve"> isotopic data for zircons from the Wandsworth Volcanics at Attunga Creek</w:t>
      </w:r>
      <w:r w:rsidR="002C5773" w:rsidRPr="0090632C">
        <w:t>: ‘Attunga</w:t>
      </w:r>
      <w:r w:rsidR="002C5773">
        <w:t xml:space="preserve"> Creek volcanics’</w:t>
      </w:r>
      <w:r w:rsidRPr="00A378C1">
        <w:t xml:space="preserve"> (GSNSW: BB-10-WVG-07, GA: 2120076)</w:t>
      </w:r>
      <w:r>
        <w:t xml:space="preserve">. All ages are </w:t>
      </w:r>
      <w:r w:rsidRPr="000F7211">
        <w:rPr>
          <w:rStyle w:val="SuperscriptItalic"/>
        </w:rPr>
        <w:t>206</w:t>
      </w:r>
      <w:r>
        <w:t>Pb/</w:t>
      </w:r>
      <w:r w:rsidRPr="000F7211">
        <w:rPr>
          <w:rStyle w:val="SuperscriptItalic"/>
        </w:rPr>
        <w:t>238</w:t>
      </w:r>
      <w:r>
        <w:t>U.</w:t>
      </w:r>
    </w:p>
    <w:tbl>
      <w:tblPr>
        <w:tblStyle w:val="TableGAHeaderRow"/>
        <w:tblW w:w="5000" w:type="pct"/>
        <w:tblInd w:w="0" w:type="dxa"/>
        <w:tblLook w:val="04A0" w:firstRow="1" w:lastRow="0" w:firstColumn="1" w:lastColumn="0" w:noHBand="0" w:noVBand="1"/>
        <w:tblCaption w:val="Table 4.2 SHRIMP U–Pb isotopic data for zircons from the Wandsworth Volcanics at Attunga Creek: ‘Attunga Creek volcanics’ (GSNSW: BB-10-WVG-07, GA: 2120076).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906"/>
        <w:gridCol w:w="1624"/>
        <w:gridCol w:w="689"/>
        <w:gridCol w:w="693"/>
        <w:gridCol w:w="693"/>
        <w:gridCol w:w="603"/>
        <w:gridCol w:w="749"/>
        <w:gridCol w:w="564"/>
        <w:gridCol w:w="862"/>
        <w:gridCol w:w="564"/>
        <w:gridCol w:w="676"/>
        <w:gridCol w:w="562"/>
      </w:tblGrid>
      <w:tr w:rsidR="00FA2EB3" w:rsidRPr="00D00463" w:rsidTr="00457FFD">
        <w:trPr>
          <w:cnfStyle w:val="100000000000" w:firstRow="1" w:lastRow="0" w:firstColumn="0" w:lastColumn="0" w:oddVBand="0" w:evenVBand="0" w:oddHBand="0" w:evenHBand="0" w:firstRowFirstColumn="0" w:firstRowLastColumn="0" w:lastRowFirstColumn="0" w:lastRowLastColumn="0"/>
          <w:cantSplit w:val="0"/>
          <w:trHeight w:val="585"/>
          <w:tblHeader/>
        </w:trPr>
        <w:tc>
          <w:tcPr>
            <w:tcW w:w="494" w:type="pct"/>
            <w:hideMark/>
          </w:tcPr>
          <w:p w:rsidR="00FA2EB3" w:rsidRPr="0013325E" w:rsidRDefault="00FA2EB3" w:rsidP="0013325E">
            <w:pPr>
              <w:pStyle w:val="Tableheadingleft"/>
            </w:pPr>
            <w:r w:rsidRPr="0013325E">
              <w:t>Session No.</w:t>
            </w:r>
          </w:p>
        </w:tc>
        <w:tc>
          <w:tcPr>
            <w:tcW w:w="884" w:type="pct"/>
            <w:hideMark/>
          </w:tcPr>
          <w:p w:rsidR="00FA2EB3" w:rsidRPr="0013325E" w:rsidRDefault="00FA2EB3" w:rsidP="0013325E">
            <w:pPr>
              <w:pStyle w:val="Tableheadingleft"/>
            </w:pPr>
            <w:r w:rsidRPr="0013325E">
              <w:t>Sample. Grain.</w:t>
            </w:r>
            <w:r w:rsidRPr="0013325E">
              <w:br/>
              <w:t>Spot. Replicate</w:t>
            </w:r>
          </w:p>
        </w:tc>
        <w:tc>
          <w:tcPr>
            <w:tcW w:w="375" w:type="pct"/>
            <w:hideMark/>
          </w:tcPr>
          <w:p w:rsidR="00FA2EB3" w:rsidRPr="00D00463" w:rsidRDefault="00FA2EB3" w:rsidP="00464575">
            <w:pPr>
              <w:pStyle w:val="Tableheadingright"/>
            </w:pPr>
            <w:r w:rsidRPr="0013325E">
              <w:rPr>
                <w:rStyle w:val="Superscript"/>
              </w:rPr>
              <w:t>206</w:t>
            </w:r>
            <w:r w:rsidRPr="00D00463">
              <w:t>Pb</w:t>
            </w:r>
            <w:r w:rsidRPr="0013325E">
              <w:rPr>
                <w:rStyle w:val="Subscript"/>
              </w:rPr>
              <w:t>c</w:t>
            </w:r>
            <w:r w:rsidRPr="00D00463">
              <w:t xml:space="preserve"> (%)</w:t>
            </w:r>
          </w:p>
        </w:tc>
        <w:tc>
          <w:tcPr>
            <w:tcW w:w="377" w:type="pct"/>
            <w:hideMark/>
          </w:tcPr>
          <w:p w:rsidR="00FA2EB3" w:rsidRPr="00D00463" w:rsidRDefault="00FA2EB3" w:rsidP="00464575">
            <w:pPr>
              <w:pStyle w:val="Tableheadingright"/>
            </w:pPr>
            <w:r w:rsidRPr="00D00463">
              <w:t>U</w:t>
            </w:r>
            <w:r w:rsidRPr="00D00463">
              <w:br/>
              <w:t>(ppm)</w:t>
            </w:r>
          </w:p>
        </w:tc>
        <w:tc>
          <w:tcPr>
            <w:tcW w:w="377" w:type="pct"/>
            <w:hideMark/>
          </w:tcPr>
          <w:p w:rsidR="00FA2EB3" w:rsidRPr="00D00463" w:rsidRDefault="00FA2EB3" w:rsidP="00464575">
            <w:pPr>
              <w:pStyle w:val="Tableheadingright"/>
            </w:pPr>
            <w:proofErr w:type="spellStart"/>
            <w:r w:rsidRPr="00D00463">
              <w:t>Th</w:t>
            </w:r>
            <w:proofErr w:type="spellEnd"/>
            <w:r w:rsidRPr="00D00463">
              <w:br/>
              <w:t>(ppm)</w:t>
            </w:r>
          </w:p>
        </w:tc>
        <w:tc>
          <w:tcPr>
            <w:tcW w:w="328" w:type="pct"/>
            <w:hideMark/>
          </w:tcPr>
          <w:p w:rsidR="00FA2EB3" w:rsidRPr="00D00463" w:rsidRDefault="00FA2EB3" w:rsidP="00464575">
            <w:pPr>
              <w:pStyle w:val="Tableheadingright"/>
            </w:pPr>
            <w:r w:rsidRPr="0013325E">
              <w:rPr>
                <w:rStyle w:val="Superscript"/>
              </w:rPr>
              <w:t>232</w:t>
            </w:r>
            <w:r w:rsidRPr="00D00463">
              <w:t>Th /</w:t>
            </w:r>
            <w:r w:rsidRPr="0013325E">
              <w:rPr>
                <w:rStyle w:val="Superscript"/>
              </w:rPr>
              <w:t>238</w:t>
            </w:r>
            <w:r w:rsidRPr="00D00463">
              <w:t>U</w:t>
            </w:r>
          </w:p>
        </w:tc>
        <w:tc>
          <w:tcPr>
            <w:tcW w:w="408" w:type="pct"/>
            <w:hideMark/>
          </w:tcPr>
          <w:p w:rsidR="00FA2EB3" w:rsidRPr="00D00463" w:rsidRDefault="00FA2EB3" w:rsidP="00464575">
            <w:pPr>
              <w:pStyle w:val="Tableheadingright"/>
            </w:pPr>
            <w:r w:rsidRPr="0013325E">
              <w:rPr>
                <w:rStyle w:val="Superscript"/>
              </w:rPr>
              <w:t>238</w:t>
            </w:r>
            <w:r w:rsidRPr="00D00463">
              <w:t xml:space="preserve">U/ </w:t>
            </w:r>
            <w:r w:rsidRPr="0013325E">
              <w:rPr>
                <w:rStyle w:val="Superscript"/>
              </w:rPr>
              <w:t>206</w:t>
            </w:r>
            <w:r w:rsidRPr="00D00463">
              <w:t>Pb</w:t>
            </w:r>
          </w:p>
        </w:tc>
        <w:tc>
          <w:tcPr>
            <w:tcW w:w="307" w:type="pct"/>
            <w:hideMark/>
          </w:tcPr>
          <w:p w:rsidR="00FA2EB3" w:rsidRPr="00D00463" w:rsidRDefault="00FA2EB3" w:rsidP="00464575">
            <w:pPr>
              <w:pStyle w:val="Tableheadingright"/>
            </w:pPr>
            <w:r w:rsidRPr="00D00463">
              <w:t>±1σ (%)</w:t>
            </w:r>
          </w:p>
        </w:tc>
        <w:tc>
          <w:tcPr>
            <w:tcW w:w="469" w:type="pct"/>
            <w:hideMark/>
          </w:tcPr>
          <w:p w:rsidR="00FA2EB3" w:rsidRPr="00D00463" w:rsidRDefault="00FA2EB3" w:rsidP="00464575">
            <w:pPr>
              <w:pStyle w:val="Tableheadingright"/>
            </w:pPr>
            <w:r w:rsidRPr="0013325E">
              <w:rPr>
                <w:rStyle w:val="Superscript"/>
              </w:rPr>
              <w:t>207</w:t>
            </w:r>
            <w:r w:rsidRPr="00D00463">
              <w:t>Pb /</w:t>
            </w:r>
            <w:r w:rsidRPr="0013325E">
              <w:rPr>
                <w:rStyle w:val="Superscript"/>
              </w:rPr>
              <w:t>206</w:t>
            </w:r>
            <w:r w:rsidRPr="00D00463">
              <w:t>Pb</w:t>
            </w:r>
          </w:p>
        </w:tc>
        <w:tc>
          <w:tcPr>
            <w:tcW w:w="307" w:type="pct"/>
            <w:hideMark/>
          </w:tcPr>
          <w:p w:rsidR="00FA2EB3" w:rsidRPr="00D00463" w:rsidRDefault="00FA2EB3" w:rsidP="00464575">
            <w:pPr>
              <w:pStyle w:val="Tableheadingright"/>
            </w:pPr>
            <w:r w:rsidRPr="00D00463">
              <w:t>±1σ (%)</w:t>
            </w:r>
          </w:p>
        </w:tc>
        <w:tc>
          <w:tcPr>
            <w:tcW w:w="368" w:type="pct"/>
            <w:hideMark/>
          </w:tcPr>
          <w:p w:rsidR="00FA2EB3" w:rsidRPr="00D00463" w:rsidRDefault="00FA2EB3" w:rsidP="00464575">
            <w:pPr>
              <w:pStyle w:val="Tableheadingright"/>
            </w:pPr>
            <w:r w:rsidRPr="00D00463">
              <w:t xml:space="preserve"> Age (Ma)</w:t>
            </w:r>
          </w:p>
        </w:tc>
        <w:tc>
          <w:tcPr>
            <w:tcW w:w="307" w:type="pct"/>
            <w:hideMark/>
          </w:tcPr>
          <w:p w:rsidR="00FA2EB3" w:rsidRPr="00D00463" w:rsidRDefault="00FA2EB3" w:rsidP="00464575">
            <w:pPr>
              <w:pStyle w:val="Tableheadingright"/>
            </w:pPr>
            <w:r w:rsidRPr="00D00463">
              <w:t>±1σ (Ma)</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2129" w:type="pct"/>
            <w:gridSpan w:val="4"/>
            <w:noWrap/>
            <w:hideMark/>
          </w:tcPr>
          <w:p w:rsidR="00FA2EB3" w:rsidRPr="00D00463" w:rsidRDefault="00FA2EB3" w:rsidP="0059122C">
            <w:pPr>
              <w:pStyle w:val="Tabletextleft"/>
            </w:pPr>
            <w:r w:rsidRPr="00D00463">
              <w:t>Group 1: Magmatic zircons (n = 25)</w:t>
            </w:r>
          </w:p>
        </w:tc>
        <w:tc>
          <w:tcPr>
            <w:tcW w:w="377" w:type="pct"/>
            <w:hideMark/>
          </w:tcPr>
          <w:p w:rsidR="00FA2EB3" w:rsidRPr="00D00463" w:rsidRDefault="00FA2EB3" w:rsidP="00902AAE">
            <w:pPr>
              <w:pStyle w:val="Tabletextcentred"/>
              <w:jc w:val="right"/>
            </w:pPr>
          </w:p>
        </w:tc>
        <w:tc>
          <w:tcPr>
            <w:tcW w:w="328" w:type="pct"/>
            <w:hideMark/>
          </w:tcPr>
          <w:p w:rsidR="00FA2EB3" w:rsidRPr="00D00463" w:rsidRDefault="00FA2EB3" w:rsidP="00902AAE">
            <w:pPr>
              <w:pStyle w:val="Tabletextcentred"/>
              <w:jc w:val="right"/>
            </w:pPr>
          </w:p>
        </w:tc>
        <w:tc>
          <w:tcPr>
            <w:tcW w:w="408" w:type="pct"/>
            <w:hideMark/>
          </w:tcPr>
          <w:p w:rsidR="00FA2EB3" w:rsidRPr="00D00463" w:rsidRDefault="00FA2EB3" w:rsidP="00902AAE">
            <w:pPr>
              <w:pStyle w:val="Tabletextcentred"/>
              <w:jc w:val="right"/>
            </w:pPr>
          </w:p>
        </w:tc>
        <w:tc>
          <w:tcPr>
            <w:tcW w:w="307" w:type="pct"/>
            <w:hideMark/>
          </w:tcPr>
          <w:p w:rsidR="00FA2EB3" w:rsidRPr="00D00463" w:rsidRDefault="00FA2EB3" w:rsidP="00902AAE">
            <w:pPr>
              <w:pStyle w:val="Tabletextcentred"/>
              <w:jc w:val="right"/>
            </w:pPr>
          </w:p>
        </w:tc>
        <w:tc>
          <w:tcPr>
            <w:tcW w:w="469" w:type="pct"/>
            <w:hideMark/>
          </w:tcPr>
          <w:p w:rsidR="00FA2EB3" w:rsidRPr="00D00463" w:rsidRDefault="00FA2EB3" w:rsidP="00902AAE">
            <w:pPr>
              <w:pStyle w:val="Tabletextcentred"/>
              <w:jc w:val="right"/>
            </w:pPr>
          </w:p>
        </w:tc>
        <w:tc>
          <w:tcPr>
            <w:tcW w:w="307" w:type="pct"/>
            <w:hideMark/>
          </w:tcPr>
          <w:p w:rsidR="00FA2EB3" w:rsidRPr="00D00463" w:rsidRDefault="00FA2EB3" w:rsidP="00902AAE">
            <w:pPr>
              <w:pStyle w:val="Tabletextcentred"/>
              <w:jc w:val="right"/>
            </w:pPr>
          </w:p>
        </w:tc>
        <w:tc>
          <w:tcPr>
            <w:tcW w:w="368" w:type="pct"/>
            <w:hideMark/>
          </w:tcPr>
          <w:p w:rsidR="00FA2EB3" w:rsidRPr="00D00463" w:rsidRDefault="00FA2EB3" w:rsidP="00902AAE">
            <w:pPr>
              <w:pStyle w:val="Tabletextcentred"/>
              <w:jc w:val="right"/>
            </w:pPr>
          </w:p>
        </w:tc>
        <w:tc>
          <w:tcPr>
            <w:tcW w:w="307" w:type="pct"/>
            <w:hideMark/>
          </w:tcPr>
          <w:p w:rsidR="00FA2EB3" w:rsidRPr="00D00463" w:rsidRDefault="00FA2EB3" w:rsidP="00902AAE">
            <w:pPr>
              <w:pStyle w:val="Tabletextcentred"/>
              <w:jc w:val="right"/>
            </w:pP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2120076.19.1.1</w:t>
            </w:r>
          </w:p>
        </w:tc>
        <w:tc>
          <w:tcPr>
            <w:tcW w:w="375" w:type="pct"/>
            <w:noWrap/>
            <w:hideMark/>
          </w:tcPr>
          <w:p w:rsidR="00FA2EB3" w:rsidRPr="00D00463" w:rsidRDefault="00FA2EB3" w:rsidP="00464575">
            <w:pPr>
              <w:pStyle w:val="Tabletextright"/>
            </w:pPr>
            <w:r w:rsidRPr="00D00463">
              <w:t>0.16</w:t>
            </w:r>
          </w:p>
        </w:tc>
        <w:tc>
          <w:tcPr>
            <w:tcW w:w="377" w:type="pct"/>
            <w:noWrap/>
            <w:hideMark/>
          </w:tcPr>
          <w:p w:rsidR="00FA2EB3" w:rsidRPr="00D00463" w:rsidRDefault="00FA2EB3" w:rsidP="00464575">
            <w:pPr>
              <w:pStyle w:val="Tabletextright"/>
            </w:pPr>
            <w:r w:rsidRPr="00D00463">
              <w:t>1059</w:t>
            </w:r>
          </w:p>
        </w:tc>
        <w:tc>
          <w:tcPr>
            <w:tcW w:w="377" w:type="pct"/>
            <w:noWrap/>
            <w:hideMark/>
          </w:tcPr>
          <w:p w:rsidR="00FA2EB3" w:rsidRPr="00D00463" w:rsidRDefault="00FA2EB3" w:rsidP="00464575">
            <w:pPr>
              <w:pStyle w:val="Tabletextright"/>
            </w:pPr>
            <w:r w:rsidRPr="00D00463">
              <w:t>534</w:t>
            </w:r>
          </w:p>
        </w:tc>
        <w:tc>
          <w:tcPr>
            <w:tcW w:w="328" w:type="pct"/>
            <w:noWrap/>
            <w:hideMark/>
          </w:tcPr>
          <w:p w:rsidR="00FA2EB3" w:rsidRPr="00D00463" w:rsidRDefault="00FA2EB3" w:rsidP="00464575">
            <w:pPr>
              <w:pStyle w:val="Tabletextright"/>
            </w:pPr>
            <w:r w:rsidRPr="00D00463">
              <w:t>0.52</w:t>
            </w:r>
          </w:p>
        </w:tc>
        <w:tc>
          <w:tcPr>
            <w:tcW w:w="408" w:type="pct"/>
            <w:noWrap/>
            <w:hideMark/>
          </w:tcPr>
          <w:p w:rsidR="00FA2EB3" w:rsidRPr="00D00463" w:rsidRDefault="00FA2EB3" w:rsidP="00464575">
            <w:pPr>
              <w:pStyle w:val="Tabletextright"/>
            </w:pPr>
            <w:r w:rsidRPr="00D00463">
              <w:t>24.287</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0.04937</w:t>
            </w:r>
          </w:p>
        </w:tc>
        <w:tc>
          <w:tcPr>
            <w:tcW w:w="307" w:type="pct"/>
            <w:noWrap/>
            <w:hideMark/>
          </w:tcPr>
          <w:p w:rsidR="00FA2EB3" w:rsidRPr="00D00463" w:rsidRDefault="00FA2EB3" w:rsidP="00464575">
            <w:pPr>
              <w:pStyle w:val="Tabletextright"/>
            </w:pPr>
            <w:r w:rsidRPr="00D00463">
              <w:t>1.2</w:t>
            </w:r>
          </w:p>
        </w:tc>
        <w:tc>
          <w:tcPr>
            <w:tcW w:w="368" w:type="pct"/>
            <w:noWrap/>
            <w:hideMark/>
          </w:tcPr>
          <w:p w:rsidR="00FA2EB3" w:rsidRPr="00D00463" w:rsidRDefault="00FA2EB3" w:rsidP="00464575">
            <w:pPr>
              <w:pStyle w:val="Tabletextright"/>
            </w:pPr>
            <w:r w:rsidRPr="00D00463">
              <w:t>260.1</w:t>
            </w:r>
          </w:p>
        </w:tc>
        <w:tc>
          <w:tcPr>
            <w:tcW w:w="307" w:type="pct"/>
            <w:noWrap/>
            <w:hideMark/>
          </w:tcPr>
          <w:p w:rsidR="00FA2EB3" w:rsidRPr="00D00463" w:rsidRDefault="00FA2EB3" w:rsidP="00464575">
            <w:pPr>
              <w:pStyle w:val="Tabletextright"/>
            </w:pPr>
            <w:r w:rsidRPr="00D00463">
              <w:t>2.7</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2120076.20.1.1</w:t>
            </w:r>
          </w:p>
        </w:tc>
        <w:tc>
          <w:tcPr>
            <w:tcW w:w="375" w:type="pct"/>
            <w:noWrap/>
            <w:hideMark/>
          </w:tcPr>
          <w:p w:rsidR="00FA2EB3" w:rsidRPr="00D00463" w:rsidRDefault="00FA2EB3" w:rsidP="00464575">
            <w:pPr>
              <w:pStyle w:val="Tabletextright"/>
            </w:pPr>
            <w:r w:rsidRPr="00D00463">
              <w:t>-0.04</w:t>
            </w:r>
          </w:p>
        </w:tc>
        <w:tc>
          <w:tcPr>
            <w:tcW w:w="377" w:type="pct"/>
            <w:noWrap/>
            <w:hideMark/>
          </w:tcPr>
          <w:p w:rsidR="00FA2EB3" w:rsidRPr="00D00463" w:rsidRDefault="00FA2EB3" w:rsidP="00464575">
            <w:pPr>
              <w:pStyle w:val="Tabletextright"/>
            </w:pPr>
            <w:r w:rsidRPr="00D00463">
              <w:t>338</w:t>
            </w:r>
          </w:p>
        </w:tc>
        <w:tc>
          <w:tcPr>
            <w:tcW w:w="377" w:type="pct"/>
            <w:noWrap/>
            <w:hideMark/>
          </w:tcPr>
          <w:p w:rsidR="00FA2EB3" w:rsidRPr="00D00463" w:rsidRDefault="00FA2EB3" w:rsidP="00464575">
            <w:pPr>
              <w:pStyle w:val="Tabletextright"/>
            </w:pPr>
            <w:r w:rsidRPr="00D00463">
              <w:t>123</w:t>
            </w:r>
          </w:p>
        </w:tc>
        <w:tc>
          <w:tcPr>
            <w:tcW w:w="328" w:type="pct"/>
            <w:noWrap/>
            <w:hideMark/>
          </w:tcPr>
          <w:p w:rsidR="00FA2EB3" w:rsidRPr="00D00463" w:rsidRDefault="00FA2EB3" w:rsidP="00464575">
            <w:pPr>
              <w:pStyle w:val="Tabletextright"/>
            </w:pPr>
            <w:r w:rsidRPr="00D00463">
              <w:t>0.38</w:t>
            </w:r>
          </w:p>
        </w:tc>
        <w:tc>
          <w:tcPr>
            <w:tcW w:w="408" w:type="pct"/>
            <w:noWrap/>
            <w:hideMark/>
          </w:tcPr>
          <w:p w:rsidR="00FA2EB3" w:rsidRPr="00D00463" w:rsidRDefault="00FA2EB3" w:rsidP="00464575">
            <w:pPr>
              <w:pStyle w:val="Tabletextright"/>
            </w:pPr>
            <w:r w:rsidRPr="00D00463">
              <w:t>24.318</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0.05271</w:t>
            </w:r>
          </w:p>
        </w:tc>
        <w:tc>
          <w:tcPr>
            <w:tcW w:w="307" w:type="pct"/>
            <w:noWrap/>
            <w:hideMark/>
          </w:tcPr>
          <w:p w:rsidR="00FA2EB3" w:rsidRPr="00D00463" w:rsidRDefault="00FA2EB3" w:rsidP="00464575">
            <w:pPr>
              <w:pStyle w:val="Tabletextright"/>
            </w:pPr>
            <w:r w:rsidRPr="00D00463">
              <w:t>1.7</w:t>
            </w:r>
          </w:p>
        </w:tc>
        <w:tc>
          <w:tcPr>
            <w:tcW w:w="368" w:type="pct"/>
            <w:noWrap/>
            <w:hideMark/>
          </w:tcPr>
          <w:p w:rsidR="00FA2EB3" w:rsidRPr="00D00463" w:rsidRDefault="00FA2EB3" w:rsidP="00464575">
            <w:pPr>
              <w:pStyle w:val="Tabletextright"/>
            </w:pPr>
            <w:r w:rsidRPr="00D00463">
              <w:t>259.8</w:t>
            </w:r>
          </w:p>
        </w:tc>
        <w:tc>
          <w:tcPr>
            <w:tcW w:w="307" w:type="pct"/>
            <w:noWrap/>
            <w:hideMark/>
          </w:tcPr>
          <w:p w:rsidR="00FA2EB3" w:rsidRPr="00D00463" w:rsidRDefault="00FA2EB3" w:rsidP="00464575">
            <w:pPr>
              <w:pStyle w:val="Tabletextright"/>
            </w:pPr>
            <w:r w:rsidRPr="00D00463">
              <w:t>3.0</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2120076.8.1.1</w:t>
            </w:r>
          </w:p>
        </w:tc>
        <w:tc>
          <w:tcPr>
            <w:tcW w:w="375" w:type="pct"/>
            <w:noWrap/>
            <w:hideMark/>
          </w:tcPr>
          <w:p w:rsidR="00FA2EB3" w:rsidRPr="00D00463" w:rsidRDefault="00FA2EB3" w:rsidP="00464575">
            <w:pPr>
              <w:pStyle w:val="Tabletextright"/>
            </w:pPr>
            <w:r w:rsidRPr="00D00463">
              <w:t>0.28</w:t>
            </w:r>
          </w:p>
        </w:tc>
        <w:tc>
          <w:tcPr>
            <w:tcW w:w="377" w:type="pct"/>
            <w:noWrap/>
            <w:hideMark/>
          </w:tcPr>
          <w:p w:rsidR="00FA2EB3" w:rsidRPr="00D00463" w:rsidRDefault="00FA2EB3" w:rsidP="00464575">
            <w:pPr>
              <w:pStyle w:val="Tabletextright"/>
            </w:pPr>
            <w:r w:rsidRPr="00D00463">
              <w:t>656</w:t>
            </w:r>
          </w:p>
        </w:tc>
        <w:tc>
          <w:tcPr>
            <w:tcW w:w="377" w:type="pct"/>
            <w:noWrap/>
            <w:hideMark/>
          </w:tcPr>
          <w:p w:rsidR="00FA2EB3" w:rsidRPr="00D00463" w:rsidRDefault="00FA2EB3" w:rsidP="00464575">
            <w:pPr>
              <w:pStyle w:val="Tabletextright"/>
            </w:pPr>
            <w:r w:rsidRPr="00D00463">
              <w:t>403</w:t>
            </w:r>
          </w:p>
        </w:tc>
        <w:tc>
          <w:tcPr>
            <w:tcW w:w="328" w:type="pct"/>
            <w:noWrap/>
            <w:hideMark/>
          </w:tcPr>
          <w:p w:rsidR="00FA2EB3" w:rsidRPr="00D00463" w:rsidRDefault="00FA2EB3" w:rsidP="00464575">
            <w:pPr>
              <w:pStyle w:val="Tabletextright"/>
            </w:pPr>
            <w:r w:rsidRPr="00D00463">
              <w:t>0.63</w:t>
            </w:r>
          </w:p>
        </w:tc>
        <w:tc>
          <w:tcPr>
            <w:tcW w:w="408" w:type="pct"/>
            <w:noWrap/>
            <w:hideMark/>
          </w:tcPr>
          <w:p w:rsidR="00FA2EB3" w:rsidRPr="00D00463" w:rsidRDefault="00FA2EB3" w:rsidP="00464575">
            <w:pPr>
              <w:pStyle w:val="Tabletextright"/>
            </w:pPr>
            <w:r w:rsidRPr="00D00463">
              <w:t>24.484</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0.04971</w:t>
            </w:r>
          </w:p>
        </w:tc>
        <w:tc>
          <w:tcPr>
            <w:tcW w:w="307" w:type="pct"/>
            <w:noWrap/>
            <w:hideMark/>
          </w:tcPr>
          <w:p w:rsidR="00FA2EB3" w:rsidRPr="00D00463" w:rsidRDefault="00FA2EB3" w:rsidP="00464575">
            <w:pPr>
              <w:pStyle w:val="Tabletextright"/>
            </w:pPr>
            <w:r w:rsidRPr="00D00463">
              <w:t>1.7</w:t>
            </w:r>
          </w:p>
        </w:tc>
        <w:tc>
          <w:tcPr>
            <w:tcW w:w="368" w:type="pct"/>
            <w:noWrap/>
            <w:hideMark/>
          </w:tcPr>
          <w:p w:rsidR="00FA2EB3" w:rsidRPr="00D00463" w:rsidRDefault="00FA2EB3" w:rsidP="00464575">
            <w:pPr>
              <w:pStyle w:val="Tabletextright"/>
            </w:pPr>
            <w:r w:rsidRPr="00D00463">
              <w:t>258.1</w:t>
            </w:r>
          </w:p>
        </w:tc>
        <w:tc>
          <w:tcPr>
            <w:tcW w:w="307" w:type="pct"/>
            <w:noWrap/>
            <w:hideMark/>
          </w:tcPr>
          <w:p w:rsidR="00FA2EB3" w:rsidRPr="00D00463" w:rsidRDefault="00FA2EB3" w:rsidP="00464575">
            <w:pPr>
              <w:pStyle w:val="Tabletextright"/>
            </w:pPr>
            <w:r w:rsidRPr="00D00463">
              <w:t>2.8</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2120076.9.1.1</w:t>
            </w:r>
          </w:p>
        </w:tc>
        <w:tc>
          <w:tcPr>
            <w:tcW w:w="375" w:type="pct"/>
            <w:noWrap/>
            <w:hideMark/>
          </w:tcPr>
          <w:p w:rsidR="00FA2EB3" w:rsidRPr="00D00463" w:rsidRDefault="00FA2EB3" w:rsidP="00464575">
            <w:pPr>
              <w:pStyle w:val="Tabletextright"/>
            </w:pPr>
            <w:r w:rsidRPr="00D00463">
              <w:t>0.31</w:t>
            </w:r>
          </w:p>
        </w:tc>
        <w:tc>
          <w:tcPr>
            <w:tcW w:w="377" w:type="pct"/>
            <w:noWrap/>
            <w:hideMark/>
          </w:tcPr>
          <w:p w:rsidR="00FA2EB3" w:rsidRPr="00D00463" w:rsidRDefault="00FA2EB3" w:rsidP="00464575">
            <w:pPr>
              <w:pStyle w:val="Tabletextright"/>
            </w:pPr>
            <w:r w:rsidRPr="00D00463">
              <w:t>523</w:t>
            </w:r>
          </w:p>
        </w:tc>
        <w:tc>
          <w:tcPr>
            <w:tcW w:w="377" w:type="pct"/>
            <w:noWrap/>
            <w:hideMark/>
          </w:tcPr>
          <w:p w:rsidR="00FA2EB3" w:rsidRPr="00D00463" w:rsidRDefault="00FA2EB3" w:rsidP="00464575">
            <w:pPr>
              <w:pStyle w:val="Tabletextright"/>
            </w:pPr>
            <w:r w:rsidRPr="00D00463">
              <w:t>279</w:t>
            </w:r>
          </w:p>
        </w:tc>
        <w:tc>
          <w:tcPr>
            <w:tcW w:w="328" w:type="pct"/>
            <w:noWrap/>
            <w:hideMark/>
          </w:tcPr>
          <w:p w:rsidR="00FA2EB3" w:rsidRPr="00D00463" w:rsidRDefault="00FA2EB3" w:rsidP="00464575">
            <w:pPr>
              <w:pStyle w:val="Tabletextright"/>
            </w:pPr>
            <w:r w:rsidRPr="00D00463">
              <w:t>0.55</w:t>
            </w:r>
          </w:p>
        </w:tc>
        <w:tc>
          <w:tcPr>
            <w:tcW w:w="408" w:type="pct"/>
            <w:noWrap/>
            <w:hideMark/>
          </w:tcPr>
          <w:p w:rsidR="00FA2EB3" w:rsidRPr="00D00463" w:rsidRDefault="00FA2EB3" w:rsidP="00464575">
            <w:pPr>
              <w:pStyle w:val="Tabletextright"/>
            </w:pPr>
            <w:r w:rsidRPr="00D00463">
              <w:t>24.490</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0.04869</w:t>
            </w:r>
          </w:p>
        </w:tc>
        <w:tc>
          <w:tcPr>
            <w:tcW w:w="307" w:type="pct"/>
            <w:noWrap/>
            <w:hideMark/>
          </w:tcPr>
          <w:p w:rsidR="00FA2EB3" w:rsidRPr="00D00463" w:rsidRDefault="00FA2EB3" w:rsidP="00464575">
            <w:pPr>
              <w:pStyle w:val="Tabletextright"/>
            </w:pPr>
            <w:r w:rsidRPr="00D00463">
              <w:t>2.8</w:t>
            </w:r>
          </w:p>
        </w:tc>
        <w:tc>
          <w:tcPr>
            <w:tcW w:w="368" w:type="pct"/>
            <w:noWrap/>
            <w:hideMark/>
          </w:tcPr>
          <w:p w:rsidR="00FA2EB3" w:rsidRPr="00D00463" w:rsidRDefault="00FA2EB3" w:rsidP="00464575">
            <w:pPr>
              <w:pStyle w:val="Tabletextright"/>
            </w:pPr>
            <w:r w:rsidRPr="00D00463">
              <w:t>258.0</w:t>
            </w:r>
          </w:p>
        </w:tc>
        <w:tc>
          <w:tcPr>
            <w:tcW w:w="307" w:type="pct"/>
            <w:noWrap/>
            <w:hideMark/>
          </w:tcPr>
          <w:p w:rsidR="00FA2EB3" w:rsidRPr="00D00463" w:rsidRDefault="00FA2EB3" w:rsidP="00464575">
            <w:pPr>
              <w:pStyle w:val="Tabletextright"/>
            </w:pPr>
            <w:r w:rsidRPr="00D00463">
              <w:t>2.8</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2120076.1.1.1</w:t>
            </w:r>
          </w:p>
        </w:tc>
        <w:tc>
          <w:tcPr>
            <w:tcW w:w="375" w:type="pct"/>
            <w:noWrap/>
            <w:hideMark/>
          </w:tcPr>
          <w:p w:rsidR="00FA2EB3" w:rsidRPr="00D00463" w:rsidRDefault="00FA2EB3" w:rsidP="00464575">
            <w:pPr>
              <w:pStyle w:val="Tabletextright"/>
            </w:pPr>
            <w:r w:rsidRPr="00D00463">
              <w:t>0.18</w:t>
            </w:r>
          </w:p>
        </w:tc>
        <w:tc>
          <w:tcPr>
            <w:tcW w:w="377" w:type="pct"/>
            <w:noWrap/>
            <w:hideMark/>
          </w:tcPr>
          <w:p w:rsidR="00FA2EB3" w:rsidRPr="00D00463" w:rsidRDefault="00FA2EB3" w:rsidP="00464575">
            <w:pPr>
              <w:pStyle w:val="Tabletextright"/>
            </w:pPr>
            <w:r w:rsidRPr="00D00463">
              <w:t>576</w:t>
            </w:r>
          </w:p>
        </w:tc>
        <w:tc>
          <w:tcPr>
            <w:tcW w:w="377" w:type="pct"/>
            <w:noWrap/>
            <w:hideMark/>
          </w:tcPr>
          <w:p w:rsidR="00FA2EB3" w:rsidRPr="00D00463" w:rsidRDefault="00FA2EB3" w:rsidP="00464575">
            <w:pPr>
              <w:pStyle w:val="Tabletextright"/>
            </w:pPr>
            <w:r w:rsidRPr="00D00463">
              <w:t>359</w:t>
            </w:r>
          </w:p>
        </w:tc>
        <w:tc>
          <w:tcPr>
            <w:tcW w:w="328" w:type="pct"/>
            <w:noWrap/>
            <w:hideMark/>
          </w:tcPr>
          <w:p w:rsidR="00FA2EB3" w:rsidRPr="00D00463" w:rsidRDefault="00FA2EB3" w:rsidP="00464575">
            <w:pPr>
              <w:pStyle w:val="Tabletextright"/>
            </w:pPr>
            <w:r w:rsidRPr="00D00463">
              <w:t>0.64</w:t>
            </w:r>
          </w:p>
        </w:tc>
        <w:tc>
          <w:tcPr>
            <w:tcW w:w="408" w:type="pct"/>
            <w:noWrap/>
            <w:hideMark/>
          </w:tcPr>
          <w:p w:rsidR="00FA2EB3" w:rsidRPr="00D00463" w:rsidRDefault="00FA2EB3" w:rsidP="00464575">
            <w:pPr>
              <w:pStyle w:val="Tabletextright"/>
            </w:pPr>
            <w:r w:rsidRPr="00D00463">
              <w:t>24.505</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0.05104</w:t>
            </w:r>
          </w:p>
        </w:tc>
        <w:tc>
          <w:tcPr>
            <w:tcW w:w="307" w:type="pct"/>
            <w:noWrap/>
            <w:hideMark/>
          </w:tcPr>
          <w:p w:rsidR="00FA2EB3" w:rsidRPr="00D00463" w:rsidRDefault="00FA2EB3" w:rsidP="00464575">
            <w:pPr>
              <w:pStyle w:val="Tabletextright"/>
            </w:pPr>
            <w:r w:rsidRPr="00D00463">
              <w:t>1.5</w:t>
            </w:r>
          </w:p>
        </w:tc>
        <w:tc>
          <w:tcPr>
            <w:tcW w:w="368" w:type="pct"/>
            <w:noWrap/>
            <w:hideMark/>
          </w:tcPr>
          <w:p w:rsidR="00FA2EB3" w:rsidRPr="00D00463" w:rsidRDefault="00FA2EB3" w:rsidP="00464575">
            <w:pPr>
              <w:pStyle w:val="Tabletextright"/>
            </w:pPr>
            <w:r w:rsidRPr="00D00463">
              <w:t>257.8</w:t>
            </w:r>
          </w:p>
        </w:tc>
        <w:tc>
          <w:tcPr>
            <w:tcW w:w="307" w:type="pct"/>
            <w:noWrap/>
            <w:hideMark/>
          </w:tcPr>
          <w:p w:rsidR="00FA2EB3" w:rsidRPr="00D00463" w:rsidRDefault="00FA2EB3" w:rsidP="00464575">
            <w:pPr>
              <w:pStyle w:val="Tabletextright"/>
            </w:pPr>
            <w:r w:rsidRPr="00D00463">
              <w:t>2.8</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2120076.7.1.1</w:t>
            </w:r>
          </w:p>
        </w:tc>
        <w:tc>
          <w:tcPr>
            <w:tcW w:w="375" w:type="pct"/>
            <w:noWrap/>
            <w:hideMark/>
          </w:tcPr>
          <w:p w:rsidR="00FA2EB3" w:rsidRPr="00D00463" w:rsidRDefault="00FA2EB3" w:rsidP="00464575">
            <w:pPr>
              <w:pStyle w:val="Tabletextright"/>
            </w:pPr>
            <w:r w:rsidRPr="00D00463">
              <w:t>0.24</w:t>
            </w:r>
          </w:p>
        </w:tc>
        <w:tc>
          <w:tcPr>
            <w:tcW w:w="377" w:type="pct"/>
            <w:noWrap/>
            <w:hideMark/>
          </w:tcPr>
          <w:p w:rsidR="00FA2EB3" w:rsidRPr="00D00463" w:rsidRDefault="00FA2EB3" w:rsidP="00464575">
            <w:pPr>
              <w:pStyle w:val="Tabletextright"/>
            </w:pPr>
            <w:r w:rsidRPr="00D00463">
              <w:t>528</w:t>
            </w:r>
          </w:p>
        </w:tc>
        <w:tc>
          <w:tcPr>
            <w:tcW w:w="377" w:type="pct"/>
            <w:noWrap/>
            <w:hideMark/>
          </w:tcPr>
          <w:p w:rsidR="00FA2EB3" w:rsidRPr="00D00463" w:rsidRDefault="00FA2EB3" w:rsidP="00464575">
            <w:pPr>
              <w:pStyle w:val="Tabletextright"/>
            </w:pPr>
            <w:r w:rsidRPr="00D00463">
              <w:t>405</w:t>
            </w:r>
          </w:p>
        </w:tc>
        <w:tc>
          <w:tcPr>
            <w:tcW w:w="328" w:type="pct"/>
            <w:noWrap/>
            <w:hideMark/>
          </w:tcPr>
          <w:p w:rsidR="00FA2EB3" w:rsidRPr="00D00463" w:rsidRDefault="00FA2EB3" w:rsidP="00464575">
            <w:pPr>
              <w:pStyle w:val="Tabletextright"/>
            </w:pPr>
            <w:r w:rsidRPr="00D00463">
              <w:t>0.79</w:t>
            </w:r>
          </w:p>
        </w:tc>
        <w:tc>
          <w:tcPr>
            <w:tcW w:w="408" w:type="pct"/>
            <w:noWrap/>
            <w:hideMark/>
          </w:tcPr>
          <w:p w:rsidR="00FA2EB3" w:rsidRPr="00D00463" w:rsidRDefault="00FA2EB3" w:rsidP="00464575">
            <w:pPr>
              <w:pStyle w:val="Tabletextright"/>
            </w:pPr>
            <w:r w:rsidRPr="00D00463">
              <w:t>24.526</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0.04970</w:t>
            </w:r>
          </w:p>
        </w:tc>
        <w:tc>
          <w:tcPr>
            <w:tcW w:w="307" w:type="pct"/>
            <w:noWrap/>
            <w:hideMark/>
          </w:tcPr>
          <w:p w:rsidR="00FA2EB3" w:rsidRPr="00D00463" w:rsidRDefault="00FA2EB3" w:rsidP="00464575">
            <w:pPr>
              <w:pStyle w:val="Tabletextright"/>
            </w:pPr>
            <w:r w:rsidRPr="00D00463">
              <w:t>1.8</w:t>
            </w:r>
          </w:p>
        </w:tc>
        <w:tc>
          <w:tcPr>
            <w:tcW w:w="368" w:type="pct"/>
            <w:noWrap/>
            <w:hideMark/>
          </w:tcPr>
          <w:p w:rsidR="00FA2EB3" w:rsidRPr="00D00463" w:rsidRDefault="00FA2EB3" w:rsidP="00464575">
            <w:pPr>
              <w:pStyle w:val="Tabletextright"/>
            </w:pPr>
            <w:r w:rsidRPr="00D00463">
              <w:t>257.6</w:t>
            </w:r>
          </w:p>
        </w:tc>
        <w:tc>
          <w:tcPr>
            <w:tcW w:w="307" w:type="pct"/>
            <w:noWrap/>
            <w:hideMark/>
          </w:tcPr>
          <w:p w:rsidR="00FA2EB3" w:rsidRPr="00D00463" w:rsidRDefault="00FA2EB3" w:rsidP="00464575">
            <w:pPr>
              <w:pStyle w:val="Tabletextright"/>
            </w:pPr>
            <w:r w:rsidRPr="00D00463">
              <w:t>2.8</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2120076.16.1.1</w:t>
            </w:r>
          </w:p>
        </w:tc>
        <w:tc>
          <w:tcPr>
            <w:tcW w:w="375" w:type="pct"/>
            <w:noWrap/>
            <w:hideMark/>
          </w:tcPr>
          <w:p w:rsidR="00FA2EB3" w:rsidRPr="00D00463" w:rsidRDefault="00FA2EB3" w:rsidP="00464575">
            <w:pPr>
              <w:pStyle w:val="Tabletextright"/>
            </w:pPr>
            <w:r w:rsidRPr="00D00463">
              <w:t>0.30</w:t>
            </w:r>
          </w:p>
        </w:tc>
        <w:tc>
          <w:tcPr>
            <w:tcW w:w="377" w:type="pct"/>
            <w:noWrap/>
            <w:hideMark/>
          </w:tcPr>
          <w:p w:rsidR="00FA2EB3" w:rsidRPr="00D00463" w:rsidRDefault="00FA2EB3" w:rsidP="00464575">
            <w:pPr>
              <w:pStyle w:val="Tabletextright"/>
            </w:pPr>
            <w:r w:rsidRPr="00D00463">
              <w:t>528</w:t>
            </w:r>
          </w:p>
        </w:tc>
        <w:tc>
          <w:tcPr>
            <w:tcW w:w="377" w:type="pct"/>
            <w:noWrap/>
            <w:hideMark/>
          </w:tcPr>
          <w:p w:rsidR="00FA2EB3" w:rsidRPr="00D00463" w:rsidRDefault="00FA2EB3" w:rsidP="00464575">
            <w:pPr>
              <w:pStyle w:val="Tabletextright"/>
            </w:pPr>
            <w:r w:rsidRPr="00D00463">
              <w:t>265</w:t>
            </w:r>
          </w:p>
        </w:tc>
        <w:tc>
          <w:tcPr>
            <w:tcW w:w="328" w:type="pct"/>
            <w:noWrap/>
            <w:hideMark/>
          </w:tcPr>
          <w:p w:rsidR="00FA2EB3" w:rsidRPr="00D00463" w:rsidRDefault="00FA2EB3" w:rsidP="00464575">
            <w:pPr>
              <w:pStyle w:val="Tabletextright"/>
            </w:pPr>
            <w:r w:rsidRPr="00D00463">
              <w:t>0.52</w:t>
            </w:r>
          </w:p>
        </w:tc>
        <w:tc>
          <w:tcPr>
            <w:tcW w:w="408" w:type="pct"/>
            <w:noWrap/>
            <w:hideMark/>
          </w:tcPr>
          <w:p w:rsidR="00FA2EB3" w:rsidRPr="00D00463" w:rsidRDefault="00FA2EB3" w:rsidP="00464575">
            <w:pPr>
              <w:pStyle w:val="Tabletextright"/>
            </w:pPr>
            <w:r w:rsidRPr="00D00463">
              <w:t>24.560</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0.04960</w:t>
            </w:r>
          </w:p>
        </w:tc>
        <w:tc>
          <w:tcPr>
            <w:tcW w:w="307" w:type="pct"/>
            <w:noWrap/>
            <w:hideMark/>
          </w:tcPr>
          <w:p w:rsidR="00FA2EB3" w:rsidRPr="00D00463" w:rsidRDefault="00FA2EB3" w:rsidP="00464575">
            <w:pPr>
              <w:pStyle w:val="Tabletextright"/>
            </w:pPr>
            <w:r w:rsidRPr="00D00463">
              <w:t>1.9</w:t>
            </w:r>
          </w:p>
        </w:tc>
        <w:tc>
          <w:tcPr>
            <w:tcW w:w="368" w:type="pct"/>
            <w:noWrap/>
            <w:hideMark/>
          </w:tcPr>
          <w:p w:rsidR="00FA2EB3" w:rsidRPr="00D00463" w:rsidRDefault="00FA2EB3" w:rsidP="00464575">
            <w:pPr>
              <w:pStyle w:val="Tabletextright"/>
            </w:pPr>
            <w:r w:rsidRPr="00D00463">
              <w:t>257.3</w:t>
            </w:r>
          </w:p>
        </w:tc>
        <w:tc>
          <w:tcPr>
            <w:tcW w:w="307" w:type="pct"/>
            <w:noWrap/>
            <w:hideMark/>
          </w:tcPr>
          <w:p w:rsidR="00FA2EB3" w:rsidRPr="00D00463" w:rsidRDefault="00FA2EB3" w:rsidP="00464575">
            <w:pPr>
              <w:pStyle w:val="Tabletextright"/>
            </w:pPr>
            <w:r w:rsidRPr="00D00463">
              <w:t>2.8</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2120076.22.1.1</w:t>
            </w:r>
          </w:p>
        </w:tc>
        <w:tc>
          <w:tcPr>
            <w:tcW w:w="375" w:type="pct"/>
            <w:noWrap/>
            <w:hideMark/>
          </w:tcPr>
          <w:p w:rsidR="00FA2EB3" w:rsidRPr="00D00463" w:rsidRDefault="00FA2EB3" w:rsidP="00464575">
            <w:pPr>
              <w:pStyle w:val="Tabletextright"/>
            </w:pPr>
            <w:r w:rsidRPr="00D00463">
              <w:t>0.27</w:t>
            </w:r>
          </w:p>
        </w:tc>
        <w:tc>
          <w:tcPr>
            <w:tcW w:w="377" w:type="pct"/>
            <w:noWrap/>
            <w:hideMark/>
          </w:tcPr>
          <w:p w:rsidR="00FA2EB3" w:rsidRPr="00D00463" w:rsidRDefault="00FA2EB3" w:rsidP="00464575">
            <w:pPr>
              <w:pStyle w:val="Tabletextright"/>
            </w:pPr>
            <w:r w:rsidRPr="00D00463">
              <w:t>640</w:t>
            </w:r>
          </w:p>
        </w:tc>
        <w:tc>
          <w:tcPr>
            <w:tcW w:w="377" w:type="pct"/>
            <w:noWrap/>
            <w:hideMark/>
          </w:tcPr>
          <w:p w:rsidR="00FA2EB3" w:rsidRPr="00D00463" w:rsidRDefault="00FA2EB3" w:rsidP="00464575">
            <w:pPr>
              <w:pStyle w:val="Tabletextright"/>
            </w:pPr>
            <w:r w:rsidRPr="00D00463">
              <w:t>448</w:t>
            </w:r>
          </w:p>
        </w:tc>
        <w:tc>
          <w:tcPr>
            <w:tcW w:w="328" w:type="pct"/>
            <w:noWrap/>
            <w:hideMark/>
          </w:tcPr>
          <w:p w:rsidR="00FA2EB3" w:rsidRPr="00D00463" w:rsidRDefault="00FA2EB3" w:rsidP="00464575">
            <w:pPr>
              <w:pStyle w:val="Tabletextright"/>
            </w:pPr>
            <w:r w:rsidRPr="00D00463">
              <w:t>0.72</w:t>
            </w:r>
          </w:p>
        </w:tc>
        <w:tc>
          <w:tcPr>
            <w:tcW w:w="408" w:type="pct"/>
            <w:noWrap/>
            <w:hideMark/>
          </w:tcPr>
          <w:p w:rsidR="00FA2EB3" w:rsidRPr="00D00463" w:rsidRDefault="00FA2EB3" w:rsidP="00464575">
            <w:pPr>
              <w:pStyle w:val="Tabletextright"/>
            </w:pPr>
            <w:r w:rsidRPr="00D00463">
              <w:t>24.575</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0.04934</w:t>
            </w:r>
          </w:p>
        </w:tc>
        <w:tc>
          <w:tcPr>
            <w:tcW w:w="307" w:type="pct"/>
            <w:noWrap/>
            <w:hideMark/>
          </w:tcPr>
          <w:p w:rsidR="00FA2EB3" w:rsidRPr="00D00463" w:rsidRDefault="00FA2EB3" w:rsidP="00464575">
            <w:pPr>
              <w:pStyle w:val="Tabletextright"/>
            </w:pPr>
            <w:r w:rsidRPr="00D00463">
              <w:t>1.7</w:t>
            </w:r>
          </w:p>
        </w:tc>
        <w:tc>
          <w:tcPr>
            <w:tcW w:w="368" w:type="pct"/>
            <w:noWrap/>
            <w:hideMark/>
          </w:tcPr>
          <w:p w:rsidR="00FA2EB3" w:rsidRPr="00D00463" w:rsidRDefault="00FA2EB3" w:rsidP="00464575">
            <w:pPr>
              <w:pStyle w:val="Tabletextright"/>
            </w:pPr>
            <w:r w:rsidRPr="00D00463">
              <w:t>257.1</w:t>
            </w:r>
          </w:p>
        </w:tc>
        <w:tc>
          <w:tcPr>
            <w:tcW w:w="307" w:type="pct"/>
            <w:noWrap/>
            <w:hideMark/>
          </w:tcPr>
          <w:p w:rsidR="00FA2EB3" w:rsidRPr="00D00463" w:rsidRDefault="00FA2EB3" w:rsidP="00464575">
            <w:pPr>
              <w:pStyle w:val="Tabletextright"/>
            </w:pPr>
            <w:r w:rsidRPr="00D00463">
              <w:t>2.8</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2120076.11.1.1</w:t>
            </w:r>
          </w:p>
        </w:tc>
        <w:tc>
          <w:tcPr>
            <w:tcW w:w="375" w:type="pct"/>
            <w:noWrap/>
            <w:hideMark/>
          </w:tcPr>
          <w:p w:rsidR="00FA2EB3" w:rsidRPr="00D00463" w:rsidRDefault="00FA2EB3" w:rsidP="00464575">
            <w:pPr>
              <w:pStyle w:val="Tabletextright"/>
            </w:pPr>
            <w:r w:rsidRPr="00D00463">
              <w:t>0.35</w:t>
            </w:r>
          </w:p>
        </w:tc>
        <w:tc>
          <w:tcPr>
            <w:tcW w:w="377" w:type="pct"/>
            <w:noWrap/>
            <w:hideMark/>
          </w:tcPr>
          <w:p w:rsidR="00FA2EB3" w:rsidRPr="00D00463" w:rsidRDefault="00FA2EB3" w:rsidP="00464575">
            <w:pPr>
              <w:pStyle w:val="Tabletextright"/>
            </w:pPr>
            <w:r w:rsidRPr="00D00463">
              <w:t>379</w:t>
            </w:r>
          </w:p>
        </w:tc>
        <w:tc>
          <w:tcPr>
            <w:tcW w:w="377" w:type="pct"/>
            <w:noWrap/>
            <w:hideMark/>
          </w:tcPr>
          <w:p w:rsidR="00FA2EB3" w:rsidRPr="00D00463" w:rsidRDefault="00FA2EB3" w:rsidP="00464575">
            <w:pPr>
              <w:pStyle w:val="Tabletextright"/>
            </w:pPr>
            <w:r w:rsidRPr="00D00463">
              <w:t>172</w:t>
            </w:r>
          </w:p>
        </w:tc>
        <w:tc>
          <w:tcPr>
            <w:tcW w:w="328" w:type="pct"/>
            <w:noWrap/>
            <w:hideMark/>
          </w:tcPr>
          <w:p w:rsidR="00FA2EB3" w:rsidRPr="00D00463" w:rsidRDefault="00FA2EB3" w:rsidP="00464575">
            <w:pPr>
              <w:pStyle w:val="Tabletextright"/>
            </w:pPr>
            <w:r w:rsidRPr="00D00463">
              <w:t>0.47</w:t>
            </w:r>
          </w:p>
        </w:tc>
        <w:tc>
          <w:tcPr>
            <w:tcW w:w="408" w:type="pct"/>
            <w:noWrap/>
            <w:hideMark/>
          </w:tcPr>
          <w:p w:rsidR="00FA2EB3" w:rsidRPr="00D00463" w:rsidRDefault="00FA2EB3" w:rsidP="00464575">
            <w:pPr>
              <w:pStyle w:val="Tabletextright"/>
            </w:pPr>
            <w:r w:rsidRPr="00D00463">
              <w:t>24.586</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0.04823</w:t>
            </w:r>
          </w:p>
        </w:tc>
        <w:tc>
          <w:tcPr>
            <w:tcW w:w="307" w:type="pct"/>
            <w:noWrap/>
            <w:hideMark/>
          </w:tcPr>
          <w:p w:rsidR="00FA2EB3" w:rsidRPr="00D00463" w:rsidRDefault="00FA2EB3" w:rsidP="00464575">
            <w:pPr>
              <w:pStyle w:val="Tabletextright"/>
            </w:pPr>
            <w:r w:rsidRPr="00D00463">
              <w:t>3.3</w:t>
            </w:r>
          </w:p>
        </w:tc>
        <w:tc>
          <w:tcPr>
            <w:tcW w:w="368" w:type="pct"/>
            <w:noWrap/>
            <w:hideMark/>
          </w:tcPr>
          <w:p w:rsidR="00FA2EB3" w:rsidRPr="00D00463" w:rsidRDefault="00FA2EB3" w:rsidP="00464575">
            <w:pPr>
              <w:pStyle w:val="Tabletextright"/>
            </w:pPr>
            <w:r w:rsidRPr="00D00463">
              <w:t>257.0</w:t>
            </w:r>
          </w:p>
        </w:tc>
        <w:tc>
          <w:tcPr>
            <w:tcW w:w="307" w:type="pct"/>
            <w:noWrap/>
            <w:hideMark/>
          </w:tcPr>
          <w:p w:rsidR="00FA2EB3" w:rsidRPr="00D00463" w:rsidRDefault="00FA2EB3" w:rsidP="00464575">
            <w:pPr>
              <w:pStyle w:val="Tabletextright"/>
            </w:pPr>
            <w:r w:rsidRPr="00D00463">
              <w:t>2.9</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2120076.6.1.1</w:t>
            </w:r>
          </w:p>
        </w:tc>
        <w:tc>
          <w:tcPr>
            <w:tcW w:w="375" w:type="pct"/>
            <w:noWrap/>
            <w:hideMark/>
          </w:tcPr>
          <w:p w:rsidR="00FA2EB3" w:rsidRPr="00D00463" w:rsidRDefault="00FA2EB3" w:rsidP="00464575">
            <w:pPr>
              <w:pStyle w:val="Tabletextright"/>
            </w:pPr>
            <w:r w:rsidRPr="00D00463">
              <w:t>0.08</w:t>
            </w:r>
          </w:p>
        </w:tc>
        <w:tc>
          <w:tcPr>
            <w:tcW w:w="377" w:type="pct"/>
            <w:noWrap/>
            <w:hideMark/>
          </w:tcPr>
          <w:p w:rsidR="00FA2EB3" w:rsidRPr="00D00463" w:rsidRDefault="00FA2EB3" w:rsidP="00464575">
            <w:pPr>
              <w:pStyle w:val="Tabletextright"/>
            </w:pPr>
            <w:r w:rsidRPr="00D00463">
              <w:t>559</w:t>
            </w:r>
          </w:p>
        </w:tc>
        <w:tc>
          <w:tcPr>
            <w:tcW w:w="377" w:type="pct"/>
            <w:noWrap/>
            <w:hideMark/>
          </w:tcPr>
          <w:p w:rsidR="00FA2EB3" w:rsidRPr="00D00463" w:rsidRDefault="00FA2EB3" w:rsidP="00464575">
            <w:pPr>
              <w:pStyle w:val="Tabletextright"/>
            </w:pPr>
            <w:r w:rsidRPr="00D00463">
              <w:t>328</w:t>
            </w:r>
          </w:p>
        </w:tc>
        <w:tc>
          <w:tcPr>
            <w:tcW w:w="328" w:type="pct"/>
            <w:noWrap/>
            <w:hideMark/>
          </w:tcPr>
          <w:p w:rsidR="00FA2EB3" w:rsidRPr="00D00463" w:rsidRDefault="00FA2EB3" w:rsidP="00464575">
            <w:pPr>
              <w:pStyle w:val="Tabletextright"/>
            </w:pPr>
            <w:r w:rsidRPr="00D00463">
              <w:t>0.61</w:t>
            </w:r>
          </w:p>
        </w:tc>
        <w:tc>
          <w:tcPr>
            <w:tcW w:w="408" w:type="pct"/>
            <w:noWrap/>
            <w:hideMark/>
          </w:tcPr>
          <w:p w:rsidR="00FA2EB3" w:rsidRPr="00D00463" w:rsidRDefault="00FA2EB3" w:rsidP="00464575">
            <w:pPr>
              <w:pStyle w:val="Tabletextright"/>
            </w:pPr>
            <w:r w:rsidRPr="00D00463">
              <w:t>24.650</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0.05156</w:t>
            </w:r>
          </w:p>
        </w:tc>
        <w:tc>
          <w:tcPr>
            <w:tcW w:w="307" w:type="pct"/>
            <w:noWrap/>
            <w:hideMark/>
          </w:tcPr>
          <w:p w:rsidR="00FA2EB3" w:rsidRPr="00D00463" w:rsidRDefault="00FA2EB3" w:rsidP="00464575">
            <w:pPr>
              <w:pStyle w:val="Tabletextright"/>
            </w:pPr>
            <w:r w:rsidRPr="00D00463">
              <w:t>1.4</w:t>
            </w:r>
          </w:p>
        </w:tc>
        <w:tc>
          <w:tcPr>
            <w:tcW w:w="368" w:type="pct"/>
            <w:noWrap/>
            <w:hideMark/>
          </w:tcPr>
          <w:p w:rsidR="00FA2EB3" w:rsidRPr="00D00463" w:rsidRDefault="00FA2EB3" w:rsidP="00464575">
            <w:pPr>
              <w:pStyle w:val="Tabletextright"/>
            </w:pPr>
            <w:r w:rsidRPr="00D00463">
              <w:t>256.4</w:t>
            </w:r>
          </w:p>
        </w:tc>
        <w:tc>
          <w:tcPr>
            <w:tcW w:w="307" w:type="pct"/>
            <w:noWrap/>
            <w:hideMark/>
          </w:tcPr>
          <w:p w:rsidR="00FA2EB3" w:rsidRPr="00D00463" w:rsidRDefault="00FA2EB3" w:rsidP="00464575">
            <w:pPr>
              <w:pStyle w:val="Tabletextright"/>
            </w:pPr>
            <w:r w:rsidRPr="00D00463">
              <w:t>2.8</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2120076.13.1.1</w:t>
            </w:r>
          </w:p>
        </w:tc>
        <w:tc>
          <w:tcPr>
            <w:tcW w:w="375" w:type="pct"/>
            <w:noWrap/>
            <w:hideMark/>
          </w:tcPr>
          <w:p w:rsidR="00FA2EB3" w:rsidRPr="00D00463" w:rsidRDefault="00FA2EB3" w:rsidP="00464575">
            <w:pPr>
              <w:pStyle w:val="Tabletextright"/>
            </w:pPr>
            <w:r w:rsidRPr="00D00463">
              <w:t>0.06</w:t>
            </w:r>
          </w:p>
        </w:tc>
        <w:tc>
          <w:tcPr>
            <w:tcW w:w="377" w:type="pct"/>
            <w:noWrap/>
            <w:hideMark/>
          </w:tcPr>
          <w:p w:rsidR="00FA2EB3" w:rsidRPr="00D00463" w:rsidRDefault="00FA2EB3" w:rsidP="00464575">
            <w:pPr>
              <w:pStyle w:val="Tabletextright"/>
            </w:pPr>
            <w:r w:rsidRPr="00D00463">
              <w:t>769</w:t>
            </w:r>
          </w:p>
        </w:tc>
        <w:tc>
          <w:tcPr>
            <w:tcW w:w="377" w:type="pct"/>
            <w:noWrap/>
            <w:hideMark/>
          </w:tcPr>
          <w:p w:rsidR="00FA2EB3" w:rsidRPr="00D00463" w:rsidRDefault="00FA2EB3" w:rsidP="00464575">
            <w:pPr>
              <w:pStyle w:val="Tabletextright"/>
            </w:pPr>
            <w:r w:rsidRPr="00D00463">
              <w:t>626</w:t>
            </w:r>
          </w:p>
        </w:tc>
        <w:tc>
          <w:tcPr>
            <w:tcW w:w="328" w:type="pct"/>
            <w:noWrap/>
            <w:hideMark/>
          </w:tcPr>
          <w:p w:rsidR="00FA2EB3" w:rsidRPr="00D00463" w:rsidRDefault="00FA2EB3" w:rsidP="00464575">
            <w:pPr>
              <w:pStyle w:val="Tabletextright"/>
            </w:pPr>
            <w:r w:rsidRPr="00D00463">
              <w:t>0.84</w:t>
            </w:r>
          </w:p>
        </w:tc>
        <w:tc>
          <w:tcPr>
            <w:tcW w:w="408" w:type="pct"/>
            <w:noWrap/>
            <w:hideMark/>
          </w:tcPr>
          <w:p w:rsidR="00FA2EB3" w:rsidRPr="00D00463" w:rsidRDefault="00FA2EB3" w:rsidP="00464575">
            <w:pPr>
              <w:pStyle w:val="Tabletextright"/>
            </w:pPr>
            <w:r w:rsidRPr="00D00463">
              <w:t>24.680</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0.05119</w:t>
            </w:r>
          </w:p>
        </w:tc>
        <w:tc>
          <w:tcPr>
            <w:tcW w:w="307" w:type="pct"/>
            <w:noWrap/>
            <w:hideMark/>
          </w:tcPr>
          <w:p w:rsidR="00FA2EB3" w:rsidRPr="00D00463" w:rsidRDefault="00FA2EB3" w:rsidP="00464575">
            <w:pPr>
              <w:pStyle w:val="Tabletextright"/>
            </w:pPr>
            <w:r w:rsidRPr="00D00463">
              <w:t>1.1</w:t>
            </w:r>
          </w:p>
        </w:tc>
        <w:tc>
          <w:tcPr>
            <w:tcW w:w="368" w:type="pct"/>
            <w:noWrap/>
            <w:hideMark/>
          </w:tcPr>
          <w:p w:rsidR="00FA2EB3" w:rsidRPr="00D00463" w:rsidRDefault="00FA2EB3" w:rsidP="00464575">
            <w:pPr>
              <w:pStyle w:val="Tabletextright"/>
            </w:pPr>
            <w:r w:rsidRPr="00D00463">
              <w:t>256.0</w:t>
            </w:r>
          </w:p>
        </w:tc>
        <w:tc>
          <w:tcPr>
            <w:tcW w:w="307" w:type="pct"/>
            <w:noWrap/>
            <w:hideMark/>
          </w:tcPr>
          <w:p w:rsidR="00FA2EB3" w:rsidRPr="00D00463" w:rsidRDefault="00FA2EB3" w:rsidP="00464575">
            <w:pPr>
              <w:pStyle w:val="Tabletextright"/>
            </w:pPr>
            <w:r w:rsidRPr="00D00463">
              <w:t>2.7</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2120076.18.1.1</w:t>
            </w:r>
          </w:p>
        </w:tc>
        <w:tc>
          <w:tcPr>
            <w:tcW w:w="375" w:type="pct"/>
            <w:noWrap/>
            <w:hideMark/>
          </w:tcPr>
          <w:p w:rsidR="00FA2EB3" w:rsidRPr="00D00463" w:rsidRDefault="00FA2EB3" w:rsidP="00464575">
            <w:pPr>
              <w:pStyle w:val="Tabletextright"/>
            </w:pPr>
            <w:r w:rsidRPr="00D00463">
              <w:t>0.38</w:t>
            </w:r>
          </w:p>
        </w:tc>
        <w:tc>
          <w:tcPr>
            <w:tcW w:w="377" w:type="pct"/>
            <w:noWrap/>
            <w:hideMark/>
          </w:tcPr>
          <w:p w:rsidR="00FA2EB3" w:rsidRPr="00D00463" w:rsidRDefault="00FA2EB3" w:rsidP="00464575">
            <w:pPr>
              <w:pStyle w:val="Tabletextright"/>
            </w:pPr>
            <w:r w:rsidRPr="00D00463">
              <w:t>279</w:t>
            </w:r>
          </w:p>
        </w:tc>
        <w:tc>
          <w:tcPr>
            <w:tcW w:w="377" w:type="pct"/>
            <w:noWrap/>
            <w:hideMark/>
          </w:tcPr>
          <w:p w:rsidR="00FA2EB3" w:rsidRPr="00D00463" w:rsidRDefault="00FA2EB3" w:rsidP="00464575">
            <w:pPr>
              <w:pStyle w:val="Tabletextright"/>
            </w:pPr>
            <w:r w:rsidRPr="00D00463">
              <w:t>138</w:t>
            </w:r>
          </w:p>
        </w:tc>
        <w:tc>
          <w:tcPr>
            <w:tcW w:w="328" w:type="pct"/>
            <w:noWrap/>
            <w:hideMark/>
          </w:tcPr>
          <w:p w:rsidR="00FA2EB3" w:rsidRPr="00D00463" w:rsidRDefault="00FA2EB3" w:rsidP="00464575">
            <w:pPr>
              <w:pStyle w:val="Tabletextright"/>
            </w:pPr>
            <w:r w:rsidRPr="00D00463">
              <w:t>0.51</w:t>
            </w:r>
          </w:p>
        </w:tc>
        <w:tc>
          <w:tcPr>
            <w:tcW w:w="408" w:type="pct"/>
            <w:noWrap/>
            <w:hideMark/>
          </w:tcPr>
          <w:p w:rsidR="00FA2EB3" w:rsidRPr="00D00463" w:rsidRDefault="00FA2EB3" w:rsidP="00464575">
            <w:pPr>
              <w:pStyle w:val="Tabletextright"/>
            </w:pPr>
            <w:r w:rsidRPr="00D00463">
              <w:t>24.689</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0.04858</w:t>
            </w:r>
          </w:p>
        </w:tc>
        <w:tc>
          <w:tcPr>
            <w:tcW w:w="307" w:type="pct"/>
            <w:noWrap/>
            <w:hideMark/>
          </w:tcPr>
          <w:p w:rsidR="00FA2EB3" w:rsidRPr="00D00463" w:rsidRDefault="00FA2EB3" w:rsidP="00464575">
            <w:pPr>
              <w:pStyle w:val="Tabletextright"/>
            </w:pPr>
            <w:r w:rsidRPr="00D00463">
              <w:t>2.9</w:t>
            </w:r>
          </w:p>
        </w:tc>
        <w:tc>
          <w:tcPr>
            <w:tcW w:w="368" w:type="pct"/>
            <w:noWrap/>
            <w:hideMark/>
          </w:tcPr>
          <w:p w:rsidR="00FA2EB3" w:rsidRPr="00D00463" w:rsidRDefault="00FA2EB3" w:rsidP="00464575">
            <w:pPr>
              <w:pStyle w:val="Tabletextright"/>
            </w:pPr>
            <w:r w:rsidRPr="00D00463">
              <w:t>256.0</w:t>
            </w:r>
          </w:p>
        </w:tc>
        <w:tc>
          <w:tcPr>
            <w:tcW w:w="307" w:type="pct"/>
            <w:noWrap/>
            <w:hideMark/>
          </w:tcPr>
          <w:p w:rsidR="00FA2EB3" w:rsidRPr="00D00463" w:rsidRDefault="00FA2EB3" w:rsidP="00464575">
            <w:pPr>
              <w:pStyle w:val="Tabletextright"/>
            </w:pPr>
            <w:r w:rsidRPr="00D00463">
              <w:t>3.0</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2120076.12.1.1</w:t>
            </w:r>
          </w:p>
        </w:tc>
        <w:tc>
          <w:tcPr>
            <w:tcW w:w="375" w:type="pct"/>
            <w:noWrap/>
            <w:hideMark/>
          </w:tcPr>
          <w:p w:rsidR="00FA2EB3" w:rsidRPr="00D00463" w:rsidRDefault="00FA2EB3" w:rsidP="00464575">
            <w:pPr>
              <w:pStyle w:val="Tabletextright"/>
            </w:pPr>
            <w:r w:rsidRPr="00D00463">
              <w:t>0.19</w:t>
            </w:r>
          </w:p>
        </w:tc>
        <w:tc>
          <w:tcPr>
            <w:tcW w:w="377" w:type="pct"/>
            <w:noWrap/>
            <w:hideMark/>
          </w:tcPr>
          <w:p w:rsidR="00FA2EB3" w:rsidRPr="00D00463" w:rsidRDefault="00FA2EB3" w:rsidP="00464575">
            <w:pPr>
              <w:pStyle w:val="Tabletextright"/>
            </w:pPr>
            <w:r w:rsidRPr="00D00463">
              <w:t>487</w:t>
            </w:r>
          </w:p>
        </w:tc>
        <w:tc>
          <w:tcPr>
            <w:tcW w:w="377" w:type="pct"/>
            <w:noWrap/>
            <w:hideMark/>
          </w:tcPr>
          <w:p w:rsidR="00FA2EB3" w:rsidRPr="00D00463" w:rsidRDefault="00FA2EB3" w:rsidP="00464575">
            <w:pPr>
              <w:pStyle w:val="Tabletextright"/>
            </w:pPr>
            <w:r w:rsidRPr="00D00463">
              <w:t>310</w:t>
            </w:r>
          </w:p>
        </w:tc>
        <w:tc>
          <w:tcPr>
            <w:tcW w:w="328" w:type="pct"/>
            <w:noWrap/>
            <w:hideMark/>
          </w:tcPr>
          <w:p w:rsidR="00FA2EB3" w:rsidRPr="00D00463" w:rsidRDefault="00FA2EB3" w:rsidP="00464575">
            <w:pPr>
              <w:pStyle w:val="Tabletextright"/>
            </w:pPr>
            <w:r w:rsidRPr="00D00463">
              <w:t>0.66</w:t>
            </w:r>
          </w:p>
        </w:tc>
        <w:tc>
          <w:tcPr>
            <w:tcW w:w="408" w:type="pct"/>
            <w:noWrap/>
            <w:hideMark/>
          </w:tcPr>
          <w:p w:rsidR="00FA2EB3" w:rsidRPr="00D00463" w:rsidRDefault="00FA2EB3" w:rsidP="00464575">
            <w:pPr>
              <w:pStyle w:val="Tabletextright"/>
            </w:pPr>
            <w:r w:rsidRPr="00D00463">
              <w:t>24.696</w:t>
            </w:r>
          </w:p>
        </w:tc>
        <w:tc>
          <w:tcPr>
            <w:tcW w:w="307" w:type="pct"/>
            <w:noWrap/>
            <w:hideMark/>
          </w:tcPr>
          <w:p w:rsidR="00FA2EB3" w:rsidRPr="00D00463" w:rsidRDefault="00FA2EB3" w:rsidP="00464575">
            <w:pPr>
              <w:pStyle w:val="Tabletextright"/>
            </w:pPr>
            <w:r w:rsidRPr="00D00463">
              <w:t>1.5</w:t>
            </w:r>
          </w:p>
        </w:tc>
        <w:tc>
          <w:tcPr>
            <w:tcW w:w="469" w:type="pct"/>
            <w:noWrap/>
            <w:hideMark/>
          </w:tcPr>
          <w:p w:rsidR="00FA2EB3" w:rsidRPr="00D00463" w:rsidRDefault="00FA2EB3" w:rsidP="00464575">
            <w:pPr>
              <w:pStyle w:val="Tabletextright"/>
            </w:pPr>
            <w:r w:rsidRPr="00D00463">
              <w:t>0.05123</w:t>
            </w:r>
          </w:p>
        </w:tc>
        <w:tc>
          <w:tcPr>
            <w:tcW w:w="307" w:type="pct"/>
            <w:noWrap/>
            <w:hideMark/>
          </w:tcPr>
          <w:p w:rsidR="00FA2EB3" w:rsidRPr="00D00463" w:rsidRDefault="00FA2EB3" w:rsidP="00464575">
            <w:pPr>
              <w:pStyle w:val="Tabletextright"/>
            </w:pPr>
            <w:r w:rsidRPr="00D00463">
              <w:t>1.7</w:t>
            </w:r>
          </w:p>
        </w:tc>
        <w:tc>
          <w:tcPr>
            <w:tcW w:w="368" w:type="pct"/>
            <w:noWrap/>
            <w:hideMark/>
          </w:tcPr>
          <w:p w:rsidR="00FA2EB3" w:rsidRPr="00D00463" w:rsidRDefault="00FA2EB3" w:rsidP="00464575">
            <w:pPr>
              <w:pStyle w:val="Tabletextright"/>
            </w:pPr>
            <w:r w:rsidRPr="00D00463">
              <w:t>255.9</w:t>
            </w:r>
          </w:p>
        </w:tc>
        <w:tc>
          <w:tcPr>
            <w:tcW w:w="307" w:type="pct"/>
            <w:noWrap/>
            <w:hideMark/>
          </w:tcPr>
          <w:p w:rsidR="00FA2EB3" w:rsidRPr="00D00463" w:rsidRDefault="00FA2EB3" w:rsidP="00464575">
            <w:pPr>
              <w:pStyle w:val="Tabletextright"/>
            </w:pPr>
            <w:r w:rsidRPr="00D00463">
              <w:t>3.7</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2120076.24.1.1</w:t>
            </w:r>
          </w:p>
        </w:tc>
        <w:tc>
          <w:tcPr>
            <w:tcW w:w="375" w:type="pct"/>
            <w:noWrap/>
            <w:hideMark/>
          </w:tcPr>
          <w:p w:rsidR="00FA2EB3" w:rsidRPr="00D00463" w:rsidRDefault="00FA2EB3" w:rsidP="00464575">
            <w:pPr>
              <w:pStyle w:val="Tabletextright"/>
            </w:pPr>
            <w:r w:rsidRPr="00D00463">
              <w:t>-0.13</w:t>
            </w:r>
          </w:p>
        </w:tc>
        <w:tc>
          <w:tcPr>
            <w:tcW w:w="377" w:type="pct"/>
            <w:noWrap/>
            <w:hideMark/>
          </w:tcPr>
          <w:p w:rsidR="00FA2EB3" w:rsidRPr="00D00463" w:rsidRDefault="00FA2EB3" w:rsidP="00464575">
            <w:pPr>
              <w:pStyle w:val="Tabletextright"/>
            </w:pPr>
            <w:r w:rsidRPr="00D00463">
              <w:t>868</w:t>
            </w:r>
          </w:p>
        </w:tc>
        <w:tc>
          <w:tcPr>
            <w:tcW w:w="377" w:type="pct"/>
            <w:noWrap/>
            <w:hideMark/>
          </w:tcPr>
          <w:p w:rsidR="00FA2EB3" w:rsidRPr="00D00463" w:rsidRDefault="00FA2EB3" w:rsidP="00464575">
            <w:pPr>
              <w:pStyle w:val="Tabletextright"/>
            </w:pPr>
            <w:r w:rsidRPr="00D00463">
              <w:t>524</w:t>
            </w:r>
          </w:p>
        </w:tc>
        <w:tc>
          <w:tcPr>
            <w:tcW w:w="328" w:type="pct"/>
            <w:noWrap/>
            <w:hideMark/>
          </w:tcPr>
          <w:p w:rsidR="00FA2EB3" w:rsidRPr="00D00463" w:rsidRDefault="00FA2EB3" w:rsidP="00464575">
            <w:pPr>
              <w:pStyle w:val="Tabletextright"/>
            </w:pPr>
            <w:r w:rsidRPr="00D00463">
              <w:t>0.62</w:t>
            </w:r>
          </w:p>
        </w:tc>
        <w:tc>
          <w:tcPr>
            <w:tcW w:w="408" w:type="pct"/>
            <w:noWrap/>
            <w:hideMark/>
          </w:tcPr>
          <w:p w:rsidR="00FA2EB3" w:rsidRPr="00D00463" w:rsidRDefault="00FA2EB3" w:rsidP="00464575">
            <w:pPr>
              <w:pStyle w:val="Tabletextright"/>
            </w:pPr>
            <w:r w:rsidRPr="00D00463">
              <w:t>24.737</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0.05172</w:t>
            </w:r>
          </w:p>
        </w:tc>
        <w:tc>
          <w:tcPr>
            <w:tcW w:w="307" w:type="pct"/>
            <w:noWrap/>
            <w:hideMark/>
          </w:tcPr>
          <w:p w:rsidR="00FA2EB3" w:rsidRPr="00D00463" w:rsidRDefault="00FA2EB3" w:rsidP="00464575">
            <w:pPr>
              <w:pStyle w:val="Tabletextright"/>
            </w:pPr>
            <w:r w:rsidRPr="00D00463">
              <w:t>1.2</w:t>
            </w:r>
          </w:p>
        </w:tc>
        <w:tc>
          <w:tcPr>
            <w:tcW w:w="368" w:type="pct"/>
            <w:noWrap/>
            <w:hideMark/>
          </w:tcPr>
          <w:p w:rsidR="00FA2EB3" w:rsidRPr="00D00463" w:rsidRDefault="00FA2EB3" w:rsidP="00464575">
            <w:pPr>
              <w:pStyle w:val="Tabletextright"/>
            </w:pPr>
            <w:r w:rsidRPr="00D00463">
              <w:t>255.5</w:t>
            </w:r>
          </w:p>
        </w:tc>
        <w:tc>
          <w:tcPr>
            <w:tcW w:w="307" w:type="pct"/>
            <w:noWrap/>
            <w:hideMark/>
          </w:tcPr>
          <w:p w:rsidR="00FA2EB3" w:rsidRPr="00D00463" w:rsidRDefault="00FA2EB3" w:rsidP="00464575">
            <w:pPr>
              <w:pStyle w:val="Tabletextright"/>
            </w:pPr>
            <w:r w:rsidRPr="00D00463">
              <w:t>2.7</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2120076.2.1.1</w:t>
            </w:r>
          </w:p>
        </w:tc>
        <w:tc>
          <w:tcPr>
            <w:tcW w:w="375" w:type="pct"/>
            <w:noWrap/>
            <w:hideMark/>
          </w:tcPr>
          <w:p w:rsidR="00FA2EB3" w:rsidRPr="00D00463" w:rsidRDefault="00FA2EB3" w:rsidP="00464575">
            <w:pPr>
              <w:pStyle w:val="Tabletextright"/>
            </w:pPr>
            <w:r w:rsidRPr="00D00463">
              <w:t>0.22</w:t>
            </w:r>
          </w:p>
        </w:tc>
        <w:tc>
          <w:tcPr>
            <w:tcW w:w="377" w:type="pct"/>
            <w:noWrap/>
            <w:hideMark/>
          </w:tcPr>
          <w:p w:rsidR="00FA2EB3" w:rsidRPr="00D00463" w:rsidRDefault="00FA2EB3" w:rsidP="00464575">
            <w:pPr>
              <w:pStyle w:val="Tabletextright"/>
            </w:pPr>
            <w:r w:rsidRPr="00D00463">
              <w:t>917</w:t>
            </w:r>
          </w:p>
        </w:tc>
        <w:tc>
          <w:tcPr>
            <w:tcW w:w="377" w:type="pct"/>
            <w:noWrap/>
            <w:hideMark/>
          </w:tcPr>
          <w:p w:rsidR="00FA2EB3" w:rsidRPr="00D00463" w:rsidRDefault="00FA2EB3" w:rsidP="00464575">
            <w:pPr>
              <w:pStyle w:val="Tabletextright"/>
            </w:pPr>
            <w:r w:rsidRPr="00D00463">
              <w:t>885</w:t>
            </w:r>
          </w:p>
        </w:tc>
        <w:tc>
          <w:tcPr>
            <w:tcW w:w="328" w:type="pct"/>
            <w:noWrap/>
            <w:hideMark/>
          </w:tcPr>
          <w:p w:rsidR="00FA2EB3" w:rsidRPr="00D00463" w:rsidRDefault="00FA2EB3" w:rsidP="00464575">
            <w:pPr>
              <w:pStyle w:val="Tabletextright"/>
            </w:pPr>
            <w:r w:rsidRPr="00D00463">
              <w:t>1.00</w:t>
            </w:r>
          </w:p>
        </w:tc>
        <w:tc>
          <w:tcPr>
            <w:tcW w:w="408" w:type="pct"/>
            <w:noWrap/>
            <w:hideMark/>
          </w:tcPr>
          <w:p w:rsidR="00FA2EB3" w:rsidRPr="00D00463" w:rsidRDefault="00FA2EB3" w:rsidP="00464575">
            <w:pPr>
              <w:pStyle w:val="Tabletextright"/>
            </w:pPr>
            <w:r w:rsidRPr="00D00463">
              <w:t>24.741</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0.04988</w:t>
            </w:r>
          </w:p>
        </w:tc>
        <w:tc>
          <w:tcPr>
            <w:tcW w:w="307" w:type="pct"/>
            <w:noWrap/>
            <w:hideMark/>
          </w:tcPr>
          <w:p w:rsidR="00FA2EB3" w:rsidRPr="00D00463" w:rsidRDefault="00FA2EB3" w:rsidP="00464575">
            <w:pPr>
              <w:pStyle w:val="Tabletextright"/>
            </w:pPr>
            <w:r w:rsidRPr="00D00463">
              <w:t>1.9</w:t>
            </w:r>
          </w:p>
        </w:tc>
        <w:tc>
          <w:tcPr>
            <w:tcW w:w="368" w:type="pct"/>
            <w:noWrap/>
            <w:hideMark/>
          </w:tcPr>
          <w:p w:rsidR="00FA2EB3" w:rsidRPr="00D00463" w:rsidRDefault="00FA2EB3" w:rsidP="00464575">
            <w:pPr>
              <w:pStyle w:val="Tabletextright"/>
            </w:pPr>
            <w:r w:rsidRPr="00D00463">
              <w:t>255.4</w:t>
            </w:r>
          </w:p>
        </w:tc>
        <w:tc>
          <w:tcPr>
            <w:tcW w:w="307" w:type="pct"/>
            <w:noWrap/>
            <w:hideMark/>
          </w:tcPr>
          <w:p w:rsidR="00FA2EB3" w:rsidRPr="00D00463" w:rsidRDefault="00FA2EB3" w:rsidP="00464575">
            <w:pPr>
              <w:pStyle w:val="Tabletextright"/>
            </w:pPr>
            <w:r w:rsidRPr="00D00463">
              <w:t>2.7</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2120076.21.1.1</w:t>
            </w:r>
          </w:p>
        </w:tc>
        <w:tc>
          <w:tcPr>
            <w:tcW w:w="375" w:type="pct"/>
            <w:noWrap/>
            <w:hideMark/>
          </w:tcPr>
          <w:p w:rsidR="00FA2EB3" w:rsidRPr="00D00463" w:rsidRDefault="00FA2EB3" w:rsidP="00464575">
            <w:pPr>
              <w:pStyle w:val="Tabletextright"/>
            </w:pPr>
            <w:r w:rsidRPr="00D00463">
              <w:t>0.16</w:t>
            </w:r>
          </w:p>
        </w:tc>
        <w:tc>
          <w:tcPr>
            <w:tcW w:w="377" w:type="pct"/>
            <w:noWrap/>
            <w:hideMark/>
          </w:tcPr>
          <w:p w:rsidR="00FA2EB3" w:rsidRPr="00D00463" w:rsidRDefault="00FA2EB3" w:rsidP="00464575">
            <w:pPr>
              <w:pStyle w:val="Tabletextright"/>
            </w:pPr>
            <w:r w:rsidRPr="00D00463">
              <w:t>496</w:t>
            </w:r>
          </w:p>
        </w:tc>
        <w:tc>
          <w:tcPr>
            <w:tcW w:w="377" w:type="pct"/>
            <w:noWrap/>
            <w:hideMark/>
          </w:tcPr>
          <w:p w:rsidR="00FA2EB3" w:rsidRPr="00D00463" w:rsidRDefault="00FA2EB3" w:rsidP="00464575">
            <w:pPr>
              <w:pStyle w:val="Tabletextright"/>
            </w:pPr>
            <w:r w:rsidRPr="00D00463">
              <w:t>317</w:t>
            </w:r>
          </w:p>
        </w:tc>
        <w:tc>
          <w:tcPr>
            <w:tcW w:w="328" w:type="pct"/>
            <w:noWrap/>
            <w:hideMark/>
          </w:tcPr>
          <w:p w:rsidR="00FA2EB3" w:rsidRPr="00D00463" w:rsidRDefault="00FA2EB3" w:rsidP="00464575">
            <w:pPr>
              <w:pStyle w:val="Tabletextright"/>
            </w:pPr>
            <w:r w:rsidRPr="00D00463">
              <w:t>0.66</w:t>
            </w:r>
          </w:p>
        </w:tc>
        <w:tc>
          <w:tcPr>
            <w:tcW w:w="408" w:type="pct"/>
            <w:noWrap/>
            <w:hideMark/>
          </w:tcPr>
          <w:p w:rsidR="00FA2EB3" w:rsidRPr="00D00463" w:rsidRDefault="00FA2EB3" w:rsidP="00464575">
            <w:pPr>
              <w:pStyle w:val="Tabletextright"/>
            </w:pPr>
            <w:r w:rsidRPr="00D00463">
              <w:t>24.761</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0.05089</w:t>
            </w:r>
          </w:p>
        </w:tc>
        <w:tc>
          <w:tcPr>
            <w:tcW w:w="307" w:type="pct"/>
            <w:noWrap/>
            <w:hideMark/>
          </w:tcPr>
          <w:p w:rsidR="00FA2EB3" w:rsidRPr="00D00463" w:rsidRDefault="00FA2EB3" w:rsidP="00464575">
            <w:pPr>
              <w:pStyle w:val="Tabletextright"/>
            </w:pPr>
            <w:r w:rsidRPr="00D00463">
              <w:t>1.6</w:t>
            </w:r>
          </w:p>
        </w:tc>
        <w:tc>
          <w:tcPr>
            <w:tcW w:w="368" w:type="pct"/>
            <w:noWrap/>
            <w:hideMark/>
          </w:tcPr>
          <w:p w:rsidR="00FA2EB3" w:rsidRPr="00D00463" w:rsidRDefault="00FA2EB3" w:rsidP="00464575">
            <w:pPr>
              <w:pStyle w:val="Tabletextright"/>
            </w:pPr>
            <w:r w:rsidRPr="00D00463">
              <w:t>255.2</w:t>
            </w:r>
          </w:p>
        </w:tc>
        <w:tc>
          <w:tcPr>
            <w:tcW w:w="307" w:type="pct"/>
            <w:noWrap/>
            <w:hideMark/>
          </w:tcPr>
          <w:p w:rsidR="00FA2EB3" w:rsidRPr="00D00463" w:rsidRDefault="00FA2EB3" w:rsidP="00464575">
            <w:pPr>
              <w:pStyle w:val="Tabletextright"/>
            </w:pPr>
            <w:r w:rsidRPr="00D00463">
              <w:t>3.2</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2120076.3.1.1</w:t>
            </w:r>
          </w:p>
        </w:tc>
        <w:tc>
          <w:tcPr>
            <w:tcW w:w="375" w:type="pct"/>
            <w:noWrap/>
            <w:hideMark/>
          </w:tcPr>
          <w:p w:rsidR="00FA2EB3" w:rsidRPr="00D00463" w:rsidRDefault="00FA2EB3" w:rsidP="00464575">
            <w:pPr>
              <w:pStyle w:val="Tabletextright"/>
            </w:pPr>
            <w:r w:rsidRPr="00D00463">
              <w:t>0.11</w:t>
            </w:r>
          </w:p>
        </w:tc>
        <w:tc>
          <w:tcPr>
            <w:tcW w:w="377" w:type="pct"/>
            <w:noWrap/>
            <w:hideMark/>
          </w:tcPr>
          <w:p w:rsidR="00FA2EB3" w:rsidRPr="00D00463" w:rsidRDefault="00FA2EB3" w:rsidP="00464575">
            <w:pPr>
              <w:pStyle w:val="Tabletextright"/>
            </w:pPr>
            <w:r w:rsidRPr="00D00463">
              <w:t>781</w:t>
            </w:r>
          </w:p>
        </w:tc>
        <w:tc>
          <w:tcPr>
            <w:tcW w:w="377" w:type="pct"/>
            <w:noWrap/>
            <w:hideMark/>
          </w:tcPr>
          <w:p w:rsidR="00FA2EB3" w:rsidRPr="00D00463" w:rsidRDefault="00FA2EB3" w:rsidP="00464575">
            <w:pPr>
              <w:pStyle w:val="Tabletextright"/>
            </w:pPr>
            <w:r w:rsidRPr="00D00463">
              <w:t>378</w:t>
            </w:r>
          </w:p>
        </w:tc>
        <w:tc>
          <w:tcPr>
            <w:tcW w:w="328" w:type="pct"/>
            <w:noWrap/>
            <w:hideMark/>
          </w:tcPr>
          <w:p w:rsidR="00FA2EB3" w:rsidRPr="00D00463" w:rsidRDefault="00FA2EB3" w:rsidP="00464575">
            <w:pPr>
              <w:pStyle w:val="Tabletextright"/>
            </w:pPr>
            <w:r w:rsidRPr="00D00463">
              <w:t>0.50</w:t>
            </w:r>
          </w:p>
        </w:tc>
        <w:tc>
          <w:tcPr>
            <w:tcW w:w="408" w:type="pct"/>
            <w:noWrap/>
            <w:hideMark/>
          </w:tcPr>
          <w:p w:rsidR="00FA2EB3" w:rsidRPr="00D00463" w:rsidRDefault="00FA2EB3" w:rsidP="00464575">
            <w:pPr>
              <w:pStyle w:val="Tabletextright"/>
            </w:pPr>
            <w:r w:rsidRPr="00D00463">
              <w:t>24.809</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0.05099</w:t>
            </w:r>
          </w:p>
        </w:tc>
        <w:tc>
          <w:tcPr>
            <w:tcW w:w="307" w:type="pct"/>
            <w:noWrap/>
            <w:hideMark/>
          </w:tcPr>
          <w:p w:rsidR="00FA2EB3" w:rsidRPr="00D00463" w:rsidRDefault="00FA2EB3" w:rsidP="00464575">
            <w:pPr>
              <w:pStyle w:val="Tabletextright"/>
            </w:pPr>
            <w:r w:rsidRPr="00D00463">
              <w:t>1.2</w:t>
            </w:r>
          </w:p>
        </w:tc>
        <w:tc>
          <w:tcPr>
            <w:tcW w:w="368" w:type="pct"/>
            <w:noWrap/>
            <w:hideMark/>
          </w:tcPr>
          <w:p w:rsidR="00FA2EB3" w:rsidRPr="00D00463" w:rsidRDefault="00FA2EB3" w:rsidP="00464575">
            <w:pPr>
              <w:pStyle w:val="Tabletextright"/>
            </w:pPr>
            <w:r w:rsidRPr="00D00463">
              <w:t>254.7</w:t>
            </w:r>
          </w:p>
        </w:tc>
        <w:tc>
          <w:tcPr>
            <w:tcW w:w="307" w:type="pct"/>
            <w:noWrap/>
            <w:hideMark/>
          </w:tcPr>
          <w:p w:rsidR="00FA2EB3" w:rsidRPr="00D00463" w:rsidRDefault="00FA2EB3" w:rsidP="00464575">
            <w:pPr>
              <w:pStyle w:val="Tabletextright"/>
            </w:pPr>
            <w:r w:rsidRPr="00D00463">
              <w:t>2.7</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2120076.23.1.1</w:t>
            </w:r>
          </w:p>
        </w:tc>
        <w:tc>
          <w:tcPr>
            <w:tcW w:w="375" w:type="pct"/>
            <w:noWrap/>
            <w:hideMark/>
          </w:tcPr>
          <w:p w:rsidR="00FA2EB3" w:rsidRPr="00D00463" w:rsidRDefault="00FA2EB3" w:rsidP="00464575">
            <w:pPr>
              <w:pStyle w:val="Tabletextright"/>
            </w:pPr>
            <w:r w:rsidRPr="00D00463">
              <w:t>0.12</w:t>
            </w:r>
          </w:p>
        </w:tc>
        <w:tc>
          <w:tcPr>
            <w:tcW w:w="377" w:type="pct"/>
            <w:noWrap/>
            <w:hideMark/>
          </w:tcPr>
          <w:p w:rsidR="00FA2EB3" w:rsidRPr="00D00463" w:rsidRDefault="00FA2EB3" w:rsidP="00464575">
            <w:pPr>
              <w:pStyle w:val="Tabletextright"/>
            </w:pPr>
            <w:r w:rsidRPr="00D00463">
              <w:t>578</w:t>
            </w:r>
          </w:p>
        </w:tc>
        <w:tc>
          <w:tcPr>
            <w:tcW w:w="377" w:type="pct"/>
            <w:noWrap/>
            <w:hideMark/>
          </w:tcPr>
          <w:p w:rsidR="00FA2EB3" w:rsidRPr="00D00463" w:rsidRDefault="00FA2EB3" w:rsidP="00464575">
            <w:pPr>
              <w:pStyle w:val="Tabletextright"/>
            </w:pPr>
            <w:r w:rsidRPr="00D00463">
              <w:t>267</w:t>
            </w:r>
          </w:p>
        </w:tc>
        <w:tc>
          <w:tcPr>
            <w:tcW w:w="328" w:type="pct"/>
            <w:noWrap/>
            <w:hideMark/>
          </w:tcPr>
          <w:p w:rsidR="00FA2EB3" w:rsidRPr="00D00463" w:rsidRDefault="00FA2EB3" w:rsidP="00464575">
            <w:pPr>
              <w:pStyle w:val="Tabletextright"/>
            </w:pPr>
            <w:r w:rsidRPr="00D00463">
              <w:t>0.48</w:t>
            </w:r>
          </w:p>
        </w:tc>
        <w:tc>
          <w:tcPr>
            <w:tcW w:w="408" w:type="pct"/>
            <w:noWrap/>
            <w:hideMark/>
          </w:tcPr>
          <w:p w:rsidR="00FA2EB3" w:rsidRPr="00D00463" w:rsidRDefault="00FA2EB3" w:rsidP="00464575">
            <w:pPr>
              <w:pStyle w:val="Tabletextright"/>
            </w:pPr>
            <w:r w:rsidRPr="00D00463">
              <w:t>24.877</w:t>
            </w:r>
          </w:p>
        </w:tc>
        <w:tc>
          <w:tcPr>
            <w:tcW w:w="307" w:type="pct"/>
            <w:noWrap/>
            <w:hideMark/>
          </w:tcPr>
          <w:p w:rsidR="00FA2EB3" w:rsidRPr="00D00463" w:rsidRDefault="00FA2EB3" w:rsidP="00464575">
            <w:pPr>
              <w:pStyle w:val="Tabletextright"/>
            </w:pPr>
            <w:r w:rsidRPr="00D00463">
              <w:t>1.4</w:t>
            </w:r>
          </w:p>
        </w:tc>
        <w:tc>
          <w:tcPr>
            <w:tcW w:w="469" w:type="pct"/>
            <w:noWrap/>
            <w:hideMark/>
          </w:tcPr>
          <w:p w:rsidR="00FA2EB3" w:rsidRPr="00D00463" w:rsidRDefault="00FA2EB3" w:rsidP="00464575">
            <w:pPr>
              <w:pStyle w:val="Tabletextright"/>
            </w:pPr>
            <w:r w:rsidRPr="00D00463">
              <w:t>0.05094</w:t>
            </w:r>
          </w:p>
        </w:tc>
        <w:tc>
          <w:tcPr>
            <w:tcW w:w="307" w:type="pct"/>
            <w:noWrap/>
            <w:hideMark/>
          </w:tcPr>
          <w:p w:rsidR="00FA2EB3" w:rsidRPr="00D00463" w:rsidRDefault="00FA2EB3" w:rsidP="00464575">
            <w:pPr>
              <w:pStyle w:val="Tabletextright"/>
            </w:pPr>
            <w:r w:rsidRPr="00D00463">
              <w:t>2.5</w:t>
            </w:r>
          </w:p>
        </w:tc>
        <w:tc>
          <w:tcPr>
            <w:tcW w:w="368" w:type="pct"/>
            <w:noWrap/>
            <w:hideMark/>
          </w:tcPr>
          <w:p w:rsidR="00FA2EB3" w:rsidRPr="00D00463" w:rsidRDefault="00FA2EB3" w:rsidP="00464575">
            <w:pPr>
              <w:pStyle w:val="Tabletextright"/>
            </w:pPr>
            <w:r w:rsidRPr="00D00463">
              <w:t>254.1</w:t>
            </w:r>
          </w:p>
        </w:tc>
        <w:tc>
          <w:tcPr>
            <w:tcW w:w="307" w:type="pct"/>
            <w:noWrap/>
            <w:hideMark/>
          </w:tcPr>
          <w:p w:rsidR="00FA2EB3" w:rsidRPr="00D00463" w:rsidRDefault="00FA2EB3" w:rsidP="00464575">
            <w:pPr>
              <w:pStyle w:val="Tabletextright"/>
            </w:pPr>
            <w:r w:rsidRPr="00D00463">
              <w:t>3.5</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2120076.5.1.1</w:t>
            </w:r>
          </w:p>
        </w:tc>
        <w:tc>
          <w:tcPr>
            <w:tcW w:w="375" w:type="pct"/>
            <w:noWrap/>
            <w:hideMark/>
          </w:tcPr>
          <w:p w:rsidR="00FA2EB3" w:rsidRPr="00D00463" w:rsidRDefault="00FA2EB3" w:rsidP="00464575">
            <w:pPr>
              <w:pStyle w:val="Tabletextright"/>
            </w:pPr>
            <w:r w:rsidRPr="00D00463">
              <w:t>0.30</w:t>
            </w:r>
          </w:p>
        </w:tc>
        <w:tc>
          <w:tcPr>
            <w:tcW w:w="377" w:type="pct"/>
            <w:noWrap/>
            <w:hideMark/>
          </w:tcPr>
          <w:p w:rsidR="00FA2EB3" w:rsidRPr="00D00463" w:rsidRDefault="00FA2EB3" w:rsidP="00464575">
            <w:pPr>
              <w:pStyle w:val="Tabletextright"/>
            </w:pPr>
            <w:r w:rsidRPr="00D00463">
              <w:t>537</w:t>
            </w:r>
          </w:p>
        </w:tc>
        <w:tc>
          <w:tcPr>
            <w:tcW w:w="377" w:type="pct"/>
            <w:noWrap/>
            <w:hideMark/>
          </w:tcPr>
          <w:p w:rsidR="00FA2EB3" w:rsidRPr="00D00463" w:rsidRDefault="00FA2EB3" w:rsidP="00464575">
            <w:pPr>
              <w:pStyle w:val="Tabletextright"/>
            </w:pPr>
            <w:r w:rsidRPr="00D00463">
              <w:t>348</w:t>
            </w:r>
          </w:p>
        </w:tc>
        <w:tc>
          <w:tcPr>
            <w:tcW w:w="328" w:type="pct"/>
            <w:noWrap/>
            <w:hideMark/>
          </w:tcPr>
          <w:p w:rsidR="00FA2EB3" w:rsidRPr="00D00463" w:rsidRDefault="00FA2EB3" w:rsidP="00464575">
            <w:pPr>
              <w:pStyle w:val="Tabletextright"/>
            </w:pPr>
            <w:r w:rsidRPr="00D00463">
              <w:t>0.67</w:t>
            </w:r>
          </w:p>
        </w:tc>
        <w:tc>
          <w:tcPr>
            <w:tcW w:w="408" w:type="pct"/>
            <w:noWrap/>
            <w:hideMark/>
          </w:tcPr>
          <w:p w:rsidR="00FA2EB3" w:rsidRPr="00D00463" w:rsidRDefault="00FA2EB3" w:rsidP="00464575">
            <w:pPr>
              <w:pStyle w:val="Tabletextright"/>
            </w:pPr>
            <w:r w:rsidRPr="00D00463">
              <w:t>24.895</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0.04843</w:t>
            </w:r>
          </w:p>
        </w:tc>
        <w:tc>
          <w:tcPr>
            <w:tcW w:w="307" w:type="pct"/>
            <w:noWrap/>
            <w:hideMark/>
          </w:tcPr>
          <w:p w:rsidR="00FA2EB3" w:rsidRPr="00D00463" w:rsidRDefault="00FA2EB3" w:rsidP="00464575">
            <w:pPr>
              <w:pStyle w:val="Tabletextright"/>
            </w:pPr>
            <w:r w:rsidRPr="00D00463">
              <w:t>1.9</w:t>
            </w:r>
          </w:p>
        </w:tc>
        <w:tc>
          <w:tcPr>
            <w:tcW w:w="368" w:type="pct"/>
            <w:noWrap/>
            <w:hideMark/>
          </w:tcPr>
          <w:p w:rsidR="00FA2EB3" w:rsidRPr="00D00463" w:rsidRDefault="00FA2EB3" w:rsidP="00464575">
            <w:pPr>
              <w:pStyle w:val="Tabletextright"/>
            </w:pPr>
            <w:r w:rsidRPr="00D00463">
              <w:t>253.9</w:t>
            </w:r>
          </w:p>
        </w:tc>
        <w:tc>
          <w:tcPr>
            <w:tcW w:w="307" w:type="pct"/>
            <w:noWrap/>
            <w:hideMark/>
          </w:tcPr>
          <w:p w:rsidR="00FA2EB3" w:rsidRPr="00D00463" w:rsidRDefault="00FA2EB3" w:rsidP="00464575">
            <w:pPr>
              <w:pStyle w:val="Tabletextright"/>
            </w:pPr>
            <w:r w:rsidRPr="00D00463">
              <w:t>2.8</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2120076.4.1.1</w:t>
            </w:r>
          </w:p>
        </w:tc>
        <w:tc>
          <w:tcPr>
            <w:tcW w:w="375" w:type="pct"/>
            <w:noWrap/>
            <w:hideMark/>
          </w:tcPr>
          <w:p w:rsidR="00FA2EB3" w:rsidRPr="00D00463" w:rsidRDefault="00FA2EB3" w:rsidP="00464575">
            <w:pPr>
              <w:pStyle w:val="Tabletextright"/>
            </w:pPr>
            <w:r w:rsidRPr="00D00463">
              <w:t>0.14</w:t>
            </w:r>
          </w:p>
        </w:tc>
        <w:tc>
          <w:tcPr>
            <w:tcW w:w="377" w:type="pct"/>
            <w:noWrap/>
            <w:hideMark/>
          </w:tcPr>
          <w:p w:rsidR="00FA2EB3" w:rsidRPr="00D00463" w:rsidRDefault="00FA2EB3" w:rsidP="00464575">
            <w:pPr>
              <w:pStyle w:val="Tabletextright"/>
            </w:pPr>
            <w:r w:rsidRPr="00D00463">
              <w:t>495</w:t>
            </w:r>
          </w:p>
        </w:tc>
        <w:tc>
          <w:tcPr>
            <w:tcW w:w="377" w:type="pct"/>
            <w:noWrap/>
            <w:hideMark/>
          </w:tcPr>
          <w:p w:rsidR="00FA2EB3" w:rsidRPr="00D00463" w:rsidRDefault="00FA2EB3" w:rsidP="00464575">
            <w:pPr>
              <w:pStyle w:val="Tabletextright"/>
            </w:pPr>
            <w:r w:rsidRPr="00D00463">
              <w:t>308</w:t>
            </w:r>
          </w:p>
        </w:tc>
        <w:tc>
          <w:tcPr>
            <w:tcW w:w="328" w:type="pct"/>
            <w:noWrap/>
            <w:hideMark/>
          </w:tcPr>
          <w:p w:rsidR="00FA2EB3" w:rsidRPr="00D00463" w:rsidRDefault="00FA2EB3" w:rsidP="00464575">
            <w:pPr>
              <w:pStyle w:val="Tabletextright"/>
            </w:pPr>
            <w:r w:rsidRPr="00D00463">
              <w:t>0.64</w:t>
            </w:r>
          </w:p>
        </w:tc>
        <w:tc>
          <w:tcPr>
            <w:tcW w:w="408" w:type="pct"/>
            <w:noWrap/>
            <w:hideMark/>
          </w:tcPr>
          <w:p w:rsidR="00FA2EB3" w:rsidRPr="00D00463" w:rsidRDefault="00FA2EB3" w:rsidP="00464575">
            <w:pPr>
              <w:pStyle w:val="Tabletextright"/>
            </w:pPr>
            <w:r w:rsidRPr="00D00463">
              <w:t>24.906</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0.05107</w:t>
            </w:r>
          </w:p>
        </w:tc>
        <w:tc>
          <w:tcPr>
            <w:tcW w:w="307" w:type="pct"/>
            <w:noWrap/>
            <w:hideMark/>
          </w:tcPr>
          <w:p w:rsidR="00FA2EB3" w:rsidRPr="00D00463" w:rsidRDefault="00FA2EB3" w:rsidP="00464575">
            <w:pPr>
              <w:pStyle w:val="Tabletextright"/>
            </w:pPr>
            <w:r w:rsidRPr="00D00463">
              <w:t>1.6</w:t>
            </w:r>
          </w:p>
        </w:tc>
        <w:tc>
          <w:tcPr>
            <w:tcW w:w="368" w:type="pct"/>
            <w:noWrap/>
            <w:hideMark/>
          </w:tcPr>
          <w:p w:rsidR="00FA2EB3" w:rsidRPr="00D00463" w:rsidRDefault="00FA2EB3" w:rsidP="00464575">
            <w:pPr>
              <w:pStyle w:val="Tabletextright"/>
            </w:pPr>
            <w:r w:rsidRPr="00D00463">
              <w:t>253.8</w:t>
            </w:r>
          </w:p>
        </w:tc>
        <w:tc>
          <w:tcPr>
            <w:tcW w:w="307" w:type="pct"/>
            <w:noWrap/>
            <w:hideMark/>
          </w:tcPr>
          <w:p w:rsidR="00FA2EB3" w:rsidRPr="00D00463" w:rsidRDefault="00FA2EB3" w:rsidP="00464575">
            <w:pPr>
              <w:pStyle w:val="Tabletextright"/>
            </w:pPr>
            <w:r w:rsidRPr="00D00463">
              <w:t>2.8</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2120076.15.1.1</w:t>
            </w:r>
          </w:p>
        </w:tc>
        <w:tc>
          <w:tcPr>
            <w:tcW w:w="375" w:type="pct"/>
            <w:noWrap/>
            <w:hideMark/>
          </w:tcPr>
          <w:p w:rsidR="00FA2EB3" w:rsidRPr="00D00463" w:rsidRDefault="00FA2EB3" w:rsidP="00464575">
            <w:pPr>
              <w:pStyle w:val="Tabletextright"/>
            </w:pPr>
            <w:r w:rsidRPr="00D00463">
              <w:t>0.19</w:t>
            </w:r>
          </w:p>
        </w:tc>
        <w:tc>
          <w:tcPr>
            <w:tcW w:w="377" w:type="pct"/>
            <w:noWrap/>
            <w:hideMark/>
          </w:tcPr>
          <w:p w:rsidR="00FA2EB3" w:rsidRPr="00D00463" w:rsidRDefault="00FA2EB3" w:rsidP="00464575">
            <w:pPr>
              <w:pStyle w:val="Tabletextright"/>
            </w:pPr>
            <w:r w:rsidRPr="00D00463">
              <w:t>408</w:t>
            </w:r>
          </w:p>
        </w:tc>
        <w:tc>
          <w:tcPr>
            <w:tcW w:w="377" w:type="pct"/>
            <w:noWrap/>
            <w:hideMark/>
          </w:tcPr>
          <w:p w:rsidR="00FA2EB3" w:rsidRPr="00D00463" w:rsidRDefault="00FA2EB3" w:rsidP="00464575">
            <w:pPr>
              <w:pStyle w:val="Tabletextright"/>
            </w:pPr>
            <w:r w:rsidRPr="00D00463">
              <w:t>200</w:t>
            </w:r>
          </w:p>
        </w:tc>
        <w:tc>
          <w:tcPr>
            <w:tcW w:w="328" w:type="pct"/>
            <w:noWrap/>
            <w:hideMark/>
          </w:tcPr>
          <w:p w:rsidR="00FA2EB3" w:rsidRPr="00D00463" w:rsidRDefault="00FA2EB3" w:rsidP="00464575">
            <w:pPr>
              <w:pStyle w:val="Tabletextright"/>
            </w:pPr>
            <w:r w:rsidRPr="00D00463">
              <w:t>0.51</w:t>
            </w:r>
          </w:p>
        </w:tc>
        <w:tc>
          <w:tcPr>
            <w:tcW w:w="408" w:type="pct"/>
            <w:noWrap/>
            <w:hideMark/>
          </w:tcPr>
          <w:p w:rsidR="00FA2EB3" w:rsidRPr="00D00463" w:rsidRDefault="00FA2EB3" w:rsidP="00464575">
            <w:pPr>
              <w:pStyle w:val="Tabletextright"/>
            </w:pPr>
            <w:r w:rsidRPr="00D00463">
              <w:t>24.925</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0.05102</w:t>
            </w:r>
          </w:p>
        </w:tc>
        <w:tc>
          <w:tcPr>
            <w:tcW w:w="307" w:type="pct"/>
            <w:noWrap/>
            <w:hideMark/>
          </w:tcPr>
          <w:p w:rsidR="00FA2EB3" w:rsidRPr="00D00463" w:rsidRDefault="00FA2EB3" w:rsidP="00464575">
            <w:pPr>
              <w:pStyle w:val="Tabletextright"/>
            </w:pPr>
            <w:r w:rsidRPr="00D00463">
              <w:t>1.9</w:t>
            </w:r>
          </w:p>
        </w:tc>
        <w:tc>
          <w:tcPr>
            <w:tcW w:w="368" w:type="pct"/>
            <w:noWrap/>
            <w:hideMark/>
          </w:tcPr>
          <w:p w:rsidR="00FA2EB3" w:rsidRPr="00D00463" w:rsidRDefault="00FA2EB3" w:rsidP="00464575">
            <w:pPr>
              <w:pStyle w:val="Tabletextright"/>
            </w:pPr>
            <w:r w:rsidRPr="00D00463">
              <w:t>253.6</w:t>
            </w:r>
          </w:p>
        </w:tc>
        <w:tc>
          <w:tcPr>
            <w:tcW w:w="307" w:type="pct"/>
            <w:noWrap/>
            <w:hideMark/>
          </w:tcPr>
          <w:p w:rsidR="00FA2EB3" w:rsidRPr="00D00463" w:rsidRDefault="00FA2EB3" w:rsidP="00464575">
            <w:pPr>
              <w:pStyle w:val="Tabletextright"/>
            </w:pPr>
            <w:r w:rsidRPr="00D00463">
              <w:t>2.8</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2120076.17.1.1</w:t>
            </w:r>
          </w:p>
        </w:tc>
        <w:tc>
          <w:tcPr>
            <w:tcW w:w="375" w:type="pct"/>
            <w:noWrap/>
            <w:hideMark/>
          </w:tcPr>
          <w:p w:rsidR="00FA2EB3" w:rsidRPr="00D00463" w:rsidRDefault="00FA2EB3" w:rsidP="00464575">
            <w:pPr>
              <w:pStyle w:val="Tabletextright"/>
            </w:pPr>
            <w:r w:rsidRPr="00D00463">
              <w:t>0.10</w:t>
            </w:r>
          </w:p>
        </w:tc>
        <w:tc>
          <w:tcPr>
            <w:tcW w:w="377" w:type="pct"/>
            <w:noWrap/>
            <w:hideMark/>
          </w:tcPr>
          <w:p w:rsidR="00FA2EB3" w:rsidRPr="00D00463" w:rsidRDefault="00FA2EB3" w:rsidP="00464575">
            <w:pPr>
              <w:pStyle w:val="Tabletextright"/>
            </w:pPr>
            <w:r w:rsidRPr="00D00463">
              <w:t>729</w:t>
            </w:r>
          </w:p>
        </w:tc>
        <w:tc>
          <w:tcPr>
            <w:tcW w:w="377" w:type="pct"/>
            <w:noWrap/>
            <w:hideMark/>
          </w:tcPr>
          <w:p w:rsidR="00FA2EB3" w:rsidRPr="00D00463" w:rsidRDefault="00FA2EB3" w:rsidP="00464575">
            <w:pPr>
              <w:pStyle w:val="Tabletextright"/>
            </w:pPr>
            <w:r w:rsidRPr="00D00463">
              <w:t>383</w:t>
            </w:r>
          </w:p>
        </w:tc>
        <w:tc>
          <w:tcPr>
            <w:tcW w:w="328" w:type="pct"/>
            <w:noWrap/>
            <w:hideMark/>
          </w:tcPr>
          <w:p w:rsidR="00FA2EB3" w:rsidRPr="00D00463" w:rsidRDefault="00FA2EB3" w:rsidP="00464575">
            <w:pPr>
              <w:pStyle w:val="Tabletextright"/>
            </w:pPr>
            <w:r w:rsidRPr="00D00463">
              <w:t>0.54</w:t>
            </w:r>
          </w:p>
        </w:tc>
        <w:tc>
          <w:tcPr>
            <w:tcW w:w="408" w:type="pct"/>
            <w:noWrap/>
            <w:hideMark/>
          </w:tcPr>
          <w:p w:rsidR="00FA2EB3" w:rsidRPr="00D00463" w:rsidRDefault="00FA2EB3" w:rsidP="00464575">
            <w:pPr>
              <w:pStyle w:val="Tabletextright"/>
            </w:pPr>
            <w:r w:rsidRPr="00D00463">
              <w:t>25.010</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0.05090</w:t>
            </w:r>
          </w:p>
        </w:tc>
        <w:tc>
          <w:tcPr>
            <w:tcW w:w="307" w:type="pct"/>
            <w:noWrap/>
            <w:hideMark/>
          </w:tcPr>
          <w:p w:rsidR="00FA2EB3" w:rsidRPr="00D00463" w:rsidRDefault="00FA2EB3" w:rsidP="00464575">
            <w:pPr>
              <w:pStyle w:val="Tabletextright"/>
            </w:pPr>
            <w:r w:rsidRPr="00D00463">
              <w:t>1.3</w:t>
            </w:r>
          </w:p>
        </w:tc>
        <w:tc>
          <w:tcPr>
            <w:tcW w:w="368" w:type="pct"/>
            <w:noWrap/>
            <w:hideMark/>
          </w:tcPr>
          <w:p w:rsidR="00FA2EB3" w:rsidRPr="00D00463" w:rsidRDefault="00FA2EB3" w:rsidP="00464575">
            <w:pPr>
              <w:pStyle w:val="Tabletextright"/>
            </w:pPr>
            <w:r w:rsidRPr="00D00463">
              <w:t>252.7</w:t>
            </w:r>
          </w:p>
        </w:tc>
        <w:tc>
          <w:tcPr>
            <w:tcW w:w="307" w:type="pct"/>
            <w:noWrap/>
            <w:hideMark/>
          </w:tcPr>
          <w:p w:rsidR="00FA2EB3" w:rsidRPr="00D00463" w:rsidRDefault="00FA2EB3" w:rsidP="00464575">
            <w:pPr>
              <w:pStyle w:val="Tabletextright"/>
            </w:pPr>
            <w:r w:rsidRPr="00D00463">
              <w:t>2.7</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2120076.14.1.1</w:t>
            </w:r>
          </w:p>
        </w:tc>
        <w:tc>
          <w:tcPr>
            <w:tcW w:w="375" w:type="pct"/>
            <w:noWrap/>
            <w:hideMark/>
          </w:tcPr>
          <w:p w:rsidR="00FA2EB3" w:rsidRPr="00D00463" w:rsidRDefault="00FA2EB3" w:rsidP="00464575">
            <w:pPr>
              <w:pStyle w:val="Tabletextright"/>
            </w:pPr>
            <w:r w:rsidRPr="00D00463">
              <w:t>0.12</w:t>
            </w:r>
          </w:p>
        </w:tc>
        <w:tc>
          <w:tcPr>
            <w:tcW w:w="377" w:type="pct"/>
            <w:noWrap/>
            <w:hideMark/>
          </w:tcPr>
          <w:p w:rsidR="00FA2EB3" w:rsidRPr="00D00463" w:rsidRDefault="00FA2EB3" w:rsidP="00464575">
            <w:pPr>
              <w:pStyle w:val="Tabletextright"/>
            </w:pPr>
            <w:r w:rsidRPr="00D00463">
              <w:t>599</w:t>
            </w:r>
          </w:p>
        </w:tc>
        <w:tc>
          <w:tcPr>
            <w:tcW w:w="377" w:type="pct"/>
            <w:noWrap/>
            <w:hideMark/>
          </w:tcPr>
          <w:p w:rsidR="00FA2EB3" w:rsidRPr="00D00463" w:rsidRDefault="00FA2EB3" w:rsidP="00464575">
            <w:pPr>
              <w:pStyle w:val="Tabletextright"/>
            </w:pPr>
            <w:r w:rsidRPr="00D00463">
              <w:t>316</w:t>
            </w:r>
          </w:p>
        </w:tc>
        <w:tc>
          <w:tcPr>
            <w:tcW w:w="328" w:type="pct"/>
            <w:noWrap/>
            <w:hideMark/>
          </w:tcPr>
          <w:p w:rsidR="00FA2EB3" w:rsidRPr="00D00463" w:rsidRDefault="00FA2EB3" w:rsidP="00464575">
            <w:pPr>
              <w:pStyle w:val="Tabletextright"/>
            </w:pPr>
            <w:r w:rsidRPr="00D00463">
              <w:t>0.55</w:t>
            </w:r>
          </w:p>
        </w:tc>
        <w:tc>
          <w:tcPr>
            <w:tcW w:w="408" w:type="pct"/>
            <w:noWrap/>
            <w:hideMark/>
          </w:tcPr>
          <w:p w:rsidR="00FA2EB3" w:rsidRPr="00D00463" w:rsidRDefault="00FA2EB3" w:rsidP="00464575">
            <w:pPr>
              <w:pStyle w:val="Tabletextright"/>
            </w:pPr>
            <w:r w:rsidRPr="00D00463">
              <w:t>25.013</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0.05128</w:t>
            </w:r>
          </w:p>
        </w:tc>
        <w:tc>
          <w:tcPr>
            <w:tcW w:w="307" w:type="pct"/>
            <w:noWrap/>
            <w:hideMark/>
          </w:tcPr>
          <w:p w:rsidR="00FA2EB3" w:rsidRPr="00D00463" w:rsidRDefault="00FA2EB3" w:rsidP="00464575">
            <w:pPr>
              <w:pStyle w:val="Tabletextright"/>
            </w:pPr>
            <w:r w:rsidRPr="00D00463">
              <w:t>1.5</w:t>
            </w:r>
          </w:p>
        </w:tc>
        <w:tc>
          <w:tcPr>
            <w:tcW w:w="368" w:type="pct"/>
            <w:noWrap/>
            <w:hideMark/>
          </w:tcPr>
          <w:p w:rsidR="00FA2EB3" w:rsidRPr="00D00463" w:rsidRDefault="00FA2EB3" w:rsidP="00464575">
            <w:pPr>
              <w:pStyle w:val="Tabletextright"/>
            </w:pPr>
            <w:r w:rsidRPr="00D00463">
              <w:t>252.7</w:t>
            </w:r>
          </w:p>
        </w:tc>
        <w:tc>
          <w:tcPr>
            <w:tcW w:w="307" w:type="pct"/>
            <w:noWrap/>
            <w:hideMark/>
          </w:tcPr>
          <w:p w:rsidR="00FA2EB3" w:rsidRPr="00D00463" w:rsidRDefault="00FA2EB3" w:rsidP="00464575">
            <w:pPr>
              <w:pStyle w:val="Tabletextright"/>
            </w:pPr>
            <w:r w:rsidRPr="00D00463">
              <w:t>3.0</w:t>
            </w:r>
          </w:p>
        </w:tc>
      </w:tr>
      <w:tr w:rsidR="00FA2EB3" w:rsidRPr="00D00463" w:rsidTr="00457FFD">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2120076.25.1.1</w:t>
            </w:r>
          </w:p>
        </w:tc>
        <w:tc>
          <w:tcPr>
            <w:tcW w:w="375" w:type="pct"/>
            <w:noWrap/>
            <w:hideMark/>
          </w:tcPr>
          <w:p w:rsidR="00FA2EB3" w:rsidRPr="00D00463" w:rsidRDefault="00FA2EB3" w:rsidP="00464575">
            <w:pPr>
              <w:pStyle w:val="Tabletextright"/>
            </w:pPr>
            <w:r w:rsidRPr="00D00463">
              <w:t>-0.04</w:t>
            </w:r>
          </w:p>
        </w:tc>
        <w:tc>
          <w:tcPr>
            <w:tcW w:w="377" w:type="pct"/>
            <w:noWrap/>
            <w:hideMark/>
          </w:tcPr>
          <w:p w:rsidR="00FA2EB3" w:rsidRPr="00D00463" w:rsidRDefault="00FA2EB3" w:rsidP="00464575">
            <w:pPr>
              <w:pStyle w:val="Tabletextright"/>
            </w:pPr>
            <w:r w:rsidRPr="00D00463">
              <w:t>668</w:t>
            </w:r>
          </w:p>
        </w:tc>
        <w:tc>
          <w:tcPr>
            <w:tcW w:w="377" w:type="pct"/>
            <w:noWrap/>
            <w:hideMark/>
          </w:tcPr>
          <w:p w:rsidR="00FA2EB3" w:rsidRPr="00D00463" w:rsidRDefault="00FA2EB3" w:rsidP="00464575">
            <w:pPr>
              <w:pStyle w:val="Tabletextright"/>
            </w:pPr>
            <w:r w:rsidRPr="00D00463">
              <w:t>492</w:t>
            </w:r>
          </w:p>
        </w:tc>
        <w:tc>
          <w:tcPr>
            <w:tcW w:w="328" w:type="pct"/>
            <w:noWrap/>
            <w:hideMark/>
          </w:tcPr>
          <w:p w:rsidR="00FA2EB3" w:rsidRPr="00D00463" w:rsidRDefault="00FA2EB3" w:rsidP="00464575">
            <w:pPr>
              <w:pStyle w:val="Tabletextright"/>
            </w:pPr>
            <w:r w:rsidRPr="00D00463">
              <w:t>0.76</w:t>
            </w:r>
          </w:p>
        </w:tc>
        <w:tc>
          <w:tcPr>
            <w:tcW w:w="408" w:type="pct"/>
            <w:noWrap/>
            <w:hideMark/>
          </w:tcPr>
          <w:p w:rsidR="00FA2EB3" w:rsidRPr="00D00463" w:rsidRDefault="00FA2EB3" w:rsidP="00464575">
            <w:pPr>
              <w:pStyle w:val="Tabletextright"/>
            </w:pPr>
            <w:r w:rsidRPr="00D00463">
              <w:t>25.022</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0.05300</w:t>
            </w:r>
          </w:p>
        </w:tc>
        <w:tc>
          <w:tcPr>
            <w:tcW w:w="307" w:type="pct"/>
            <w:noWrap/>
            <w:hideMark/>
          </w:tcPr>
          <w:p w:rsidR="00FA2EB3" w:rsidRPr="00D00463" w:rsidRDefault="00FA2EB3" w:rsidP="00464575">
            <w:pPr>
              <w:pStyle w:val="Tabletextright"/>
            </w:pPr>
            <w:r w:rsidRPr="00D00463">
              <w:t>1.2</w:t>
            </w:r>
          </w:p>
        </w:tc>
        <w:tc>
          <w:tcPr>
            <w:tcW w:w="368" w:type="pct"/>
            <w:noWrap/>
            <w:hideMark/>
          </w:tcPr>
          <w:p w:rsidR="00FA2EB3" w:rsidRPr="00D00463" w:rsidRDefault="00FA2EB3" w:rsidP="00464575">
            <w:pPr>
              <w:pStyle w:val="Tabletextright"/>
            </w:pPr>
            <w:r w:rsidRPr="00D00463">
              <w:t>252.6</w:t>
            </w:r>
          </w:p>
        </w:tc>
        <w:tc>
          <w:tcPr>
            <w:tcW w:w="307" w:type="pct"/>
            <w:noWrap/>
            <w:hideMark/>
          </w:tcPr>
          <w:p w:rsidR="00FA2EB3" w:rsidRPr="00D00463" w:rsidRDefault="00FA2EB3" w:rsidP="00464575">
            <w:pPr>
              <w:pStyle w:val="Tabletextright"/>
            </w:pPr>
            <w:r w:rsidRPr="00D00463">
              <w:t>3.1</w:t>
            </w:r>
          </w:p>
        </w:tc>
      </w:tr>
      <w:tr w:rsidR="00FA2EB3" w:rsidRPr="00D00463" w:rsidTr="00457FFD">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2120076.10.1.1</w:t>
            </w:r>
          </w:p>
        </w:tc>
        <w:tc>
          <w:tcPr>
            <w:tcW w:w="375" w:type="pct"/>
            <w:noWrap/>
            <w:hideMark/>
          </w:tcPr>
          <w:p w:rsidR="00FA2EB3" w:rsidRPr="00D00463" w:rsidRDefault="00FA2EB3" w:rsidP="00464575">
            <w:pPr>
              <w:pStyle w:val="Tabletextright"/>
            </w:pPr>
            <w:r w:rsidRPr="00D00463">
              <w:t>-0.24</w:t>
            </w:r>
          </w:p>
        </w:tc>
        <w:tc>
          <w:tcPr>
            <w:tcW w:w="377" w:type="pct"/>
            <w:noWrap/>
            <w:hideMark/>
          </w:tcPr>
          <w:p w:rsidR="00FA2EB3" w:rsidRPr="00D00463" w:rsidRDefault="00FA2EB3" w:rsidP="00464575">
            <w:pPr>
              <w:pStyle w:val="Tabletextright"/>
            </w:pPr>
            <w:r w:rsidRPr="00D00463">
              <w:t>467</w:t>
            </w:r>
          </w:p>
        </w:tc>
        <w:tc>
          <w:tcPr>
            <w:tcW w:w="377" w:type="pct"/>
            <w:noWrap/>
            <w:hideMark/>
          </w:tcPr>
          <w:p w:rsidR="00FA2EB3" w:rsidRPr="00D00463" w:rsidRDefault="00FA2EB3" w:rsidP="00464575">
            <w:pPr>
              <w:pStyle w:val="Tabletextright"/>
            </w:pPr>
            <w:r w:rsidRPr="00D00463">
              <w:t>204</w:t>
            </w:r>
          </w:p>
        </w:tc>
        <w:tc>
          <w:tcPr>
            <w:tcW w:w="328" w:type="pct"/>
            <w:noWrap/>
            <w:hideMark/>
          </w:tcPr>
          <w:p w:rsidR="00FA2EB3" w:rsidRPr="00D00463" w:rsidRDefault="00FA2EB3" w:rsidP="00464575">
            <w:pPr>
              <w:pStyle w:val="Tabletextright"/>
            </w:pPr>
            <w:r w:rsidRPr="00D00463">
              <w:t>0.45</w:t>
            </w:r>
          </w:p>
        </w:tc>
        <w:tc>
          <w:tcPr>
            <w:tcW w:w="408" w:type="pct"/>
            <w:noWrap/>
            <w:hideMark/>
          </w:tcPr>
          <w:p w:rsidR="00FA2EB3" w:rsidRPr="00D00463" w:rsidRDefault="00FA2EB3" w:rsidP="00464575">
            <w:pPr>
              <w:pStyle w:val="Tabletextright"/>
            </w:pPr>
            <w:r w:rsidRPr="00D00463">
              <w:t>25.032</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0.05343</w:t>
            </w:r>
          </w:p>
        </w:tc>
        <w:tc>
          <w:tcPr>
            <w:tcW w:w="307" w:type="pct"/>
            <w:noWrap/>
            <w:hideMark/>
          </w:tcPr>
          <w:p w:rsidR="00FA2EB3" w:rsidRPr="00D00463" w:rsidRDefault="00FA2EB3" w:rsidP="00464575">
            <w:pPr>
              <w:pStyle w:val="Tabletextright"/>
            </w:pPr>
            <w:r w:rsidRPr="00D00463">
              <w:t>1.8</w:t>
            </w:r>
          </w:p>
        </w:tc>
        <w:tc>
          <w:tcPr>
            <w:tcW w:w="368" w:type="pct"/>
            <w:noWrap/>
            <w:hideMark/>
          </w:tcPr>
          <w:p w:rsidR="00FA2EB3" w:rsidRPr="00D00463" w:rsidRDefault="00FA2EB3" w:rsidP="00464575">
            <w:pPr>
              <w:pStyle w:val="Tabletextright"/>
            </w:pPr>
            <w:r w:rsidRPr="00D00463">
              <w:t>252.5</w:t>
            </w:r>
          </w:p>
        </w:tc>
        <w:tc>
          <w:tcPr>
            <w:tcW w:w="307" w:type="pct"/>
            <w:noWrap/>
            <w:hideMark/>
          </w:tcPr>
          <w:p w:rsidR="00FA2EB3" w:rsidRPr="00D00463" w:rsidRDefault="00FA2EB3" w:rsidP="00464575">
            <w:pPr>
              <w:pStyle w:val="Tabletextright"/>
            </w:pPr>
            <w:r w:rsidRPr="00D00463">
              <w:t>2.8</w:t>
            </w:r>
          </w:p>
        </w:tc>
      </w:tr>
    </w:tbl>
    <w:p w:rsidR="00FA2EB3" w:rsidRDefault="00FA2EB3" w:rsidP="00FA2EB3">
      <w:pPr>
        <w:pStyle w:val="Heading1"/>
      </w:pPr>
      <w:bookmarkStart w:id="39" w:name="_Toc386616073"/>
      <w:r>
        <w:t xml:space="preserve">Wandsworth Volcanic Group: </w:t>
      </w:r>
      <w:r w:rsidR="002C5773">
        <w:t>‘</w:t>
      </w:r>
      <w:r>
        <w:t>Kurrajong Park volcanics</w:t>
      </w:r>
      <w:r w:rsidR="002C5773">
        <w:t>’</w:t>
      </w:r>
      <w:bookmarkEnd w:id="39"/>
    </w:p>
    <w:p w:rsidR="00FA2EB3" w:rsidRPr="0084555D" w:rsidRDefault="00FA2EB3" w:rsidP="00FA2EB3">
      <w:pPr>
        <w:pStyle w:val="Tabletitle"/>
      </w:pPr>
      <w:r w:rsidRPr="0090632C">
        <w:t>Table</w:t>
      </w:r>
      <w:r w:rsidR="00E4260A">
        <w:t> </w:t>
      </w:r>
      <w:r w:rsidR="00646BD4">
        <w:fldChar w:fldCharType="begin"/>
      </w:r>
      <w:r w:rsidR="00646BD4">
        <w:instrText xml:space="preserve"> STYLEREF 1 \s </w:instrText>
      </w:r>
      <w:r w:rsidR="00646BD4">
        <w:fldChar w:fldCharType="separate"/>
      </w:r>
      <w:r w:rsidR="00574159">
        <w:rPr>
          <w:noProof/>
        </w:rPr>
        <w:t>5</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1</w:t>
      </w:r>
      <w:r w:rsidR="00646BD4">
        <w:rPr>
          <w:noProof/>
        </w:rPr>
        <w:fldChar w:fldCharType="end"/>
      </w:r>
      <w:r w:rsidRPr="0090632C">
        <w:t xml:space="preserve"> Summary of results: Wandsworth Volcanic Group </w:t>
      </w:r>
      <w:r w:rsidR="00D67622" w:rsidRPr="0090632C">
        <w:t>‘Kurrajong Park v</w:t>
      </w:r>
      <w:r w:rsidRPr="0090632C">
        <w:t>olcanics</w:t>
      </w:r>
      <w:r w:rsidR="00D67622" w:rsidRPr="0090632C">
        <w:t>’</w:t>
      </w:r>
      <w:r w:rsidRPr="0090632C">
        <w:t>, at Honeysuckle Hills</w:t>
      </w:r>
      <w:r>
        <w:t xml:space="preserve"> (GSNSW: BB-10-WVG-08, GA: 2120077).</w:t>
      </w:r>
    </w:p>
    <w:tbl>
      <w:tblPr>
        <w:tblStyle w:val="TableGAHeaderColumn"/>
        <w:tblW w:w="9015" w:type="dxa"/>
        <w:tblLayout w:type="fixed"/>
        <w:tblLook w:val="04A0" w:firstRow="1" w:lastRow="0" w:firstColumn="1" w:lastColumn="0" w:noHBand="0" w:noVBand="1"/>
        <w:tblCaption w:val="Table 5.1 Summary of results: Wandsworth Volcanic Group ‘Kurrajong Park volcanics’, at Honeysuckle Hills (GSNSW: BB-10-WVG-08, GA: 2120077)."/>
        <w:tblDescription w:val="Due to the complexity of this document and the niche scientific target audience, no table summary has been provided. If you need assistance with the structure of this table, please contact Geoscience Australia at clientservices@ga.gov.au.&#10;&#10;"/>
      </w:tblPr>
      <w:tblGrid>
        <w:gridCol w:w="3155"/>
        <w:gridCol w:w="5860"/>
      </w:tblGrid>
      <w:tr w:rsidR="00FA2EB3" w:rsidRPr="00A8172F" w:rsidTr="004435E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A2EB3" w:rsidRPr="00B60E1F" w:rsidRDefault="00FA2EB3" w:rsidP="00902AAE">
            <w:pPr>
              <w:pStyle w:val="Tabletextleft"/>
            </w:pPr>
            <w:r w:rsidRPr="00B60E1F">
              <w:t xml:space="preserve">GA </w:t>
            </w:r>
            <w:proofErr w:type="spellStart"/>
            <w:r w:rsidRPr="00B60E1F">
              <w:t>S</w:t>
            </w:r>
            <w:r>
              <w:t>ample</w:t>
            </w:r>
            <w:r w:rsidRPr="00B60E1F">
              <w:t>N</w:t>
            </w:r>
            <w:r>
              <w:t>o</w:t>
            </w:r>
            <w:proofErr w:type="spellEnd"/>
          </w:p>
        </w:tc>
        <w:tc>
          <w:tcPr>
            <w:tcW w:w="3250" w:type="pct"/>
          </w:tcPr>
          <w:p w:rsidR="00FA2EB3" w:rsidRPr="00551F78" w:rsidRDefault="00FA2EB3" w:rsidP="00930579">
            <w:pPr>
              <w:pStyle w:val="Tabletextleft"/>
              <w:cnfStyle w:val="100000000000" w:firstRow="1" w:lastRow="0" w:firstColumn="0" w:lastColumn="0" w:oddVBand="0" w:evenVBand="0" w:oddHBand="0" w:evenHBand="0" w:firstRowFirstColumn="0" w:firstRowLastColumn="0" w:lastRowFirstColumn="0" w:lastRowLastColumn="0"/>
            </w:pPr>
            <w:r>
              <w:t>2120077</w:t>
            </w:r>
          </w:p>
        </w:tc>
      </w:tr>
      <w:tr w:rsidR="00FA2EB3" w:rsidRPr="00A8172F" w:rsidTr="002E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B60E1F">
              <w:t xml:space="preserve">GSNSW </w:t>
            </w:r>
            <w:proofErr w:type="spellStart"/>
            <w:r w:rsidRPr="00B60E1F">
              <w:t>S</w:t>
            </w:r>
            <w:r>
              <w:t>ite</w:t>
            </w:r>
            <w:r w:rsidRPr="00B60E1F">
              <w:t>ID</w:t>
            </w:r>
            <w:proofErr w:type="spellEnd"/>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t>BB-10-WVG-08</w:t>
            </w:r>
          </w:p>
        </w:tc>
      </w:tr>
      <w:tr w:rsidR="00FA2EB3" w:rsidRPr="00A8172F" w:rsidTr="002E677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S</w:t>
            </w:r>
            <w:r>
              <w:t>tratigraphic</w:t>
            </w:r>
            <w:r w:rsidRPr="006C0D89">
              <w:t xml:space="preserve"> U</w:t>
            </w:r>
            <w:r>
              <w:t>nit</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Wandsworth Volcanic Group (Undifferentiated)</w:t>
            </w:r>
          </w:p>
        </w:tc>
      </w:tr>
      <w:tr w:rsidR="00FA2EB3" w:rsidRPr="00A8172F" w:rsidTr="002E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t>Parent Unit</w:t>
            </w:r>
          </w:p>
        </w:tc>
        <w:tc>
          <w:tcPr>
            <w:tcW w:w="3250" w:type="pct"/>
          </w:tcPr>
          <w:p w:rsidR="00FA2EB3" w:rsidRPr="001D6067"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t>Wandsworth Volcanic Group</w:t>
            </w:r>
          </w:p>
        </w:tc>
      </w:tr>
      <w:tr w:rsidR="00FA2EB3" w:rsidRPr="00A8172F" w:rsidTr="002E677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I</w:t>
            </w:r>
            <w:r>
              <w:t>nformal</w:t>
            </w:r>
            <w:r w:rsidRPr="006C0D89">
              <w:t xml:space="preserve"> </w:t>
            </w:r>
            <w:r>
              <w:t>Identifier</w:t>
            </w:r>
          </w:p>
        </w:tc>
        <w:tc>
          <w:tcPr>
            <w:tcW w:w="3250" w:type="pct"/>
          </w:tcPr>
          <w:p w:rsidR="00FA2EB3" w:rsidRPr="001D6067" w:rsidRDefault="00D67622" w:rsidP="00930579">
            <w:pPr>
              <w:pStyle w:val="Tabletextleft"/>
              <w:cnfStyle w:val="000000010000" w:firstRow="0" w:lastRow="0" w:firstColumn="0" w:lastColumn="0" w:oddVBand="0" w:evenVBand="0" w:oddHBand="0" w:evenHBand="1" w:firstRowFirstColumn="0" w:firstRowLastColumn="0" w:lastRowFirstColumn="0" w:lastRowLastColumn="0"/>
            </w:pPr>
            <w:r>
              <w:t>‘</w:t>
            </w:r>
            <w:r w:rsidR="00FA2EB3">
              <w:t>Kurrajong Park volcanics</w:t>
            </w:r>
            <w:r>
              <w:t>’</w:t>
            </w:r>
          </w:p>
        </w:tc>
      </w:tr>
      <w:tr w:rsidR="00FA2EB3" w:rsidRPr="00A8172F" w:rsidTr="002E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L</w:t>
            </w:r>
            <w:r>
              <w:t>ithology</w:t>
            </w:r>
          </w:p>
        </w:tc>
        <w:tc>
          <w:tcPr>
            <w:tcW w:w="3250" w:type="pct"/>
          </w:tcPr>
          <w:p w:rsidR="00FA2EB3" w:rsidRPr="001D6067" w:rsidRDefault="003A47FB" w:rsidP="00930579">
            <w:pPr>
              <w:pStyle w:val="Tabletextleft"/>
              <w:cnfStyle w:val="000000100000" w:firstRow="0" w:lastRow="0" w:firstColumn="0" w:lastColumn="0" w:oddVBand="0" w:evenVBand="0" w:oddHBand="1" w:evenHBand="0" w:firstRowFirstColumn="0" w:firstRowLastColumn="0" w:lastRowFirstColumn="0" w:lastRowLastColumn="0"/>
            </w:pPr>
            <w:proofErr w:type="spellStart"/>
            <w:r>
              <w:t>Dacitic</w:t>
            </w:r>
            <w:proofErr w:type="spellEnd"/>
            <w:r>
              <w:t xml:space="preserve"> ignimbrite</w:t>
            </w:r>
          </w:p>
        </w:tc>
      </w:tr>
      <w:tr w:rsidR="00FA2EB3" w:rsidRPr="00A8172F" w:rsidTr="002E677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6C0D89">
              <w:t>P</w:t>
            </w:r>
            <w:r>
              <w:t>rovince</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New England</w:t>
            </w:r>
            <w:r w:rsidRPr="001D6067">
              <w:t xml:space="preserve"> Orogen</w:t>
            </w:r>
          </w:p>
        </w:tc>
      </w:tr>
      <w:tr w:rsidR="00FA2EB3" w:rsidRPr="00A8172F" w:rsidTr="002E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1:250 000 S</w:t>
            </w:r>
            <w:r>
              <w:t>heet</w:t>
            </w:r>
          </w:p>
        </w:tc>
        <w:tc>
          <w:tcPr>
            <w:tcW w:w="3250" w:type="pct"/>
          </w:tcPr>
          <w:p w:rsidR="00FA2EB3" w:rsidRPr="00930579" w:rsidRDefault="00FA2EB3" w:rsidP="008D51EE">
            <w:pPr>
              <w:pStyle w:val="Tabletextleft"/>
              <w:cnfStyle w:val="000000100000" w:firstRow="0" w:lastRow="0" w:firstColumn="0" w:lastColumn="0" w:oddVBand="0" w:evenVBand="0" w:oddHBand="1" w:evenHBand="0" w:firstRowFirstColumn="0" w:firstRowLastColumn="0" w:lastRowFirstColumn="0" w:lastRowLastColumn="0"/>
            </w:pPr>
            <w:r w:rsidRPr="00930579">
              <w:t>M</w:t>
            </w:r>
            <w:r w:rsidR="008D51EE">
              <w:t>ANILLA</w:t>
            </w:r>
            <w:r w:rsidRPr="00930579">
              <w:t xml:space="preserve"> (SH/56-9)</w:t>
            </w:r>
          </w:p>
        </w:tc>
      </w:tr>
      <w:tr w:rsidR="00FA2EB3" w:rsidRPr="00A8172F" w:rsidTr="002E677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 xml:space="preserve">1:100 000 </w:t>
            </w:r>
            <w:r>
              <w:t>Sheet</w:t>
            </w:r>
          </w:p>
        </w:tc>
        <w:tc>
          <w:tcPr>
            <w:tcW w:w="3250" w:type="pct"/>
          </w:tcPr>
          <w:p w:rsidR="00FA2EB3" w:rsidRPr="000F7211" w:rsidRDefault="00FA2EB3" w:rsidP="000F7211">
            <w:pPr>
              <w:pStyle w:val="Tabletextleft"/>
              <w:cnfStyle w:val="000000010000" w:firstRow="0" w:lastRow="0" w:firstColumn="0" w:lastColumn="0" w:oddVBand="0" w:evenVBand="0" w:oddHBand="0" w:evenHBand="1" w:firstRowFirstColumn="0" w:firstRowLastColumn="0" w:lastRowFirstColumn="0" w:lastRowLastColumn="0"/>
              <w:rPr>
                <w:smallCaps/>
              </w:rPr>
            </w:pPr>
            <w:r w:rsidRPr="000F7211">
              <w:rPr>
                <w:smallCaps/>
              </w:rPr>
              <w:t>Bendemeer (9136)</w:t>
            </w:r>
          </w:p>
        </w:tc>
      </w:tr>
      <w:tr w:rsidR="00FA2EB3" w:rsidRPr="00A8172F" w:rsidTr="002E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L</w:t>
            </w:r>
            <w:r>
              <w:t>ocation</w:t>
            </w:r>
            <w:r w:rsidRPr="00E57A41">
              <w:t xml:space="preserve"> (GDA94)</w:t>
            </w:r>
          </w:p>
        </w:tc>
        <w:tc>
          <w:tcPr>
            <w:tcW w:w="3250" w:type="pct"/>
          </w:tcPr>
          <w:p w:rsidR="00FA2EB3" w:rsidRPr="008F66AC" w:rsidRDefault="00FA2EB3" w:rsidP="00930579">
            <w:pPr>
              <w:pStyle w:val="Tabletextleft"/>
              <w:cnfStyle w:val="000000100000" w:firstRow="0" w:lastRow="0" w:firstColumn="0" w:lastColumn="0" w:oddVBand="0" w:evenVBand="0" w:oddHBand="1" w:evenHBand="0" w:firstRowFirstColumn="0" w:firstRowLastColumn="0" w:lastRowFirstColumn="0" w:lastRowLastColumn="0"/>
              <w:rPr>
                <w:highlight w:val="yellow"/>
              </w:rPr>
            </w:pPr>
            <w:r w:rsidRPr="005C5CB1">
              <w:t>30.511789°S, 151.292309°E</w:t>
            </w:r>
          </w:p>
        </w:tc>
      </w:tr>
      <w:tr w:rsidR="00FA2EB3" w:rsidRPr="00A8172F" w:rsidTr="002E677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E57A41">
              <w:t>L</w:t>
            </w:r>
            <w:r>
              <w:t>ocation</w:t>
            </w:r>
            <w:r w:rsidRPr="00E57A41">
              <w:t xml:space="preserve"> (MGA94)</w:t>
            </w:r>
          </w:p>
        </w:tc>
        <w:tc>
          <w:tcPr>
            <w:tcW w:w="3250" w:type="pct"/>
          </w:tcPr>
          <w:p w:rsidR="00FA2EB3" w:rsidRPr="000B1E2F" w:rsidRDefault="00EE627E" w:rsidP="00930579">
            <w:pPr>
              <w:pStyle w:val="Tabletextleft"/>
              <w:cnfStyle w:val="000000010000" w:firstRow="0" w:lastRow="0" w:firstColumn="0" w:lastColumn="0" w:oddVBand="0" w:evenVBand="0" w:oddHBand="0" w:evenHBand="1" w:firstRowFirstColumn="0" w:firstRowLastColumn="0" w:lastRowFirstColumn="0" w:lastRowLastColumn="0"/>
            </w:pPr>
            <w:r>
              <w:t xml:space="preserve">Zone 56; </w:t>
            </w:r>
            <w:r w:rsidR="00FA2EB3" w:rsidRPr="000B1E2F">
              <w:t>336136</w:t>
            </w:r>
            <w:r>
              <w:t xml:space="preserve"> </w:t>
            </w:r>
            <w:proofErr w:type="spellStart"/>
            <w:r w:rsidR="00FA2EB3" w:rsidRPr="000B1E2F">
              <w:t>mE</w:t>
            </w:r>
            <w:proofErr w:type="spellEnd"/>
            <w:r w:rsidR="00FA2EB3" w:rsidRPr="000B1E2F">
              <w:t>, 6623259</w:t>
            </w:r>
            <w:r>
              <w:t xml:space="preserve"> </w:t>
            </w:r>
            <w:proofErr w:type="spellStart"/>
            <w:r w:rsidR="00FA2EB3" w:rsidRPr="000B1E2F">
              <w:t>mN</w:t>
            </w:r>
            <w:proofErr w:type="spellEnd"/>
          </w:p>
        </w:tc>
      </w:tr>
      <w:tr w:rsidR="00FA2EB3" w:rsidRPr="00A8172F" w:rsidTr="002E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83577B">
              <w:t>A</w:t>
            </w:r>
            <w:r>
              <w:t>nalytical</w:t>
            </w:r>
            <w:r w:rsidRPr="0083577B">
              <w:t xml:space="preserve"> </w:t>
            </w:r>
            <w:r>
              <w:t>Session No</w:t>
            </w:r>
          </w:p>
        </w:tc>
        <w:tc>
          <w:tcPr>
            <w:tcW w:w="3250" w:type="pct"/>
          </w:tcPr>
          <w:p w:rsidR="00FA2EB3" w:rsidRPr="000B1E2F" w:rsidRDefault="00FA2EB3" w:rsidP="003A60B4">
            <w:pPr>
              <w:pStyle w:val="Tabletextleft"/>
              <w:cnfStyle w:val="000000100000" w:firstRow="0" w:lastRow="0" w:firstColumn="0" w:lastColumn="0" w:oddVBand="0" w:evenVBand="0" w:oddHBand="1" w:evenHBand="0" w:firstRowFirstColumn="0" w:firstRowLastColumn="0" w:lastRowFirstColumn="0" w:lastRowLastColumn="0"/>
            </w:pPr>
            <w:r w:rsidRPr="000B1E2F">
              <w:t>110005 (</w:t>
            </w:r>
            <w:r w:rsidRPr="00210A67">
              <w:t xml:space="preserve">see </w:t>
            </w:r>
            <w:r w:rsidR="003A60B4">
              <w:fldChar w:fldCharType="begin"/>
            </w:r>
            <w:r w:rsidR="003A60B4">
              <w:instrText xml:space="preserve"> REF _Ref386529614 \h </w:instrText>
            </w:r>
            <w:r w:rsidR="003A60B4">
              <w:fldChar w:fldCharType="separate"/>
            </w:r>
            <w:r w:rsidR="00574159">
              <w:t xml:space="preserve">Appendix Table </w:t>
            </w:r>
            <w:r w:rsidR="00574159">
              <w:rPr>
                <w:noProof/>
              </w:rPr>
              <w:t>A</w:t>
            </w:r>
            <w:r w:rsidR="00574159">
              <w:t>.</w:t>
            </w:r>
            <w:r w:rsidR="00574159">
              <w:rPr>
                <w:noProof/>
              </w:rPr>
              <w:t>1</w:t>
            </w:r>
            <w:r w:rsidR="003A60B4">
              <w:fldChar w:fldCharType="end"/>
            </w:r>
            <w:r w:rsidRPr="00210A67">
              <w:t xml:space="preserve"> </w:t>
            </w:r>
            <w:r w:rsidRPr="000B1E2F">
              <w:t xml:space="preserve">for parameters derived from concurrent measurements of </w:t>
            </w:r>
            <w:r w:rsidRPr="000F7211">
              <w:rPr>
                <w:rStyle w:val="Superscript"/>
              </w:rPr>
              <w:t>206</w:t>
            </w:r>
            <w:r w:rsidRPr="000B1E2F">
              <w:t>Pb/</w:t>
            </w:r>
            <w:r w:rsidRPr="000F7211">
              <w:rPr>
                <w:rStyle w:val="Superscript"/>
              </w:rPr>
              <w:t>238</w:t>
            </w:r>
            <w:r w:rsidRPr="000B1E2F">
              <w:t xml:space="preserve">U and </w:t>
            </w:r>
            <w:r w:rsidRPr="000F7211">
              <w:rPr>
                <w:rStyle w:val="Superscript"/>
              </w:rPr>
              <w:t>207</w:t>
            </w:r>
            <w:r w:rsidRPr="000B1E2F">
              <w:t>Pb/</w:t>
            </w:r>
            <w:r w:rsidRPr="000F7211">
              <w:rPr>
                <w:rStyle w:val="Superscript"/>
              </w:rPr>
              <w:t>206</w:t>
            </w:r>
            <w:r w:rsidRPr="000B1E2F">
              <w:t>Pb reference zircons)</w:t>
            </w:r>
          </w:p>
        </w:tc>
      </w:tr>
      <w:tr w:rsidR="00FA2EB3" w:rsidRPr="00A8172F" w:rsidTr="002E677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Interpreted Age</w:t>
            </w:r>
          </w:p>
        </w:tc>
        <w:tc>
          <w:tcPr>
            <w:tcW w:w="3250" w:type="pct"/>
          </w:tcPr>
          <w:p w:rsidR="00FA2EB3" w:rsidRPr="008F66AC" w:rsidRDefault="00FA2EB3" w:rsidP="00930579">
            <w:pPr>
              <w:pStyle w:val="Tabletext"/>
              <w:cnfStyle w:val="000000010000" w:firstRow="0" w:lastRow="0" w:firstColumn="0" w:lastColumn="0" w:oddVBand="0" w:evenVBand="0" w:oddHBand="0" w:evenHBand="1" w:firstRowFirstColumn="0" w:firstRowLastColumn="0" w:lastRowFirstColumn="0" w:lastRowLastColumn="0"/>
              <w:rPr>
                <w:highlight w:val="yellow"/>
              </w:rPr>
            </w:pPr>
            <w:r w:rsidRPr="000B1E2F">
              <w:t>256.</w:t>
            </w:r>
            <w:r>
              <w:t>3 </w:t>
            </w:r>
            <w:r w:rsidRPr="000B1E2F">
              <w:t>±</w:t>
            </w:r>
            <w:r>
              <w:t> </w:t>
            </w:r>
            <w:r w:rsidRPr="000B1E2F">
              <w:t>1.5</w:t>
            </w:r>
            <w:r>
              <w:t> </w:t>
            </w:r>
            <w:r w:rsidRPr="009261E8">
              <w:t>Ma</w:t>
            </w:r>
            <w:r w:rsidRPr="00930579">
              <w:t xml:space="preserve"> (n</w:t>
            </w:r>
            <w:r w:rsidRPr="009261E8">
              <w:t xml:space="preserve"> = 25)</w:t>
            </w:r>
          </w:p>
        </w:tc>
      </w:tr>
      <w:tr w:rsidR="00FA2EB3" w:rsidRPr="00A8172F" w:rsidTr="002E67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Geological Attribution</w:t>
            </w:r>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551F78">
              <w:t>Magmatic crystallisation</w:t>
            </w:r>
          </w:p>
        </w:tc>
      </w:tr>
      <w:tr w:rsidR="00FA2EB3" w:rsidRPr="00A8172F" w:rsidTr="002E6778">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t>Isotopic Ratio used</w:t>
            </w:r>
          </w:p>
        </w:tc>
        <w:tc>
          <w:tcPr>
            <w:tcW w:w="3250" w:type="pct"/>
          </w:tcPr>
          <w:p w:rsidR="00FA2EB3"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rsidRPr="002717D3">
              <w:rPr>
                <w:rStyle w:val="Superscript"/>
              </w:rPr>
              <w:t>206</w:t>
            </w:r>
            <w:r w:rsidRPr="00551F78">
              <w:t>Pb</w:t>
            </w:r>
            <w:r>
              <w:t>/</w:t>
            </w:r>
            <w:r w:rsidRPr="002717D3">
              <w:rPr>
                <w:rStyle w:val="Superscript"/>
              </w:rPr>
              <w:t>238</w:t>
            </w:r>
            <w:r w:rsidRPr="00551F78">
              <w:t>U</w:t>
            </w:r>
            <w:r>
              <w:t xml:space="preserve"> </w:t>
            </w:r>
            <w:r w:rsidRPr="00551F78">
              <w:t>(</w:t>
            </w:r>
            <w:r w:rsidRPr="002717D3">
              <w:rPr>
                <w:rStyle w:val="Superscript"/>
              </w:rPr>
              <w:t>204</w:t>
            </w:r>
            <w:r w:rsidRPr="00551F78">
              <w:t>Pb-corrected)</w:t>
            </w:r>
          </w:p>
        </w:tc>
      </w:tr>
    </w:tbl>
    <w:p w:rsidR="00FA2EB3" w:rsidRDefault="00FA2EB3" w:rsidP="00FA2EB3">
      <w:pPr>
        <w:pStyle w:val="Heading2"/>
      </w:pPr>
      <w:bookmarkStart w:id="40" w:name="_Toc386616074"/>
      <w:r>
        <w:t>Sampling Details and Geological Relationships</w:t>
      </w:r>
      <w:bookmarkEnd w:id="40"/>
    </w:p>
    <w:p w:rsidR="00FA2EB3" w:rsidRPr="00E5738C" w:rsidRDefault="003A47FB" w:rsidP="00FA2EB3">
      <w:pPr>
        <w:pStyle w:val="BodyText"/>
      </w:pPr>
      <w:r>
        <w:t>A</w:t>
      </w:r>
      <w:r w:rsidR="00FA2EB3" w:rsidRPr="00E5738C">
        <w:t xml:space="preserve"> sample </w:t>
      </w:r>
      <w:r w:rsidR="00FA2EB3">
        <w:t xml:space="preserve">of the Wandsworth Volcanic Group ‘Kurrajong Park volcanics’ </w:t>
      </w:r>
      <w:r w:rsidR="00FA2EB3" w:rsidRPr="00E5738C">
        <w:t>was taken from private property at the base of Honeysuckle Hills, ~13</w:t>
      </w:r>
      <w:r w:rsidR="00FA2EB3">
        <w:t> </w:t>
      </w:r>
      <w:r w:rsidR="00FA2EB3" w:rsidRPr="00E5738C">
        <w:t xml:space="preserve">km by road west from Yarrowyck. Access to the site is via the private property track to the base of Honeysuckle Hills. </w:t>
      </w:r>
    </w:p>
    <w:p w:rsidR="00FA2EB3" w:rsidRDefault="00FA2EB3" w:rsidP="00FA2EB3">
      <w:pPr>
        <w:pStyle w:val="BodyText"/>
      </w:pPr>
      <w:r w:rsidRPr="006D595A">
        <w:t xml:space="preserve">The sample is a </w:t>
      </w:r>
      <w:proofErr w:type="spellStart"/>
      <w:r w:rsidR="003A47FB">
        <w:t>dacitic</w:t>
      </w:r>
      <w:proofErr w:type="spellEnd"/>
      <w:r w:rsidRPr="006D595A">
        <w:t xml:space="preserve"> ignimbrite with angular crystals in a fine</w:t>
      </w:r>
      <w:r w:rsidR="003A47FB">
        <w:t>-</w:t>
      </w:r>
      <w:r w:rsidRPr="006D595A">
        <w:t>grained groundmass (</w:t>
      </w:r>
      <w:r w:rsidR="000E4859">
        <w:fldChar w:fldCharType="begin"/>
      </w:r>
      <w:r w:rsidR="000E4859">
        <w:instrText xml:space="preserve"> REF _Ref382979195 \h </w:instrText>
      </w:r>
      <w:r w:rsidR="000E4859">
        <w:fldChar w:fldCharType="separate"/>
      </w:r>
      <w:r w:rsidR="00574159" w:rsidRPr="0090632C">
        <w:t>Figure</w:t>
      </w:r>
      <w:r w:rsidR="00574159">
        <w:t> </w:t>
      </w:r>
      <w:r w:rsidR="00574159">
        <w:rPr>
          <w:noProof/>
        </w:rPr>
        <w:t>5</w:t>
      </w:r>
      <w:r w:rsidR="00574159">
        <w:t>.</w:t>
      </w:r>
      <w:r w:rsidR="00574159">
        <w:rPr>
          <w:noProof/>
        </w:rPr>
        <w:t>1</w:t>
      </w:r>
      <w:r w:rsidR="000E4859">
        <w:fldChar w:fldCharType="end"/>
      </w:r>
      <w:r w:rsidRPr="006D595A">
        <w:t xml:space="preserve">) </w:t>
      </w:r>
      <w:proofErr w:type="spellStart"/>
      <w:r w:rsidR="003A47FB">
        <w:t>hornfelsed</w:t>
      </w:r>
      <w:proofErr w:type="spellEnd"/>
      <w:r w:rsidRPr="006D595A">
        <w:t xml:space="preserve"> by proximal intrusion of the Kurra</w:t>
      </w:r>
      <w:r w:rsidR="004067A5">
        <w:t xml:space="preserve">jong Park </w:t>
      </w:r>
      <w:proofErr w:type="spellStart"/>
      <w:r w:rsidR="004067A5">
        <w:t>Leucogranite</w:t>
      </w:r>
      <w:proofErr w:type="spellEnd"/>
      <w:r w:rsidR="004067A5">
        <w:t>. I</w:t>
      </w:r>
      <w:r w:rsidRPr="006D595A">
        <w:t>n outcrop</w:t>
      </w:r>
      <w:r w:rsidR="004067A5">
        <w:t xml:space="preserve"> the unit</w:t>
      </w:r>
      <w:r w:rsidRPr="006D595A">
        <w:t xml:space="preserve"> </w:t>
      </w:r>
      <w:r w:rsidR="003A47FB">
        <w:t>displays</w:t>
      </w:r>
      <w:r w:rsidRPr="006D595A">
        <w:t xml:space="preserve"> columnar jointing. The sample </w:t>
      </w:r>
      <w:r w:rsidR="00A249B6">
        <w:t>was taken</w:t>
      </w:r>
      <w:r w:rsidRPr="006D595A">
        <w:t xml:space="preserve"> from the base of the local volcanic sequence.</w:t>
      </w:r>
    </w:p>
    <w:p w:rsidR="00FA2EB3" w:rsidRPr="00A249B6" w:rsidRDefault="00FA2EB3" w:rsidP="00FA2EB3">
      <w:pPr>
        <w:pStyle w:val="BodyText"/>
        <w:rPr>
          <w:szCs w:val="21"/>
        </w:rPr>
      </w:pPr>
      <w:r w:rsidRPr="006D595A">
        <w:t xml:space="preserve">The Regional Felsic Dyke Swarm </w:t>
      </w:r>
      <w:r>
        <w:t xml:space="preserve">(252.5 ± 1.8 Ma, </w:t>
      </w:r>
      <w:r w:rsidRPr="00E57FD5">
        <w:t>Cross</w:t>
      </w:r>
      <w:r>
        <w:t xml:space="preserve"> and Blevin, 2010; 255.0 ± 1.5 Ma, this </w:t>
      </w:r>
      <w:r w:rsidR="00A249B6">
        <w:t>volume</w:t>
      </w:r>
      <w:r>
        <w:t xml:space="preserve">) </w:t>
      </w:r>
      <w:r w:rsidR="003A47FB">
        <w:t xml:space="preserve">intrudes igneous and </w:t>
      </w:r>
      <w:proofErr w:type="spellStart"/>
      <w:r w:rsidR="003A47FB">
        <w:t>metasedimentary</w:t>
      </w:r>
      <w:proofErr w:type="spellEnd"/>
      <w:r w:rsidR="003A47FB">
        <w:t xml:space="preserve"> rocks</w:t>
      </w:r>
      <w:r w:rsidRPr="006D595A">
        <w:t xml:space="preserve"> throughout the </w:t>
      </w:r>
      <w:r w:rsidR="003A47FB">
        <w:t>region</w:t>
      </w:r>
      <w:r w:rsidRPr="006D595A">
        <w:t xml:space="preserve">. </w:t>
      </w:r>
    </w:p>
    <w:p w:rsidR="005024E3" w:rsidRDefault="005024E3" w:rsidP="00FA2EB3">
      <w:pPr>
        <w:pStyle w:val="BodyText"/>
      </w:pPr>
      <w:r w:rsidRPr="00A249B6">
        <w:t>A SHRIMP U–</w:t>
      </w:r>
      <w:proofErr w:type="spellStart"/>
      <w:r w:rsidRPr="00A249B6">
        <w:t>Pb</w:t>
      </w:r>
      <w:proofErr w:type="spellEnd"/>
      <w:r w:rsidRPr="00A249B6">
        <w:t xml:space="preserve"> age for the WVG ‘</w:t>
      </w:r>
      <w:r w:rsidR="00A249B6" w:rsidRPr="00A249B6">
        <w:t>Kurrajong Park</w:t>
      </w:r>
      <w:r w:rsidRPr="00A249B6">
        <w:t xml:space="preserve"> volcanics’ will determine its relationship with (</w:t>
      </w:r>
      <w:r w:rsidR="003A47FB">
        <w:t>1) previously dated WVG units (about 254–</w:t>
      </w:r>
      <w:r w:rsidRPr="00A249B6">
        <w:t>252 Ma, Cross and Blevin, 2010; 2013);</w:t>
      </w:r>
      <w:r w:rsidR="003A47FB">
        <w:t xml:space="preserve"> and</w:t>
      </w:r>
      <w:r w:rsidRPr="00A249B6">
        <w:t xml:space="preserve"> (2) previously undated WVG units (‘</w:t>
      </w:r>
      <w:r w:rsidR="00A249B6" w:rsidRPr="00A249B6">
        <w:t>Uralla</w:t>
      </w:r>
      <w:r w:rsidRPr="00A249B6">
        <w:t xml:space="preserve"> volcanics’ and ‘Attung</w:t>
      </w:r>
      <w:r w:rsidR="003A47FB">
        <w:t xml:space="preserve">a Creek volcanics; this volume). These data will help </w:t>
      </w:r>
      <w:r w:rsidRPr="00A249B6">
        <w:t>constrain the timing of commencement</w:t>
      </w:r>
      <w:r w:rsidR="003A47FB">
        <w:t xml:space="preserve"> of WVG magmatism, the </w:t>
      </w:r>
      <w:r w:rsidR="00A249B6" w:rsidRPr="00A249B6">
        <w:t xml:space="preserve">age of the Kurrajong Park </w:t>
      </w:r>
      <w:proofErr w:type="spellStart"/>
      <w:r w:rsidR="00A249B6" w:rsidRPr="00A249B6">
        <w:t>Leucogranite</w:t>
      </w:r>
      <w:proofErr w:type="spellEnd"/>
      <w:r w:rsidR="003A47FB">
        <w:t>,</w:t>
      </w:r>
      <w:r w:rsidR="00A249B6" w:rsidRPr="00A249B6">
        <w:t xml:space="preserve"> and the locally emplaced RFDS units</w:t>
      </w:r>
      <w:r w:rsidRPr="00A249B6">
        <w:t>.</w:t>
      </w:r>
    </w:p>
    <w:p w:rsidR="00FA2EB3" w:rsidRDefault="00FA2EB3" w:rsidP="00FA2EB3">
      <w:pPr>
        <w:pStyle w:val="Figuresandimagescentred"/>
      </w:pPr>
      <w:r w:rsidRPr="00CC5BCD">
        <w:rPr>
          <w:noProof/>
        </w:rPr>
        <w:drawing>
          <wp:inline distT="0" distB="0" distL="0" distR="0" wp14:anchorId="0066B944" wp14:editId="7FDE2144">
            <wp:extent cx="5760000" cy="2246400"/>
            <wp:effectExtent l="0" t="0" r="0" b="1905"/>
            <wp:docPr id="23" name="Picture 23" descr="Due to the complexity of this document and the niche scientific target audience, no alternative description has been provided. Please email Geoscience Australia at clientservices@ga.gov.au for an alternative description." title="Figure 5.1 Representative photographs of the Wandsworth Volcanic Group ‘Kurrajong Park volcanics’, at Honeysuckle Hills (GSNSW: BB-10-WVG-08, GA: 2120077) showing outcrop (left) and hand sampl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00" cy="2246400"/>
                    </a:xfrm>
                    <a:prstGeom prst="rect">
                      <a:avLst/>
                    </a:prstGeom>
                    <a:noFill/>
                    <a:ln>
                      <a:noFill/>
                    </a:ln>
                  </pic:spPr>
                </pic:pic>
              </a:graphicData>
            </a:graphic>
          </wp:inline>
        </w:drawing>
      </w:r>
    </w:p>
    <w:p w:rsidR="00FA2EB3" w:rsidRPr="000150BB" w:rsidRDefault="00FA2EB3" w:rsidP="00FA2EB3">
      <w:pPr>
        <w:pStyle w:val="Caption"/>
      </w:pPr>
      <w:bookmarkStart w:id="41" w:name="_Ref382979195"/>
      <w:r w:rsidRPr="0090632C">
        <w:t>Figure</w:t>
      </w:r>
      <w:r w:rsidR="00E4260A">
        <w:t> </w:t>
      </w:r>
      <w:r w:rsidR="00646BD4">
        <w:fldChar w:fldCharType="begin"/>
      </w:r>
      <w:r w:rsidR="00646BD4">
        <w:instrText xml:space="preserve"> STYLEREF 1 \s </w:instrText>
      </w:r>
      <w:r w:rsidR="00646BD4">
        <w:fldChar w:fldCharType="separate"/>
      </w:r>
      <w:r w:rsidR="00574159">
        <w:rPr>
          <w:noProof/>
        </w:rPr>
        <w:t>5</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1</w:t>
      </w:r>
      <w:r w:rsidR="00646BD4">
        <w:rPr>
          <w:noProof/>
        </w:rPr>
        <w:fldChar w:fldCharType="end"/>
      </w:r>
      <w:bookmarkEnd w:id="41"/>
      <w:r w:rsidRPr="0090632C">
        <w:t xml:space="preserve"> Representative photographs of the Wandsworth Volcanic Group </w:t>
      </w:r>
      <w:r w:rsidR="002C5773" w:rsidRPr="0090632C">
        <w:t>‘Kurrajong Park v</w:t>
      </w:r>
      <w:r w:rsidRPr="0090632C">
        <w:t>olcanics</w:t>
      </w:r>
      <w:r w:rsidR="002C5773" w:rsidRPr="0090632C">
        <w:t>’</w:t>
      </w:r>
      <w:r w:rsidRPr="0090632C">
        <w:t>, at</w:t>
      </w:r>
      <w:r w:rsidRPr="000150BB">
        <w:t xml:space="preserve"> Honeysuckle Hills (GSNSW: BB-10-WVG-08, GA: 212007</w:t>
      </w:r>
      <w:r>
        <w:t>7) showing outcrop (left) and hand</w:t>
      </w:r>
      <w:r w:rsidR="003A47FB">
        <w:t xml:space="preserve"> </w:t>
      </w:r>
      <w:r>
        <w:t>sample (right).</w:t>
      </w:r>
    </w:p>
    <w:p w:rsidR="00FA2EB3" w:rsidRDefault="00FA2EB3" w:rsidP="00FA2EB3">
      <w:pPr>
        <w:pStyle w:val="Heading2"/>
      </w:pPr>
      <w:r>
        <w:br w:type="page"/>
      </w:r>
      <w:bookmarkStart w:id="42" w:name="_Toc386616075"/>
      <w:r>
        <w:t>Petrography</w:t>
      </w:r>
      <w:bookmarkEnd w:id="42"/>
    </w:p>
    <w:p w:rsidR="00FA2EB3" w:rsidRDefault="00FA2EB3" w:rsidP="00F92F0B">
      <w:pPr>
        <w:pStyle w:val="BodyText"/>
      </w:pPr>
      <w:r>
        <w:t>The</w:t>
      </w:r>
      <w:r w:rsidR="002C5773">
        <w:t xml:space="preserve"> sample </w:t>
      </w:r>
      <w:r w:rsidR="003A47FB">
        <w:t>is</w:t>
      </w:r>
      <w:r>
        <w:t xml:space="preserve"> a medium-grained, moderately crystal-rich, welded </w:t>
      </w:r>
      <w:proofErr w:type="spellStart"/>
      <w:r>
        <w:t>dacitic</w:t>
      </w:r>
      <w:proofErr w:type="spellEnd"/>
      <w:r>
        <w:t xml:space="preserve"> ignimbrite</w:t>
      </w:r>
      <w:r w:rsidR="009B2A22">
        <w:t xml:space="preserve"> (</w:t>
      </w:r>
      <w:r w:rsidR="000E4859">
        <w:fldChar w:fldCharType="begin"/>
      </w:r>
      <w:r w:rsidR="000E4859">
        <w:instrText xml:space="preserve"> REF _Ref382979206 \h </w:instrText>
      </w:r>
      <w:r w:rsidR="00F92F0B">
        <w:instrText xml:space="preserve"> \* MERGEFORMAT </w:instrText>
      </w:r>
      <w:r w:rsidR="000E4859">
        <w:fldChar w:fldCharType="separate"/>
      </w:r>
      <w:r w:rsidR="00574159" w:rsidRPr="0090632C">
        <w:t>Figure</w:t>
      </w:r>
      <w:r w:rsidR="00574159">
        <w:t> 5.2</w:t>
      </w:r>
      <w:r w:rsidR="000E4859">
        <w:fldChar w:fldCharType="end"/>
      </w:r>
      <w:r w:rsidR="009B2A22">
        <w:t>)</w:t>
      </w:r>
      <w:r>
        <w:t xml:space="preserve">. It contains ~15 modal % feldspar, most of which seems to be </w:t>
      </w:r>
      <w:proofErr w:type="spellStart"/>
      <w:r>
        <w:t>albitised</w:t>
      </w:r>
      <w:proofErr w:type="spellEnd"/>
      <w:r>
        <w:t xml:space="preserve"> plagioclase, 7–8% embayed quartz to 5 mm and a few % ferromagnesian and/or biotite laths that have been replaced by aggregates of very fine decussate metamorphic biotite. In some instances</w:t>
      </w:r>
      <w:r w:rsidR="000B62AF">
        <w:t>,</w:t>
      </w:r>
      <w:r>
        <w:t xml:space="preserve"> small laths of original biotite are rimmed by very fine-grained biotite but the larger grains could be either biotite or amphibole. Accessory minerals include opaques and zircon crystals to 0.2 mm. The matrix in this sample is finely microcrystalline with rare, very faint swirly texture</w:t>
      </w:r>
      <w:r w:rsidR="000B62AF">
        <w:t>s,</w:t>
      </w:r>
      <w:r>
        <w:t xml:space="preserve"> probably indicative of dense welding.</w:t>
      </w:r>
    </w:p>
    <w:p w:rsidR="00FA2EB3" w:rsidRPr="00CB7D9B" w:rsidRDefault="00FA2EB3" w:rsidP="00FA2EB3">
      <w:pPr>
        <w:pStyle w:val="Figuresandimagescentred"/>
      </w:pPr>
      <w:r>
        <w:rPr>
          <w:noProof/>
        </w:rPr>
        <w:drawing>
          <wp:inline distT="0" distB="0" distL="0" distR="0" wp14:anchorId="07AF3D6C" wp14:editId="68D40291">
            <wp:extent cx="5760720" cy="4321665"/>
            <wp:effectExtent l="0" t="0" r="0" b="3175"/>
            <wp:docPr id="52" name="Picture 5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geochron\Emma\REPORTS IN PROGRESS\2010-2012 NEO\T76993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4321665"/>
                    </a:xfrm>
                    <a:prstGeom prst="rect">
                      <a:avLst/>
                    </a:prstGeom>
                    <a:noFill/>
                    <a:ln>
                      <a:noFill/>
                    </a:ln>
                  </pic:spPr>
                </pic:pic>
              </a:graphicData>
            </a:graphic>
          </wp:inline>
        </w:drawing>
      </w:r>
    </w:p>
    <w:p w:rsidR="00FA2EB3" w:rsidRDefault="00FA2EB3" w:rsidP="00FA2EB3">
      <w:pPr>
        <w:pStyle w:val="Caption"/>
      </w:pPr>
      <w:bookmarkStart w:id="43" w:name="_Ref382979206"/>
      <w:r w:rsidRPr="0090632C">
        <w:t>Figure</w:t>
      </w:r>
      <w:r w:rsidR="00E4260A">
        <w:t> </w:t>
      </w:r>
      <w:r w:rsidR="00646BD4">
        <w:fldChar w:fldCharType="begin"/>
      </w:r>
      <w:r w:rsidR="00646BD4">
        <w:instrText xml:space="preserve"> STYLEREF 1 \s </w:instrText>
      </w:r>
      <w:r w:rsidR="00646BD4">
        <w:fldChar w:fldCharType="separate"/>
      </w:r>
      <w:r w:rsidR="00574159">
        <w:rPr>
          <w:noProof/>
        </w:rPr>
        <w:t>5</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2</w:t>
      </w:r>
      <w:r w:rsidR="00646BD4">
        <w:rPr>
          <w:noProof/>
        </w:rPr>
        <w:fldChar w:fldCharType="end"/>
      </w:r>
      <w:bookmarkEnd w:id="43"/>
      <w:r w:rsidRPr="0090632C">
        <w:t xml:space="preserve"> Representative photomicrograph of the Wandsworth Volcanic Group </w:t>
      </w:r>
      <w:r w:rsidR="002C5773" w:rsidRPr="0090632C">
        <w:t>‘Kurrajong Park v</w:t>
      </w:r>
      <w:r w:rsidRPr="0090632C">
        <w:t>olcanics</w:t>
      </w:r>
      <w:r w:rsidR="002C5773" w:rsidRPr="0090632C">
        <w:t>’</w:t>
      </w:r>
      <w:r w:rsidRPr="0090632C">
        <w:t>, at</w:t>
      </w:r>
      <w:r w:rsidRPr="000150BB">
        <w:t xml:space="preserve"> Honeysuckle Hills (GSNSW: BB-10-WVG-08, GA: 21</w:t>
      </w:r>
      <w:r w:rsidR="003A47FB">
        <w:t>20077)</w:t>
      </w:r>
      <w:r w:rsidRPr="00790FE7">
        <w:t xml:space="preserve"> in cross-polarised light</w:t>
      </w:r>
      <w:r w:rsidR="003A47FB">
        <w:t xml:space="preserve">. </w:t>
      </w:r>
      <w:proofErr w:type="spellStart"/>
      <w:r w:rsidR="003A47FB">
        <w:t>D</w:t>
      </w:r>
      <w:r>
        <w:t>acitic</w:t>
      </w:r>
      <w:proofErr w:type="spellEnd"/>
      <w:r>
        <w:t xml:space="preserve"> ignimbrite </w:t>
      </w:r>
      <w:r w:rsidR="003A47FB">
        <w:t>with</w:t>
      </w:r>
      <w:r>
        <w:t xml:space="preserve"> </w:t>
      </w:r>
      <w:proofErr w:type="spellStart"/>
      <w:r>
        <w:t>phenocrysts</w:t>
      </w:r>
      <w:proofErr w:type="spellEnd"/>
      <w:r>
        <w:t xml:space="preserve"> of </w:t>
      </w:r>
      <w:proofErr w:type="spellStart"/>
      <w:r>
        <w:t>albitised</w:t>
      </w:r>
      <w:proofErr w:type="spellEnd"/>
      <w:r>
        <w:t xml:space="preserve"> plagioc</w:t>
      </w:r>
      <w:r w:rsidR="000B62AF">
        <w:t xml:space="preserve">lase, quartz and ferromagnesian </w:t>
      </w:r>
      <w:r>
        <w:t xml:space="preserve">minerals/biotite replaced by fine decussate biotite and a finely microcrystalline </w:t>
      </w:r>
      <w:proofErr w:type="spellStart"/>
      <w:r>
        <w:t>quartzo-feldspathic</w:t>
      </w:r>
      <w:proofErr w:type="spellEnd"/>
      <w:r>
        <w:t xml:space="preserve"> matrix. Scale bar is 0.5 mm.</w:t>
      </w:r>
      <w:r w:rsidR="003F177F">
        <w:t xml:space="preserve"> Image supplied by Geological Survey of NSW.</w:t>
      </w:r>
    </w:p>
    <w:p w:rsidR="00FA2EB3" w:rsidRDefault="00FA2EB3" w:rsidP="00FA2EB3">
      <w:pPr>
        <w:pStyle w:val="Heading2"/>
      </w:pPr>
      <w:r>
        <w:br w:type="page"/>
      </w:r>
      <w:bookmarkStart w:id="44" w:name="_Toc386616076"/>
      <w:r>
        <w:t>Zircon Description</w:t>
      </w:r>
      <w:bookmarkEnd w:id="44"/>
    </w:p>
    <w:p w:rsidR="00FA2EB3" w:rsidRDefault="00FA2EB3" w:rsidP="00FA2EB3">
      <w:pPr>
        <w:pStyle w:val="BodyText"/>
      </w:pPr>
      <w:r w:rsidRPr="006D595A">
        <w:t xml:space="preserve">Zircons are predominantly euhedral prismatic grains with well-formed facets; </w:t>
      </w:r>
      <w:r w:rsidR="001D2330">
        <w:t>elongate grains and grain</w:t>
      </w:r>
      <w:r w:rsidRPr="006D595A">
        <w:t xml:space="preserve"> </w:t>
      </w:r>
      <w:r w:rsidR="001D2330">
        <w:t>fragments</w:t>
      </w:r>
      <w:r w:rsidRPr="006D595A">
        <w:t xml:space="preserve"> are present in the sample (</w:t>
      </w:r>
      <w:r w:rsidR="000E4859">
        <w:fldChar w:fldCharType="begin"/>
      </w:r>
      <w:r w:rsidR="000E4859">
        <w:instrText xml:space="preserve"> REF _Ref382979215 \h </w:instrText>
      </w:r>
      <w:r w:rsidR="000E4859">
        <w:fldChar w:fldCharType="separate"/>
      </w:r>
      <w:r w:rsidR="00574159" w:rsidRPr="0090632C">
        <w:t>Figure</w:t>
      </w:r>
      <w:r w:rsidR="00574159">
        <w:t> </w:t>
      </w:r>
      <w:r w:rsidR="00574159">
        <w:rPr>
          <w:noProof/>
        </w:rPr>
        <w:t>5</w:t>
      </w:r>
      <w:r w:rsidR="00574159">
        <w:t>.</w:t>
      </w:r>
      <w:r w:rsidR="00574159">
        <w:rPr>
          <w:noProof/>
        </w:rPr>
        <w:t>3</w:t>
      </w:r>
      <w:r w:rsidR="000E4859">
        <w:fldChar w:fldCharType="end"/>
      </w:r>
      <w:r w:rsidRPr="006D595A">
        <w:t>). Long axes of grains are variable in size 80–350</w:t>
      </w:r>
      <w:r>
        <w:t> µm</w:t>
      </w:r>
      <w:r w:rsidRPr="006D595A">
        <w:t xml:space="preserve"> with length to width aspect ratios variable between 1:1 and 4:1. </w:t>
      </w:r>
    </w:p>
    <w:p w:rsidR="00FA2EB3" w:rsidRDefault="00FA2EB3" w:rsidP="00FA2EB3">
      <w:pPr>
        <w:pStyle w:val="BodyText"/>
      </w:pPr>
      <w:r w:rsidRPr="006D595A">
        <w:t>In transmitted light the zircons are predominantly transparent and champagne to pale amber in colour with subordinate translucent grains (</w:t>
      </w:r>
      <w:r w:rsidR="000E4859">
        <w:fldChar w:fldCharType="begin"/>
      </w:r>
      <w:r w:rsidR="000E4859">
        <w:instrText xml:space="preserve"> REF _Ref382979215 \h </w:instrText>
      </w:r>
      <w:r w:rsidR="000E4859">
        <w:fldChar w:fldCharType="separate"/>
      </w:r>
      <w:r w:rsidR="00574159" w:rsidRPr="0090632C">
        <w:t>Figure</w:t>
      </w:r>
      <w:r w:rsidR="00574159">
        <w:t> </w:t>
      </w:r>
      <w:r w:rsidR="00574159">
        <w:rPr>
          <w:noProof/>
        </w:rPr>
        <w:t>5</w:t>
      </w:r>
      <w:r w:rsidR="00574159">
        <w:t>.</w:t>
      </w:r>
      <w:r w:rsidR="00574159">
        <w:rPr>
          <w:noProof/>
        </w:rPr>
        <w:t>3</w:t>
      </w:r>
      <w:r w:rsidR="000E4859">
        <w:fldChar w:fldCharType="end"/>
      </w:r>
      <w:r w:rsidRPr="006D595A">
        <w:t>). Clarity is variable between poor and reasonable with few cracks present but abundant clear anhedral, axial</w:t>
      </w:r>
      <w:r w:rsidR="0090632C">
        <w:t>ly-oriented</w:t>
      </w:r>
      <w:r w:rsidRPr="006D595A">
        <w:t xml:space="preserve"> rod and core</w:t>
      </w:r>
      <w:r>
        <w:t>-specific</w:t>
      </w:r>
      <w:r w:rsidRPr="006D595A">
        <w:t xml:space="preserve"> inclusions and minor marginal bleb-like inclusions. Rare euhedral inclusions are noted in the sample as well as </w:t>
      </w:r>
      <w:proofErr w:type="spellStart"/>
      <w:r w:rsidRPr="006D595A">
        <w:t>epimorphic</w:t>
      </w:r>
      <w:proofErr w:type="spellEnd"/>
      <w:r w:rsidRPr="006D595A">
        <w:t xml:space="preserve"> zircon-zircon grains</w:t>
      </w:r>
      <w:r>
        <w:t>.</w:t>
      </w:r>
    </w:p>
    <w:p w:rsidR="00FA2EB3" w:rsidRDefault="00FA2EB3" w:rsidP="00FA2EB3">
      <w:pPr>
        <w:pStyle w:val="BodyText"/>
      </w:pPr>
      <w:r w:rsidRPr="006D595A">
        <w:t xml:space="preserve">Cathodoluminescence (CL) imaging reveals strong oscillatory zoning </w:t>
      </w:r>
      <w:r w:rsidR="001D2330">
        <w:t>with a wide range of textures. Central regions of some g</w:t>
      </w:r>
      <w:r w:rsidRPr="006D595A">
        <w:t>rain</w:t>
      </w:r>
      <w:r w:rsidR="001D2330">
        <w:t>s</w:t>
      </w:r>
      <w:r w:rsidRPr="006D595A">
        <w:t xml:space="preserve"> are complex with convolute and diffuse zoning and occasional </w:t>
      </w:r>
      <w:proofErr w:type="spellStart"/>
      <w:r w:rsidRPr="006D595A">
        <w:t>resorption</w:t>
      </w:r>
      <w:proofErr w:type="spellEnd"/>
      <w:r w:rsidRPr="006D595A">
        <w:t xml:space="preserve"> textures; CL emission varies from high to low emission intensity and is non-specific to external grain morphology (</w:t>
      </w:r>
      <w:r w:rsidR="000E4859">
        <w:fldChar w:fldCharType="begin"/>
      </w:r>
      <w:r w:rsidR="000E4859">
        <w:instrText xml:space="preserve"> REF _Ref382979215 \h </w:instrText>
      </w:r>
      <w:r w:rsidR="000E4859">
        <w:fldChar w:fldCharType="separate"/>
      </w:r>
      <w:r w:rsidR="00574159" w:rsidRPr="0090632C">
        <w:t>Figure</w:t>
      </w:r>
      <w:r w:rsidR="00574159">
        <w:t> </w:t>
      </w:r>
      <w:r w:rsidR="00574159">
        <w:rPr>
          <w:noProof/>
        </w:rPr>
        <w:t>5</w:t>
      </w:r>
      <w:r w:rsidR="00574159">
        <w:t>.</w:t>
      </w:r>
      <w:r w:rsidR="00574159">
        <w:rPr>
          <w:noProof/>
        </w:rPr>
        <w:t>3</w:t>
      </w:r>
      <w:r w:rsidR="000E4859">
        <w:fldChar w:fldCharType="end"/>
      </w:r>
      <w:r w:rsidRPr="006D595A">
        <w:t xml:space="preserve">). </w:t>
      </w:r>
      <w:r w:rsidR="001D2330">
        <w:t>R</w:t>
      </w:r>
      <w:r w:rsidRPr="006D595A">
        <w:t>ims predominantly exhibit concentric oscillatory zoning with moderate CL emission; rare grains have rim</w:t>
      </w:r>
      <w:r>
        <w:t>s with uniform low CL emission</w:t>
      </w:r>
      <w:r w:rsidRPr="006D595A">
        <w:t>.</w:t>
      </w:r>
    </w:p>
    <w:p w:rsidR="0090632C" w:rsidRDefault="00FA2EB3" w:rsidP="0090632C">
      <w:pPr>
        <w:pStyle w:val="Figuresandimagescentred"/>
      </w:pPr>
      <w:r w:rsidRPr="00CC5BCD">
        <w:rPr>
          <w:noProof/>
        </w:rPr>
        <w:drawing>
          <wp:inline distT="0" distB="0" distL="0" distR="0" wp14:anchorId="28736692" wp14:editId="6E32A61C">
            <wp:extent cx="5762625" cy="4561319"/>
            <wp:effectExtent l="0" t="0" r="0" b="0"/>
            <wp:docPr id="24" name="Picture 24" descr="Due to the complexity of this document and the niche scientific target audience, no alternative description has been provided. Please email Geoscience Australia at clientservices@ga.gov.au for an alternative description." title="Figure 5.3 Representative zircons from the Wandsworth Volcanic Group Kurrajong Park Volcanics, at Honeysuckle Hills (GSNSW: BB-10-WVG-08, GA: 212007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54" t="2144" r="16626" b="4535"/>
                    <a:stretch/>
                  </pic:blipFill>
                  <pic:spPr bwMode="auto">
                    <a:xfrm>
                      <a:off x="0" y="0"/>
                      <a:ext cx="5760000" cy="4559241"/>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90632C">
      <w:pPr>
        <w:pStyle w:val="Caption"/>
      </w:pPr>
      <w:bookmarkStart w:id="45" w:name="_Ref382979215"/>
      <w:r w:rsidRPr="0090632C">
        <w:t>Figure</w:t>
      </w:r>
      <w:r w:rsidR="00E4260A">
        <w:t> </w:t>
      </w:r>
      <w:r w:rsidR="00646BD4">
        <w:fldChar w:fldCharType="begin"/>
      </w:r>
      <w:r w:rsidR="00646BD4">
        <w:instrText xml:space="preserve"> STY</w:instrText>
      </w:r>
      <w:r w:rsidR="00646BD4">
        <w:instrText xml:space="preserve">LEREF 1 \s </w:instrText>
      </w:r>
      <w:r w:rsidR="00646BD4">
        <w:fldChar w:fldCharType="separate"/>
      </w:r>
      <w:r w:rsidR="00574159">
        <w:rPr>
          <w:noProof/>
        </w:rPr>
        <w:t>5</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3</w:t>
      </w:r>
      <w:r w:rsidR="00646BD4">
        <w:rPr>
          <w:noProof/>
        </w:rPr>
        <w:fldChar w:fldCharType="end"/>
      </w:r>
      <w:bookmarkEnd w:id="45"/>
      <w:r w:rsidRPr="0090632C">
        <w:t xml:space="preserve"> Representative zircons from the Wandsworth Volcanic Group ‘Kurrajong Park volcanics’, at</w:t>
      </w:r>
      <w:r w:rsidRPr="000150BB">
        <w:t xml:space="preserve"> Honeysuckle Hills (GSNSW: BB-10-WVG-08, GA: 2120077).</w:t>
      </w:r>
      <w:r>
        <w:t xml:space="preserve"> Transmitted light image is shown in the upper half; Cathodoluminescence image is shown in the lower half. SHRIMP analysis sites are indicated, and labelled with sample, grain, spot and replicate number.</w:t>
      </w:r>
    </w:p>
    <w:p w:rsidR="00FA2EB3" w:rsidRDefault="00FA2EB3" w:rsidP="00FA2EB3">
      <w:pPr>
        <w:pStyle w:val="Heading2"/>
      </w:pPr>
      <w:r>
        <w:br w:type="page"/>
      </w:r>
      <w:bookmarkStart w:id="46" w:name="_Toc386616077"/>
      <w:r>
        <w:t>U–</w:t>
      </w:r>
      <w:proofErr w:type="spellStart"/>
      <w:r>
        <w:t>Pb</w:t>
      </w:r>
      <w:proofErr w:type="spellEnd"/>
      <w:r>
        <w:t xml:space="preserve"> Isotopic Results</w:t>
      </w:r>
      <w:bookmarkEnd w:id="46"/>
    </w:p>
    <w:p w:rsidR="00FA2EB3" w:rsidRPr="00D544BD" w:rsidRDefault="00FA2EB3" w:rsidP="00FA2EB3">
      <w:pPr>
        <w:pStyle w:val="BodyText"/>
      </w:pPr>
      <w:r w:rsidRPr="00D544BD">
        <w:t xml:space="preserve">Twenty-five analyses were obtained from 25 individual zircon grains; the </w:t>
      </w:r>
      <w:r>
        <w:t xml:space="preserve">results are presented in </w:t>
      </w:r>
      <w:r w:rsidR="000E4859">
        <w:fldChar w:fldCharType="begin"/>
      </w:r>
      <w:r w:rsidR="000E4859">
        <w:instrText xml:space="preserve"> REF _Ref382979267 \h </w:instrText>
      </w:r>
      <w:r w:rsidR="000E4859">
        <w:fldChar w:fldCharType="separate"/>
      </w:r>
      <w:r w:rsidR="00574159" w:rsidRPr="0090632C">
        <w:t xml:space="preserve">Table </w:t>
      </w:r>
      <w:r w:rsidR="00574159">
        <w:rPr>
          <w:noProof/>
        </w:rPr>
        <w:t>5</w:t>
      </w:r>
      <w:r w:rsidR="00574159">
        <w:t>.</w:t>
      </w:r>
      <w:r w:rsidR="00574159">
        <w:rPr>
          <w:noProof/>
        </w:rPr>
        <w:t>2</w:t>
      </w:r>
      <w:r w:rsidR="000E4859">
        <w:fldChar w:fldCharType="end"/>
      </w:r>
      <w:r w:rsidR="00BC63D8">
        <w:t xml:space="preserve"> and illustrated in </w:t>
      </w:r>
      <w:r w:rsidR="000E4859">
        <w:fldChar w:fldCharType="begin"/>
      </w:r>
      <w:r w:rsidR="000E4859">
        <w:instrText xml:space="preserve"> REF _Ref382979240 \h </w:instrText>
      </w:r>
      <w:r w:rsidR="000E4859">
        <w:fldChar w:fldCharType="separate"/>
      </w:r>
      <w:r w:rsidR="00574159" w:rsidRPr="0090632C">
        <w:t>Figure</w:t>
      </w:r>
      <w:r w:rsidR="00574159">
        <w:t> </w:t>
      </w:r>
      <w:r w:rsidR="00574159">
        <w:rPr>
          <w:noProof/>
        </w:rPr>
        <w:t>5</w:t>
      </w:r>
      <w:r w:rsidR="00574159">
        <w:t>.</w:t>
      </w:r>
      <w:r w:rsidR="00574159">
        <w:rPr>
          <w:noProof/>
        </w:rPr>
        <w:t>4</w:t>
      </w:r>
      <w:r w:rsidR="000E4859">
        <w:fldChar w:fldCharType="end"/>
      </w:r>
      <w:r w:rsidRPr="00D544BD">
        <w:t>. The analysed zircons are characterised by low to moderate U concentrations (165–676</w:t>
      </w:r>
      <w:r>
        <w:t> </w:t>
      </w:r>
      <w:r w:rsidRPr="00D544BD">
        <w:t>ppm, median 340</w:t>
      </w:r>
      <w:r>
        <w:t> </w:t>
      </w:r>
      <w:r w:rsidRPr="00D544BD">
        <w:t xml:space="preserve">ppm) and moderate </w:t>
      </w:r>
      <w:proofErr w:type="spellStart"/>
      <w:r w:rsidRPr="00D544BD">
        <w:t>Th</w:t>
      </w:r>
      <w:proofErr w:type="spellEnd"/>
      <w:r w:rsidRPr="00D544BD">
        <w:t xml:space="preserve">/U (0.33–0.96, median 0.49). </w:t>
      </w:r>
    </w:p>
    <w:p w:rsidR="00FA2EB3" w:rsidRDefault="00FA2EB3" w:rsidP="00FA2EB3">
      <w:pPr>
        <w:pStyle w:val="BodyText"/>
      </w:pPr>
      <w:r w:rsidRPr="00D544BD">
        <w:t xml:space="preserve">The </w:t>
      </w:r>
      <w:r>
        <w:t>25 analyses (</w:t>
      </w:r>
      <w:r w:rsidR="000E4859">
        <w:fldChar w:fldCharType="begin"/>
      </w:r>
      <w:r w:rsidR="000E4859">
        <w:instrText xml:space="preserve"> REF _Ref382979240 \h </w:instrText>
      </w:r>
      <w:r w:rsidR="000E4859">
        <w:fldChar w:fldCharType="separate"/>
      </w:r>
      <w:r w:rsidR="00574159" w:rsidRPr="0090632C">
        <w:t>Figure</w:t>
      </w:r>
      <w:r w:rsidR="00574159">
        <w:t> </w:t>
      </w:r>
      <w:r w:rsidR="00574159">
        <w:rPr>
          <w:noProof/>
        </w:rPr>
        <w:t>5</w:t>
      </w:r>
      <w:r w:rsidR="00574159">
        <w:t>.</w:t>
      </w:r>
      <w:r w:rsidR="00574159">
        <w:rPr>
          <w:noProof/>
        </w:rPr>
        <w:t>4</w:t>
      </w:r>
      <w:r w:rsidR="000E4859">
        <w:fldChar w:fldCharType="end"/>
      </w:r>
      <w:r w:rsidR="004067A5">
        <w:t xml:space="preserve">, </w:t>
      </w:r>
      <w:r w:rsidR="004067A5" w:rsidRPr="00D544BD">
        <w:t>pink fill</w:t>
      </w:r>
      <w:r w:rsidR="004067A5">
        <w:t xml:space="preserve">; </w:t>
      </w:r>
      <w:r w:rsidR="000E4859">
        <w:fldChar w:fldCharType="begin"/>
      </w:r>
      <w:r w:rsidR="000E4859">
        <w:instrText xml:space="preserve"> REF _Ref382979267 \h </w:instrText>
      </w:r>
      <w:r w:rsidR="000E4859">
        <w:fldChar w:fldCharType="separate"/>
      </w:r>
      <w:r w:rsidR="00574159" w:rsidRPr="0090632C">
        <w:t xml:space="preserve">Table </w:t>
      </w:r>
      <w:r w:rsidR="00574159">
        <w:rPr>
          <w:noProof/>
        </w:rPr>
        <w:t>5</w:t>
      </w:r>
      <w:r w:rsidR="00574159">
        <w:t>.</w:t>
      </w:r>
      <w:r w:rsidR="00574159">
        <w:rPr>
          <w:noProof/>
        </w:rPr>
        <w:t>2</w:t>
      </w:r>
      <w:r w:rsidR="000E4859">
        <w:fldChar w:fldCharType="end"/>
      </w:r>
      <w:r w:rsidR="004067A5">
        <w:t>, Group 1</w:t>
      </w:r>
      <w:r w:rsidRPr="00D544BD">
        <w:t xml:space="preserve">) have </w:t>
      </w:r>
      <w:r w:rsidRPr="000104F2">
        <w:rPr>
          <w:rStyle w:val="Superscript"/>
        </w:rPr>
        <w:t>206</w:t>
      </w:r>
      <w:r w:rsidRPr="00D544BD">
        <w:t>Pb</w:t>
      </w:r>
      <w:r w:rsidRPr="001118D7">
        <w:rPr>
          <w:rStyle w:val="Subscript"/>
        </w:rPr>
        <w:t>c</w:t>
      </w:r>
      <w:r w:rsidRPr="00D544BD">
        <w:t xml:space="preserve"> </w:t>
      </w:r>
      <w:r>
        <w:t xml:space="preserve">less than 1.06% (median 0.31%) and have </w:t>
      </w:r>
      <w:r w:rsidRPr="00D544BD">
        <w:t xml:space="preserve">individual </w:t>
      </w:r>
      <w:r w:rsidRPr="000104F2">
        <w:rPr>
          <w:rStyle w:val="Superscript"/>
        </w:rPr>
        <w:t>206</w:t>
      </w:r>
      <w:r w:rsidRPr="0094630F">
        <w:t>Pb</w:t>
      </w:r>
      <w:r>
        <w:t>/</w:t>
      </w:r>
      <w:r w:rsidRPr="000104F2">
        <w:rPr>
          <w:rStyle w:val="Superscript"/>
        </w:rPr>
        <w:t>238</w:t>
      </w:r>
      <w:r>
        <w:t>U</w:t>
      </w:r>
      <w:r w:rsidR="00BC63D8">
        <w:t xml:space="preserve"> ages between ~246</w:t>
      </w:r>
      <w:r w:rsidRPr="00D544BD">
        <w:t xml:space="preserve"> Ma and ~263 Ma, which combine to produce a weighted mean </w:t>
      </w:r>
      <w:r w:rsidRPr="000104F2">
        <w:rPr>
          <w:rStyle w:val="Superscript"/>
        </w:rPr>
        <w:t>206</w:t>
      </w:r>
      <w:r w:rsidRPr="0094630F">
        <w:t>Pb</w:t>
      </w:r>
      <w:r>
        <w:t>/</w:t>
      </w:r>
      <w:r w:rsidRPr="000104F2">
        <w:rPr>
          <w:rStyle w:val="Superscript"/>
        </w:rPr>
        <w:t>238</w:t>
      </w:r>
      <w:r>
        <w:t>U</w:t>
      </w:r>
      <w:r w:rsidRPr="00D544BD">
        <w:t xml:space="preserve"> </w:t>
      </w:r>
      <w:r>
        <w:t>age of 256.3 </w:t>
      </w:r>
      <w:r w:rsidRPr="00D544BD">
        <w:t>±</w:t>
      </w:r>
      <w:r>
        <w:t> </w:t>
      </w:r>
      <w:r w:rsidRPr="00D544BD">
        <w:t>1.5</w:t>
      </w:r>
      <w:r>
        <w:t> </w:t>
      </w:r>
      <w:r w:rsidRPr="00D544BD">
        <w:t xml:space="preserve">Ma (95% confidence, MSWD = </w:t>
      </w:r>
      <w:r>
        <w:t>1.39, probability = 0.10</w:t>
      </w:r>
      <w:r w:rsidRPr="00D544BD">
        <w:t>).</w:t>
      </w:r>
    </w:p>
    <w:p w:rsidR="00FA2EB3" w:rsidRDefault="00FA2EB3" w:rsidP="00FA2EB3">
      <w:pPr>
        <w:pStyle w:val="Heading2"/>
      </w:pPr>
      <w:bookmarkStart w:id="47" w:name="_Toc386616078"/>
      <w:r>
        <w:t>Geochronological Interpretation</w:t>
      </w:r>
      <w:bookmarkEnd w:id="47"/>
    </w:p>
    <w:p w:rsidR="00FA2EB3" w:rsidRDefault="00FA2EB3" w:rsidP="00FA2EB3">
      <w:pPr>
        <w:pStyle w:val="BodyText"/>
      </w:pPr>
      <w:r w:rsidRPr="000150BB">
        <w:t xml:space="preserve">The weighted mean </w:t>
      </w:r>
      <w:r w:rsidRPr="000104F2">
        <w:rPr>
          <w:rStyle w:val="Superscript"/>
        </w:rPr>
        <w:t>206</w:t>
      </w:r>
      <w:r w:rsidRPr="000150BB">
        <w:t>Pb/</w:t>
      </w:r>
      <w:r w:rsidRPr="000104F2">
        <w:rPr>
          <w:rStyle w:val="Superscript"/>
        </w:rPr>
        <w:t>238</w:t>
      </w:r>
      <w:r w:rsidRPr="000150BB">
        <w:t xml:space="preserve">U age of </w:t>
      </w:r>
      <w:r w:rsidRPr="00BC63D8">
        <w:t>256.3 ± 1.5 </w:t>
      </w:r>
      <w:r w:rsidRPr="000104F2">
        <w:t>Ma</w:t>
      </w:r>
      <w:r w:rsidRPr="00956616">
        <w:t xml:space="preserve"> </w:t>
      </w:r>
      <w:r w:rsidRPr="000150BB">
        <w:t xml:space="preserve">is interpreted as the magmatic crystallisation age of the Wandsworth Volcanic Group </w:t>
      </w:r>
      <w:r>
        <w:t>‘</w:t>
      </w:r>
      <w:r w:rsidRPr="000150BB">
        <w:t>Kurrajong Park volcanics</w:t>
      </w:r>
      <w:r>
        <w:t>’</w:t>
      </w:r>
      <w:r w:rsidRPr="000150BB">
        <w:t xml:space="preserve"> at Honeysuckle Hills.</w:t>
      </w:r>
    </w:p>
    <w:p w:rsidR="00512676" w:rsidRPr="007451B8" w:rsidRDefault="00512676" w:rsidP="00F92F0B">
      <w:pPr>
        <w:pStyle w:val="BodyText"/>
        <w:rPr>
          <w:szCs w:val="21"/>
        </w:rPr>
      </w:pPr>
      <w:r>
        <w:t xml:space="preserve">This new SHRIMP age, along with other new ages from this volume, and pertinent geological relationships are considered in the discussion. </w:t>
      </w:r>
    </w:p>
    <w:p w:rsidR="00FA2EB3" w:rsidRPr="000150BB" w:rsidRDefault="00FA2EB3" w:rsidP="00FA2EB3">
      <w:pPr>
        <w:pStyle w:val="Figuresandimagescentred"/>
      </w:pPr>
      <w:r w:rsidRPr="005C3B06">
        <w:rPr>
          <w:noProof/>
        </w:rPr>
        <w:drawing>
          <wp:inline distT="0" distB="0" distL="0" distR="0" wp14:anchorId="281B6D6B" wp14:editId="3F417544">
            <wp:extent cx="3899001" cy="3201986"/>
            <wp:effectExtent l="0" t="0" r="6350" b="0"/>
            <wp:docPr id="306" name="Picture 306" descr="Due to the complexity of this document and the niche scientific target audience, no alternative description has been provided. Please email Geoscience Australia at clientservices@ga.gov.au for an alternative description." title="Figure 5.4 SHRIMP U–Pb data for zircons from the Wandsworth Volcanic Group ‘Kurrajong Park Volcanics’, at Honeysuckle Hills (GSNSW: BB-10-WVG-08, GA: 2120077). (a) Tera-Wasserburg concordi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6263" t="9134" r="16010"/>
                    <a:stretch/>
                  </pic:blipFill>
                  <pic:spPr bwMode="auto">
                    <a:xfrm>
                      <a:off x="0" y="0"/>
                      <a:ext cx="3901480" cy="3204021"/>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Figuresandimagescentred"/>
      </w:pPr>
      <w:r w:rsidRPr="005C3B06">
        <w:rPr>
          <w:noProof/>
        </w:rPr>
        <w:drawing>
          <wp:inline distT="0" distB="0" distL="0" distR="0" wp14:anchorId="4D3C91E9" wp14:editId="27B67A2D">
            <wp:extent cx="3986784" cy="3174797"/>
            <wp:effectExtent l="0" t="0" r="0" b="6985"/>
            <wp:docPr id="53" name="Picture 53" descr="Due to the complexity of this document and the niche scientific target audience, no alternative description has been provided. Please email Geoscience Australia at clientservices@ga.gov.au for an alternative description." title="Figure 5.4 SHRIMP U–Pb data for zircons from the Wandsworth Volcanic Group ‘Kurrajong Park Volcanics’, at Honeysuckle Hills (GSNSW: BB-10-WVG-08, GA: 2120077). (b) 206Pb/238U ages in order of acqui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0927" t="8304" r="19822" b="1601"/>
                    <a:stretch/>
                  </pic:blipFill>
                  <pic:spPr bwMode="auto">
                    <a:xfrm>
                      <a:off x="0" y="0"/>
                      <a:ext cx="3989317" cy="3176814"/>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Caption"/>
      </w:pPr>
      <w:bookmarkStart w:id="48" w:name="_Ref382979240"/>
      <w:r w:rsidRPr="0090632C">
        <w:t>Figure</w:t>
      </w:r>
      <w:r w:rsidR="00E4260A">
        <w:t> </w:t>
      </w:r>
      <w:r w:rsidR="00646BD4">
        <w:fldChar w:fldCharType="begin"/>
      </w:r>
      <w:r w:rsidR="00646BD4">
        <w:instrText xml:space="preserve"> STYLEREF 1 \s </w:instrText>
      </w:r>
      <w:r w:rsidR="00646BD4">
        <w:fldChar w:fldCharType="separate"/>
      </w:r>
      <w:r w:rsidR="00574159">
        <w:rPr>
          <w:noProof/>
        </w:rPr>
        <w:t>5</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4</w:t>
      </w:r>
      <w:r w:rsidR="00646BD4">
        <w:rPr>
          <w:noProof/>
        </w:rPr>
        <w:fldChar w:fldCharType="end"/>
      </w:r>
      <w:bookmarkEnd w:id="48"/>
      <w:r w:rsidRPr="0090632C">
        <w:t xml:space="preserve"> SHRIMP </w:t>
      </w:r>
      <w:r w:rsidR="00960CA0" w:rsidRPr="0090632C">
        <w:t>U–</w:t>
      </w:r>
      <w:proofErr w:type="spellStart"/>
      <w:r w:rsidR="00960CA0" w:rsidRPr="0090632C">
        <w:t>Pb</w:t>
      </w:r>
      <w:proofErr w:type="spellEnd"/>
      <w:r w:rsidR="00960CA0" w:rsidRPr="0090632C">
        <w:t xml:space="preserve"> </w:t>
      </w:r>
      <w:r w:rsidRPr="0090632C">
        <w:t xml:space="preserve">data for zircons from the Wandsworth Volcanic Group </w:t>
      </w:r>
      <w:r w:rsidR="002C5773" w:rsidRPr="0090632C">
        <w:t>‘</w:t>
      </w:r>
      <w:r w:rsidRPr="0090632C">
        <w:t>Kurrajong Park Volcanics</w:t>
      </w:r>
      <w:r w:rsidR="002C5773" w:rsidRPr="0090632C">
        <w:t>’</w:t>
      </w:r>
      <w:r w:rsidRPr="0090632C">
        <w:t>, at</w:t>
      </w:r>
      <w:r w:rsidRPr="000150BB">
        <w:t xml:space="preserve"> Honeysuckle Hills (GSNSW: BB-1</w:t>
      </w:r>
      <w:r>
        <w:t>0-WVG-08, GA: 2120077).</w:t>
      </w:r>
      <w:r w:rsidRPr="0074376C">
        <w:t xml:space="preserve"> </w:t>
      </w:r>
      <w:r w:rsidR="00BC63D8">
        <w:t>Pink</w:t>
      </w:r>
      <w:r>
        <w:t xml:space="preserve"> fill denotes</w:t>
      </w:r>
      <w:r w:rsidRPr="0074376C">
        <w:t xml:space="preserve"> Group 1 (magmatic crystallisation). (a) </w:t>
      </w:r>
      <w:proofErr w:type="spellStart"/>
      <w:r w:rsidRPr="0074376C">
        <w:t>Tera-Wasserburg</w:t>
      </w:r>
      <w:proofErr w:type="spellEnd"/>
      <w:r w:rsidRPr="0074376C">
        <w:t xml:space="preserve"> </w:t>
      </w:r>
      <w:proofErr w:type="spellStart"/>
      <w:r w:rsidRPr="0074376C">
        <w:t>concordia</w:t>
      </w:r>
      <w:proofErr w:type="spellEnd"/>
      <w:r w:rsidRPr="0074376C">
        <w:t xml:space="preserve"> diagram; (b)</w:t>
      </w:r>
      <w:r>
        <w:t xml:space="preserve"> </w:t>
      </w:r>
      <w:r w:rsidRPr="00C169CF">
        <w:rPr>
          <w:rStyle w:val="Superscript"/>
        </w:rPr>
        <w:t>206</w:t>
      </w:r>
      <w:r w:rsidRPr="0074376C">
        <w:t>P</w:t>
      </w:r>
      <w:r>
        <w:t>b/</w:t>
      </w:r>
      <w:r w:rsidRPr="00C169CF">
        <w:rPr>
          <w:rStyle w:val="Superscript"/>
        </w:rPr>
        <w:t>238</w:t>
      </w:r>
      <w:r w:rsidRPr="0074376C">
        <w:t xml:space="preserve">U </w:t>
      </w:r>
      <w:r>
        <w:t>ages</w:t>
      </w:r>
      <w:r w:rsidRPr="0074376C">
        <w:t xml:space="preserve"> in order of acquisition. Heavy black line </w:t>
      </w:r>
      <w:r>
        <w:t xml:space="preserve">denotes the </w:t>
      </w:r>
      <w:r w:rsidRPr="0074376C">
        <w:t xml:space="preserve">weighted mean </w:t>
      </w:r>
      <w:r w:rsidRPr="00C169CF">
        <w:rPr>
          <w:rStyle w:val="Superscript"/>
        </w:rPr>
        <w:t>206</w:t>
      </w:r>
      <w:r w:rsidRPr="0074376C">
        <w:t>P</w:t>
      </w:r>
      <w:r>
        <w:t>b/</w:t>
      </w:r>
      <w:r w:rsidRPr="00C169CF">
        <w:rPr>
          <w:rStyle w:val="Superscript"/>
        </w:rPr>
        <w:t>238</w:t>
      </w:r>
      <w:r w:rsidRPr="0074376C">
        <w:t xml:space="preserve">U </w:t>
      </w:r>
      <w:r>
        <w:t>age of the magmatic population.</w:t>
      </w:r>
    </w:p>
    <w:p w:rsidR="00FA2EB3" w:rsidRDefault="00FA2EB3" w:rsidP="00FA2EB3">
      <w:pPr>
        <w:pStyle w:val="Tabletitle"/>
      </w:pPr>
      <w:r w:rsidRPr="000F7211">
        <w:br w:type="page"/>
      </w:r>
      <w:bookmarkStart w:id="49" w:name="_Ref382979267"/>
      <w:r w:rsidRPr="0090632C">
        <w:t xml:space="preserve">Table </w:t>
      </w:r>
      <w:r w:rsidR="00646BD4">
        <w:fldChar w:fldCharType="begin"/>
      </w:r>
      <w:r w:rsidR="00646BD4">
        <w:instrText xml:space="preserve"> STYLEREF 1 \s </w:instrText>
      </w:r>
      <w:r w:rsidR="00646BD4">
        <w:fldChar w:fldCharType="separate"/>
      </w:r>
      <w:r w:rsidR="00574159">
        <w:rPr>
          <w:noProof/>
        </w:rPr>
        <w:t>5</w:t>
      </w:r>
      <w:r w:rsidR="00646BD4">
        <w:rPr>
          <w:noProof/>
        </w:rPr>
        <w:fldChar w:fldCharType="end"/>
      </w:r>
      <w:r w:rsidR="009D57F9">
        <w:t>.</w:t>
      </w:r>
      <w:r w:rsidR="00646BD4">
        <w:fldChar w:fldCharType="begin"/>
      </w:r>
      <w:r w:rsidR="00646BD4">
        <w:instrText xml:space="preserve"> SEQ Table \* ARABIC</w:instrText>
      </w:r>
      <w:r w:rsidR="00646BD4">
        <w:instrText xml:space="preserve"> \s 1 </w:instrText>
      </w:r>
      <w:r w:rsidR="00646BD4">
        <w:fldChar w:fldCharType="separate"/>
      </w:r>
      <w:r w:rsidR="00574159">
        <w:rPr>
          <w:noProof/>
        </w:rPr>
        <w:t>2</w:t>
      </w:r>
      <w:r w:rsidR="00646BD4">
        <w:rPr>
          <w:noProof/>
        </w:rPr>
        <w:fldChar w:fldCharType="end"/>
      </w:r>
      <w:bookmarkEnd w:id="49"/>
      <w:r w:rsidRPr="0090632C">
        <w:t xml:space="preserve"> SHRIMP U–</w:t>
      </w:r>
      <w:proofErr w:type="spellStart"/>
      <w:r w:rsidRPr="0090632C">
        <w:t>Pb</w:t>
      </w:r>
      <w:proofErr w:type="spellEnd"/>
      <w:r w:rsidRPr="0090632C">
        <w:t xml:space="preserve"> isotopic data for zircons from the Wandsworth Volcanic Group </w:t>
      </w:r>
      <w:r w:rsidR="002C5773" w:rsidRPr="0090632C">
        <w:t>‘Kurrajong Park</w:t>
      </w:r>
      <w:r w:rsidR="002C5773">
        <w:t xml:space="preserve"> v</w:t>
      </w:r>
      <w:r w:rsidRPr="000150BB">
        <w:t>olcanics</w:t>
      </w:r>
      <w:r w:rsidR="002C5773">
        <w:t>’</w:t>
      </w:r>
      <w:r w:rsidRPr="000150BB">
        <w:t>, at Honeysuckle Hills (GSNSW: BB-10-WVG-08, GA: 2120077).</w:t>
      </w:r>
      <w:r>
        <w:t xml:space="preserve"> All ages are </w:t>
      </w:r>
      <w:r w:rsidRPr="000F7211">
        <w:rPr>
          <w:rStyle w:val="SuperscriptItalic"/>
        </w:rPr>
        <w:t>206</w:t>
      </w:r>
      <w:r>
        <w:t>Pb/</w:t>
      </w:r>
      <w:r w:rsidRPr="000F7211">
        <w:rPr>
          <w:rStyle w:val="SuperscriptItalic"/>
        </w:rPr>
        <w:t>238</w:t>
      </w:r>
      <w:r>
        <w:t>U.</w:t>
      </w:r>
    </w:p>
    <w:tbl>
      <w:tblPr>
        <w:tblStyle w:val="TableGAHeaderRow"/>
        <w:tblW w:w="5000" w:type="pct"/>
        <w:tblInd w:w="0" w:type="dxa"/>
        <w:tblLook w:val="04A0" w:firstRow="1" w:lastRow="0" w:firstColumn="1" w:lastColumn="0" w:noHBand="0" w:noVBand="1"/>
        <w:tblCaption w:val="Table 5.2 SHRIMP U–Pb isotopic data for zircons from the Wandsworth Volcanic Group ‘Kurrajong Park volcanics’, at Honeysuckle Hills (GSNSW: BB-10-WVG-08, GA: 2120077).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903"/>
        <w:gridCol w:w="1617"/>
        <w:gridCol w:w="687"/>
        <w:gridCol w:w="689"/>
        <w:gridCol w:w="689"/>
        <w:gridCol w:w="634"/>
        <w:gridCol w:w="748"/>
        <w:gridCol w:w="562"/>
        <w:gridCol w:w="860"/>
        <w:gridCol w:w="562"/>
        <w:gridCol w:w="674"/>
        <w:gridCol w:w="560"/>
      </w:tblGrid>
      <w:tr w:rsidR="00FA2EB3" w:rsidRPr="00D00463" w:rsidTr="000F7211">
        <w:trPr>
          <w:cnfStyle w:val="100000000000" w:firstRow="1" w:lastRow="0" w:firstColumn="0" w:lastColumn="0" w:oddVBand="0" w:evenVBand="0" w:oddHBand="0" w:evenHBand="0" w:firstRowFirstColumn="0" w:firstRowLastColumn="0" w:lastRowFirstColumn="0" w:lastRowLastColumn="0"/>
          <w:cantSplit w:val="0"/>
          <w:trHeight w:val="585"/>
          <w:tblHeader/>
        </w:trPr>
        <w:tc>
          <w:tcPr>
            <w:tcW w:w="492" w:type="pct"/>
            <w:hideMark/>
          </w:tcPr>
          <w:p w:rsidR="00FA2EB3" w:rsidRPr="0013325E" w:rsidRDefault="00FA2EB3" w:rsidP="0013325E">
            <w:pPr>
              <w:pStyle w:val="Tableheadingleft"/>
            </w:pPr>
            <w:r w:rsidRPr="0013325E">
              <w:t>Session No.</w:t>
            </w:r>
          </w:p>
        </w:tc>
        <w:tc>
          <w:tcPr>
            <w:tcW w:w="880" w:type="pct"/>
            <w:hideMark/>
          </w:tcPr>
          <w:p w:rsidR="00FA2EB3" w:rsidRPr="0013325E" w:rsidRDefault="00FA2EB3" w:rsidP="0013325E">
            <w:pPr>
              <w:pStyle w:val="Tableheadingleft"/>
            </w:pPr>
            <w:r w:rsidRPr="0013325E">
              <w:t>Sample. Grain.</w:t>
            </w:r>
            <w:r w:rsidRPr="0013325E">
              <w:br/>
              <w:t>Spot. Replicate</w:t>
            </w:r>
          </w:p>
        </w:tc>
        <w:tc>
          <w:tcPr>
            <w:tcW w:w="374" w:type="pct"/>
            <w:hideMark/>
          </w:tcPr>
          <w:p w:rsidR="00FA2EB3" w:rsidRPr="00D00463" w:rsidRDefault="00FA2EB3" w:rsidP="00464575">
            <w:pPr>
              <w:pStyle w:val="Tableheadingright"/>
            </w:pPr>
            <w:r w:rsidRPr="0013325E">
              <w:rPr>
                <w:rStyle w:val="Superscript"/>
              </w:rPr>
              <w:t>206</w:t>
            </w:r>
            <w:r w:rsidRPr="00D00463">
              <w:t>Pb</w:t>
            </w:r>
            <w:r w:rsidRPr="0013325E">
              <w:rPr>
                <w:rStyle w:val="Subscript"/>
              </w:rPr>
              <w:t>c</w:t>
            </w:r>
            <w:r w:rsidRPr="00D00463">
              <w:t xml:space="preserve"> (%)</w:t>
            </w:r>
          </w:p>
        </w:tc>
        <w:tc>
          <w:tcPr>
            <w:tcW w:w="375" w:type="pct"/>
            <w:hideMark/>
          </w:tcPr>
          <w:p w:rsidR="00FA2EB3" w:rsidRPr="00D00463" w:rsidRDefault="00FA2EB3" w:rsidP="00464575">
            <w:pPr>
              <w:pStyle w:val="Tableheadingright"/>
            </w:pPr>
            <w:r w:rsidRPr="00D00463">
              <w:t>U</w:t>
            </w:r>
            <w:r w:rsidRPr="00D00463">
              <w:br/>
              <w:t>(ppm)</w:t>
            </w:r>
          </w:p>
        </w:tc>
        <w:tc>
          <w:tcPr>
            <w:tcW w:w="375" w:type="pct"/>
            <w:hideMark/>
          </w:tcPr>
          <w:p w:rsidR="00FA2EB3" w:rsidRPr="00D00463" w:rsidRDefault="00FA2EB3" w:rsidP="00464575">
            <w:pPr>
              <w:pStyle w:val="Tableheadingright"/>
            </w:pPr>
            <w:proofErr w:type="spellStart"/>
            <w:r w:rsidRPr="00D00463">
              <w:t>Th</w:t>
            </w:r>
            <w:proofErr w:type="spellEnd"/>
            <w:r w:rsidRPr="00D00463">
              <w:br/>
              <w:t>(ppm)</w:t>
            </w:r>
          </w:p>
        </w:tc>
        <w:tc>
          <w:tcPr>
            <w:tcW w:w="345" w:type="pct"/>
            <w:hideMark/>
          </w:tcPr>
          <w:p w:rsidR="00FA2EB3" w:rsidRPr="00D00463" w:rsidRDefault="00FA2EB3" w:rsidP="00464575">
            <w:pPr>
              <w:pStyle w:val="Tableheadingright"/>
            </w:pPr>
            <w:r w:rsidRPr="0013325E">
              <w:rPr>
                <w:rStyle w:val="Superscript"/>
              </w:rPr>
              <w:t>232</w:t>
            </w:r>
            <w:r w:rsidRPr="00D00463">
              <w:t>Th /</w:t>
            </w:r>
            <w:r w:rsidRPr="0013325E">
              <w:rPr>
                <w:rStyle w:val="Superscript"/>
              </w:rPr>
              <w:t>238</w:t>
            </w:r>
            <w:r w:rsidRPr="00D00463">
              <w:t>U</w:t>
            </w:r>
          </w:p>
        </w:tc>
        <w:tc>
          <w:tcPr>
            <w:tcW w:w="407" w:type="pct"/>
            <w:hideMark/>
          </w:tcPr>
          <w:p w:rsidR="00FA2EB3" w:rsidRPr="00D00463" w:rsidRDefault="00FA2EB3" w:rsidP="00464575">
            <w:pPr>
              <w:pStyle w:val="Tableheadingright"/>
            </w:pPr>
            <w:r w:rsidRPr="0013325E">
              <w:rPr>
                <w:rStyle w:val="Superscript"/>
              </w:rPr>
              <w:t>238</w:t>
            </w:r>
            <w:r w:rsidRPr="00D00463">
              <w:t xml:space="preserve">U/ </w:t>
            </w:r>
            <w:r w:rsidRPr="0013325E">
              <w:rPr>
                <w:rStyle w:val="Superscript"/>
              </w:rPr>
              <w:t>206</w:t>
            </w:r>
            <w:r w:rsidRPr="00D00463">
              <w:t>Pb</w:t>
            </w:r>
          </w:p>
        </w:tc>
        <w:tc>
          <w:tcPr>
            <w:tcW w:w="306" w:type="pct"/>
            <w:hideMark/>
          </w:tcPr>
          <w:p w:rsidR="00FA2EB3" w:rsidRPr="00D00463" w:rsidRDefault="00FA2EB3" w:rsidP="00464575">
            <w:pPr>
              <w:pStyle w:val="Tableheadingright"/>
            </w:pPr>
            <w:r w:rsidRPr="00D00463">
              <w:t>±1σ (%)</w:t>
            </w:r>
          </w:p>
        </w:tc>
        <w:tc>
          <w:tcPr>
            <w:tcW w:w="468" w:type="pct"/>
            <w:hideMark/>
          </w:tcPr>
          <w:p w:rsidR="00FA2EB3" w:rsidRPr="00D00463" w:rsidRDefault="00FA2EB3" w:rsidP="00464575">
            <w:pPr>
              <w:pStyle w:val="Tableheadingright"/>
            </w:pPr>
            <w:r w:rsidRPr="0013325E">
              <w:rPr>
                <w:rStyle w:val="Superscript"/>
              </w:rPr>
              <w:t>207</w:t>
            </w:r>
            <w:r w:rsidRPr="00D00463">
              <w:t>Pb /</w:t>
            </w:r>
            <w:r w:rsidRPr="0013325E">
              <w:rPr>
                <w:rStyle w:val="Superscript"/>
              </w:rPr>
              <w:t>206</w:t>
            </w:r>
            <w:r w:rsidRPr="00D00463">
              <w:t>Pb</w:t>
            </w:r>
          </w:p>
        </w:tc>
        <w:tc>
          <w:tcPr>
            <w:tcW w:w="306" w:type="pct"/>
            <w:hideMark/>
          </w:tcPr>
          <w:p w:rsidR="00FA2EB3" w:rsidRPr="00D00463" w:rsidRDefault="00FA2EB3" w:rsidP="00464575">
            <w:pPr>
              <w:pStyle w:val="Tableheadingright"/>
            </w:pPr>
            <w:r w:rsidRPr="00D00463">
              <w:t>±1σ (%)</w:t>
            </w:r>
          </w:p>
        </w:tc>
        <w:tc>
          <w:tcPr>
            <w:tcW w:w="367" w:type="pct"/>
            <w:hideMark/>
          </w:tcPr>
          <w:p w:rsidR="00FA2EB3" w:rsidRPr="00D00463" w:rsidRDefault="00FA2EB3" w:rsidP="00464575">
            <w:pPr>
              <w:pStyle w:val="Tableheadingright"/>
            </w:pPr>
            <w:r w:rsidRPr="00D00463">
              <w:t xml:space="preserve"> Age (Ma)</w:t>
            </w:r>
          </w:p>
        </w:tc>
        <w:tc>
          <w:tcPr>
            <w:tcW w:w="305" w:type="pct"/>
            <w:hideMark/>
          </w:tcPr>
          <w:p w:rsidR="00FA2EB3" w:rsidRPr="00D00463" w:rsidRDefault="00FA2EB3" w:rsidP="00464575">
            <w:pPr>
              <w:pStyle w:val="Tableheadingright"/>
            </w:pPr>
            <w:r w:rsidRPr="00D00463">
              <w:t>±1σ (Ma)</w:t>
            </w:r>
          </w:p>
        </w:tc>
      </w:tr>
      <w:tr w:rsidR="000F7211"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5000" w:type="pct"/>
            <w:gridSpan w:val="12"/>
            <w:noWrap/>
            <w:hideMark/>
          </w:tcPr>
          <w:p w:rsidR="000F7211" w:rsidRPr="00D00463" w:rsidRDefault="000F7211" w:rsidP="000F7211">
            <w:pPr>
              <w:pStyle w:val="Tabletextleft"/>
            </w:pPr>
            <w:r w:rsidRPr="00D00463">
              <w:t>Group 1: Magmatic zircons (n = 2</w:t>
            </w:r>
            <w:r>
              <w:t>5</w:t>
            </w:r>
            <w:r w:rsidRPr="00D00463">
              <w:t>) </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2120077.25.1.1</w:t>
            </w:r>
          </w:p>
        </w:tc>
        <w:tc>
          <w:tcPr>
            <w:tcW w:w="374" w:type="pct"/>
            <w:noWrap/>
            <w:hideMark/>
          </w:tcPr>
          <w:p w:rsidR="00FA2EB3" w:rsidRPr="00D00463" w:rsidRDefault="00FA2EB3" w:rsidP="00464575">
            <w:pPr>
              <w:pStyle w:val="Tabletextright"/>
            </w:pPr>
            <w:r w:rsidRPr="00D00463">
              <w:t>0.00</w:t>
            </w:r>
          </w:p>
        </w:tc>
        <w:tc>
          <w:tcPr>
            <w:tcW w:w="375" w:type="pct"/>
            <w:noWrap/>
            <w:hideMark/>
          </w:tcPr>
          <w:p w:rsidR="00FA2EB3" w:rsidRPr="00D00463" w:rsidRDefault="00FA2EB3" w:rsidP="00464575">
            <w:pPr>
              <w:pStyle w:val="Tabletextright"/>
            </w:pPr>
            <w:r w:rsidRPr="00D00463">
              <w:t>284</w:t>
            </w:r>
          </w:p>
        </w:tc>
        <w:tc>
          <w:tcPr>
            <w:tcW w:w="375" w:type="pct"/>
            <w:noWrap/>
            <w:hideMark/>
          </w:tcPr>
          <w:p w:rsidR="00FA2EB3" w:rsidRPr="00D00463" w:rsidRDefault="00FA2EB3" w:rsidP="00464575">
            <w:pPr>
              <w:pStyle w:val="Tabletextright"/>
            </w:pPr>
            <w:r w:rsidRPr="00D00463">
              <w:t>122</w:t>
            </w:r>
          </w:p>
        </w:tc>
        <w:tc>
          <w:tcPr>
            <w:tcW w:w="345" w:type="pct"/>
            <w:noWrap/>
            <w:hideMark/>
          </w:tcPr>
          <w:p w:rsidR="00FA2EB3" w:rsidRPr="00D00463" w:rsidRDefault="00FA2EB3" w:rsidP="00464575">
            <w:pPr>
              <w:pStyle w:val="Tabletextright"/>
            </w:pPr>
            <w:r w:rsidRPr="00D00463">
              <w:t>0.444</w:t>
            </w:r>
          </w:p>
        </w:tc>
        <w:tc>
          <w:tcPr>
            <w:tcW w:w="407" w:type="pct"/>
            <w:noWrap/>
            <w:hideMark/>
          </w:tcPr>
          <w:p w:rsidR="00FA2EB3" w:rsidRPr="00D00463" w:rsidRDefault="00FA2EB3" w:rsidP="00464575">
            <w:pPr>
              <w:pStyle w:val="Tabletextright"/>
            </w:pPr>
            <w:r w:rsidRPr="00D00463">
              <w:t>24.038</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0.05282</w:t>
            </w:r>
          </w:p>
        </w:tc>
        <w:tc>
          <w:tcPr>
            <w:tcW w:w="306" w:type="pct"/>
            <w:noWrap/>
            <w:hideMark/>
          </w:tcPr>
          <w:p w:rsidR="00FA2EB3" w:rsidRPr="00D00463" w:rsidRDefault="00FA2EB3" w:rsidP="00464575">
            <w:pPr>
              <w:pStyle w:val="Tabletextright"/>
            </w:pPr>
            <w:r w:rsidRPr="00D00463">
              <w:t>1.8</w:t>
            </w:r>
          </w:p>
        </w:tc>
        <w:tc>
          <w:tcPr>
            <w:tcW w:w="367" w:type="pct"/>
            <w:noWrap/>
            <w:hideMark/>
          </w:tcPr>
          <w:p w:rsidR="00FA2EB3" w:rsidRPr="00D00463" w:rsidRDefault="00FA2EB3" w:rsidP="00464575">
            <w:pPr>
              <w:pStyle w:val="Tabletextright"/>
            </w:pPr>
            <w:r w:rsidRPr="00D00463">
              <w:t>262.7</w:t>
            </w:r>
          </w:p>
        </w:tc>
        <w:tc>
          <w:tcPr>
            <w:tcW w:w="305" w:type="pct"/>
            <w:noWrap/>
            <w:hideMark/>
          </w:tcPr>
          <w:p w:rsidR="00FA2EB3" w:rsidRPr="00D00463" w:rsidRDefault="00FA2EB3" w:rsidP="00464575">
            <w:pPr>
              <w:pStyle w:val="Tabletextright"/>
            </w:pPr>
            <w:r w:rsidRPr="00D00463">
              <w:t>3.1</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2120077.17.1.1</w:t>
            </w:r>
          </w:p>
        </w:tc>
        <w:tc>
          <w:tcPr>
            <w:tcW w:w="374" w:type="pct"/>
            <w:noWrap/>
            <w:hideMark/>
          </w:tcPr>
          <w:p w:rsidR="00FA2EB3" w:rsidRPr="00D00463" w:rsidRDefault="00FA2EB3" w:rsidP="00464575">
            <w:pPr>
              <w:pStyle w:val="Tabletextright"/>
            </w:pPr>
            <w:r w:rsidRPr="00D00463">
              <w:t>-0.07</w:t>
            </w:r>
          </w:p>
        </w:tc>
        <w:tc>
          <w:tcPr>
            <w:tcW w:w="375" w:type="pct"/>
            <w:noWrap/>
            <w:hideMark/>
          </w:tcPr>
          <w:p w:rsidR="00FA2EB3" w:rsidRPr="00D00463" w:rsidRDefault="00FA2EB3" w:rsidP="00464575">
            <w:pPr>
              <w:pStyle w:val="Tabletextright"/>
            </w:pPr>
            <w:r w:rsidRPr="00D00463">
              <w:t>341</w:t>
            </w:r>
          </w:p>
        </w:tc>
        <w:tc>
          <w:tcPr>
            <w:tcW w:w="375" w:type="pct"/>
            <w:noWrap/>
            <w:hideMark/>
          </w:tcPr>
          <w:p w:rsidR="00FA2EB3" w:rsidRPr="00D00463" w:rsidRDefault="00FA2EB3" w:rsidP="00464575">
            <w:pPr>
              <w:pStyle w:val="Tabletextright"/>
            </w:pPr>
            <w:r w:rsidRPr="00D00463">
              <w:t>176</w:t>
            </w:r>
          </w:p>
        </w:tc>
        <w:tc>
          <w:tcPr>
            <w:tcW w:w="345" w:type="pct"/>
            <w:noWrap/>
            <w:hideMark/>
          </w:tcPr>
          <w:p w:rsidR="00FA2EB3" w:rsidRPr="00D00463" w:rsidRDefault="00FA2EB3" w:rsidP="00464575">
            <w:pPr>
              <w:pStyle w:val="Tabletextright"/>
            </w:pPr>
            <w:r w:rsidRPr="00D00463">
              <w:t>0.534</w:t>
            </w:r>
          </w:p>
        </w:tc>
        <w:tc>
          <w:tcPr>
            <w:tcW w:w="407" w:type="pct"/>
            <w:noWrap/>
            <w:hideMark/>
          </w:tcPr>
          <w:p w:rsidR="00FA2EB3" w:rsidRPr="00D00463" w:rsidRDefault="00FA2EB3" w:rsidP="00464575">
            <w:pPr>
              <w:pStyle w:val="Tabletextright"/>
            </w:pPr>
            <w:r w:rsidRPr="00D00463">
              <w:t>24.166</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0.05324</w:t>
            </w:r>
          </w:p>
        </w:tc>
        <w:tc>
          <w:tcPr>
            <w:tcW w:w="306" w:type="pct"/>
            <w:noWrap/>
            <w:hideMark/>
          </w:tcPr>
          <w:p w:rsidR="00FA2EB3" w:rsidRPr="00D00463" w:rsidRDefault="00FA2EB3" w:rsidP="00464575">
            <w:pPr>
              <w:pStyle w:val="Tabletextright"/>
            </w:pPr>
            <w:r w:rsidRPr="00D00463">
              <w:t>1.6</w:t>
            </w:r>
          </w:p>
        </w:tc>
        <w:tc>
          <w:tcPr>
            <w:tcW w:w="367" w:type="pct"/>
            <w:noWrap/>
            <w:hideMark/>
          </w:tcPr>
          <w:p w:rsidR="00FA2EB3" w:rsidRPr="00D00463" w:rsidRDefault="00FA2EB3" w:rsidP="00464575">
            <w:pPr>
              <w:pStyle w:val="Tabletextright"/>
            </w:pPr>
            <w:r w:rsidRPr="00D00463">
              <w:t>261.4</w:t>
            </w:r>
          </w:p>
        </w:tc>
        <w:tc>
          <w:tcPr>
            <w:tcW w:w="305" w:type="pct"/>
            <w:noWrap/>
            <w:hideMark/>
          </w:tcPr>
          <w:p w:rsidR="00FA2EB3" w:rsidRPr="00D00463" w:rsidRDefault="00FA2EB3" w:rsidP="00464575">
            <w:pPr>
              <w:pStyle w:val="Tabletextright"/>
            </w:pPr>
            <w:r w:rsidRPr="00D00463">
              <w:t>2.9</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2120077.14.1.1</w:t>
            </w:r>
          </w:p>
        </w:tc>
        <w:tc>
          <w:tcPr>
            <w:tcW w:w="374" w:type="pct"/>
            <w:noWrap/>
            <w:hideMark/>
          </w:tcPr>
          <w:p w:rsidR="00FA2EB3" w:rsidRPr="00D00463" w:rsidRDefault="00FA2EB3" w:rsidP="00464575">
            <w:pPr>
              <w:pStyle w:val="Tabletextright"/>
            </w:pPr>
            <w:r w:rsidRPr="00D00463">
              <w:t>0.03</w:t>
            </w:r>
          </w:p>
        </w:tc>
        <w:tc>
          <w:tcPr>
            <w:tcW w:w="375" w:type="pct"/>
            <w:noWrap/>
            <w:hideMark/>
          </w:tcPr>
          <w:p w:rsidR="00FA2EB3" w:rsidRPr="00D00463" w:rsidRDefault="00FA2EB3" w:rsidP="00464575">
            <w:pPr>
              <w:pStyle w:val="Tabletextright"/>
            </w:pPr>
            <w:r w:rsidRPr="00D00463">
              <w:t>450</w:t>
            </w:r>
          </w:p>
        </w:tc>
        <w:tc>
          <w:tcPr>
            <w:tcW w:w="375" w:type="pct"/>
            <w:noWrap/>
            <w:hideMark/>
          </w:tcPr>
          <w:p w:rsidR="00FA2EB3" w:rsidRPr="00D00463" w:rsidRDefault="00FA2EB3" w:rsidP="00464575">
            <w:pPr>
              <w:pStyle w:val="Tabletextright"/>
            </w:pPr>
            <w:r w:rsidRPr="00D00463">
              <w:t>233</w:t>
            </w:r>
          </w:p>
        </w:tc>
        <w:tc>
          <w:tcPr>
            <w:tcW w:w="345" w:type="pct"/>
            <w:noWrap/>
            <w:hideMark/>
          </w:tcPr>
          <w:p w:rsidR="00FA2EB3" w:rsidRPr="00D00463" w:rsidRDefault="00FA2EB3" w:rsidP="00464575">
            <w:pPr>
              <w:pStyle w:val="Tabletextright"/>
            </w:pPr>
            <w:r w:rsidRPr="00D00463">
              <w:t>0.535</w:t>
            </w:r>
          </w:p>
        </w:tc>
        <w:tc>
          <w:tcPr>
            <w:tcW w:w="407" w:type="pct"/>
            <w:noWrap/>
            <w:hideMark/>
          </w:tcPr>
          <w:p w:rsidR="00FA2EB3" w:rsidRPr="00D00463" w:rsidRDefault="00FA2EB3" w:rsidP="00464575">
            <w:pPr>
              <w:pStyle w:val="Tabletextright"/>
            </w:pPr>
            <w:r w:rsidRPr="00D00463">
              <w:t>24.276</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0.05162</w:t>
            </w:r>
          </w:p>
        </w:tc>
        <w:tc>
          <w:tcPr>
            <w:tcW w:w="306" w:type="pct"/>
            <w:noWrap/>
            <w:hideMark/>
          </w:tcPr>
          <w:p w:rsidR="00FA2EB3" w:rsidRPr="00D00463" w:rsidRDefault="00FA2EB3" w:rsidP="00464575">
            <w:pPr>
              <w:pStyle w:val="Tabletextright"/>
            </w:pPr>
            <w:r w:rsidRPr="00D00463">
              <w:t>1.4</w:t>
            </w:r>
          </w:p>
        </w:tc>
        <w:tc>
          <w:tcPr>
            <w:tcW w:w="367" w:type="pct"/>
            <w:noWrap/>
            <w:hideMark/>
          </w:tcPr>
          <w:p w:rsidR="00FA2EB3" w:rsidRPr="00D00463" w:rsidRDefault="00FA2EB3" w:rsidP="00464575">
            <w:pPr>
              <w:pStyle w:val="Tabletextright"/>
            </w:pPr>
            <w:r w:rsidRPr="00D00463">
              <w:t>260.2</w:t>
            </w:r>
          </w:p>
        </w:tc>
        <w:tc>
          <w:tcPr>
            <w:tcW w:w="305" w:type="pct"/>
            <w:noWrap/>
            <w:hideMark/>
          </w:tcPr>
          <w:p w:rsidR="00FA2EB3" w:rsidRPr="00D00463" w:rsidRDefault="00FA2EB3" w:rsidP="00464575">
            <w:pPr>
              <w:pStyle w:val="Tabletextright"/>
            </w:pPr>
            <w:r w:rsidRPr="00D00463">
              <w:t>2.9</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2120077.20.1.1</w:t>
            </w:r>
          </w:p>
        </w:tc>
        <w:tc>
          <w:tcPr>
            <w:tcW w:w="374" w:type="pct"/>
            <w:noWrap/>
            <w:hideMark/>
          </w:tcPr>
          <w:p w:rsidR="00FA2EB3" w:rsidRPr="00D00463" w:rsidRDefault="00FA2EB3" w:rsidP="00464575">
            <w:pPr>
              <w:pStyle w:val="Tabletextright"/>
            </w:pPr>
            <w:r w:rsidRPr="00D00463">
              <w:t>0.23</w:t>
            </w:r>
          </w:p>
        </w:tc>
        <w:tc>
          <w:tcPr>
            <w:tcW w:w="375" w:type="pct"/>
            <w:noWrap/>
            <w:hideMark/>
          </w:tcPr>
          <w:p w:rsidR="00FA2EB3" w:rsidRPr="00D00463" w:rsidRDefault="00FA2EB3" w:rsidP="00464575">
            <w:pPr>
              <w:pStyle w:val="Tabletextright"/>
            </w:pPr>
            <w:r w:rsidRPr="00D00463">
              <w:t>467</w:t>
            </w:r>
          </w:p>
        </w:tc>
        <w:tc>
          <w:tcPr>
            <w:tcW w:w="375" w:type="pct"/>
            <w:noWrap/>
            <w:hideMark/>
          </w:tcPr>
          <w:p w:rsidR="00FA2EB3" w:rsidRPr="00D00463" w:rsidRDefault="00FA2EB3" w:rsidP="00464575">
            <w:pPr>
              <w:pStyle w:val="Tabletextright"/>
            </w:pPr>
            <w:r w:rsidRPr="00D00463">
              <w:t>200</w:t>
            </w:r>
          </w:p>
        </w:tc>
        <w:tc>
          <w:tcPr>
            <w:tcW w:w="345" w:type="pct"/>
            <w:noWrap/>
            <w:hideMark/>
          </w:tcPr>
          <w:p w:rsidR="00FA2EB3" w:rsidRPr="00D00463" w:rsidRDefault="00FA2EB3" w:rsidP="00464575">
            <w:pPr>
              <w:pStyle w:val="Tabletextright"/>
            </w:pPr>
            <w:r w:rsidRPr="00D00463">
              <w:t>0.441</w:t>
            </w:r>
          </w:p>
        </w:tc>
        <w:tc>
          <w:tcPr>
            <w:tcW w:w="407" w:type="pct"/>
            <w:noWrap/>
            <w:hideMark/>
          </w:tcPr>
          <w:p w:rsidR="00FA2EB3" w:rsidRPr="00D00463" w:rsidRDefault="00FA2EB3" w:rsidP="00464575">
            <w:pPr>
              <w:pStyle w:val="Tabletextright"/>
            </w:pPr>
            <w:r w:rsidRPr="00D00463">
              <w:t>24.311</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0.04909</w:t>
            </w:r>
          </w:p>
        </w:tc>
        <w:tc>
          <w:tcPr>
            <w:tcW w:w="306" w:type="pct"/>
            <w:noWrap/>
            <w:hideMark/>
          </w:tcPr>
          <w:p w:rsidR="00FA2EB3" w:rsidRPr="00D00463" w:rsidRDefault="00FA2EB3" w:rsidP="00464575">
            <w:pPr>
              <w:pStyle w:val="Tabletextright"/>
            </w:pPr>
            <w:r w:rsidRPr="00D00463">
              <w:t>1.9</w:t>
            </w:r>
          </w:p>
        </w:tc>
        <w:tc>
          <w:tcPr>
            <w:tcW w:w="367" w:type="pct"/>
            <w:noWrap/>
            <w:hideMark/>
          </w:tcPr>
          <w:p w:rsidR="00FA2EB3" w:rsidRPr="00D00463" w:rsidRDefault="00FA2EB3" w:rsidP="00464575">
            <w:pPr>
              <w:pStyle w:val="Tabletextright"/>
            </w:pPr>
            <w:r w:rsidRPr="00D00463">
              <w:t>259.9</w:t>
            </w:r>
          </w:p>
        </w:tc>
        <w:tc>
          <w:tcPr>
            <w:tcW w:w="305" w:type="pct"/>
            <w:noWrap/>
            <w:hideMark/>
          </w:tcPr>
          <w:p w:rsidR="00FA2EB3" w:rsidRPr="00D00463" w:rsidRDefault="00FA2EB3" w:rsidP="00464575">
            <w:pPr>
              <w:pStyle w:val="Tabletextright"/>
            </w:pPr>
            <w:r w:rsidRPr="00D00463">
              <w:t>2.9</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2120077.13.1.1</w:t>
            </w:r>
          </w:p>
        </w:tc>
        <w:tc>
          <w:tcPr>
            <w:tcW w:w="374" w:type="pct"/>
            <w:noWrap/>
            <w:hideMark/>
          </w:tcPr>
          <w:p w:rsidR="00FA2EB3" w:rsidRPr="00D00463" w:rsidRDefault="00FA2EB3" w:rsidP="00464575">
            <w:pPr>
              <w:pStyle w:val="Tabletextright"/>
            </w:pPr>
            <w:r w:rsidRPr="00D00463">
              <w:t>0.64</w:t>
            </w:r>
          </w:p>
        </w:tc>
        <w:tc>
          <w:tcPr>
            <w:tcW w:w="375" w:type="pct"/>
            <w:noWrap/>
            <w:hideMark/>
          </w:tcPr>
          <w:p w:rsidR="00FA2EB3" w:rsidRPr="00D00463" w:rsidRDefault="00FA2EB3" w:rsidP="00464575">
            <w:pPr>
              <w:pStyle w:val="Tabletextright"/>
            </w:pPr>
            <w:r w:rsidRPr="00D00463">
              <w:t>165</w:t>
            </w:r>
          </w:p>
        </w:tc>
        <w:tc>
          <w:tcPr>
            <w:tcW w:w="375" w:type="pct"/>
            <w:noWrap/>
            <w:hideMark/>
          </w:tcPr>
          <w:p w:rsidR="00FA2EB3" w:rsidRPr="00D00463" w:rsidRDefault="00FA2EB3" w:rsidP="00464575">
            <w:pPr>
              <w:pStyle w:val="Tabletextright"/>
            </w:pPr>
            <w:r w:rsidRPr="00D00463">
              <w:t>65</w:t>
            </w:r>
          </w:p>
        </w:tc>
        <w:tc>
          <w:tcPr>
            <w:tcW w:w="345" w:type="pct"/>
            <w:noWrap/>
            <w:hideMark/>
          </w:tcPr>
          <w:p w:rsidR="00FA2EB3" w:rsidRPr="00D00463" w:rsidRDefault="00FA2EB3" w:rsidP="00464575">
            <w:pPr>
              <w:pStyle w:val="Tabletextright"/>
            </w:pPr>
            <w:r w:rsidRPr="00D00463">
              <w:t>0.406</w:t>
            </w:r>
          </w:p>
        </w:tc>
        <w:tc>
          <w:tcPr>
            <w:tcW w:w="407" w:type="pct"/>
            <w:noWrap/>
            <w:hideMark/>
          </w:tcPr>
          <w:p w:rsidR="00FA2EB3" w:rsidRPr="00D00463" w:rsidRDefault="00FA2EB3" w:rsidP="00464575">
            <w:pPr>
              <w:pStyle w:val="Tabletextright"/>
            </w:pPr>
            <w:r w:rsidRPr="00D00463">
              <w:t>24.360</w:t>
            </w:r>
          </w:p>
        </w:tc>
        <w:tc>
          <w:tcPr>
            <w:tcW w:w="306" w:type="pct"/>
            <w:noWrap/>
            <w:hideMark/>
          </w:tcPr>
          <w:p w:rsidR="00FA2EB3" w:rsidRPr="00D00463" w:rsidRDefault="00FA2EB3" w:rsidP="00464575">
            <w:pPr>
              <w:pStyle w:val="Tabletextright"/>
            </w:pPr>
            <w:r w:rsidRPr="00D00463">
              <w:t>1.3</w:t>
            </w:r>
          </w:p>
        </w:tc>
        <w:tc>
          <w:tcPr>
            <w:tcW w:w="468" w:type="pct"/>
            <w:noWrap/>
            <w:hideMark/>
          </w:tcPr>
          <w:p w:rsidR="00FA2EB3" w:rsidRPr="00D00463" w:rsidRDefault="00FA2EB3" w:rsidP="00464575">
            <w:pPr>
              <w:pStyle w:val="Tabletextright"/>
            </w:pPr>
            <w:r w:rsidRPr="00D00463">
              <w:t>0.04620</w:t>
            </w:r>
          </w:p>
        </w:tc>
        <w:tc>
          <w:tcPr>
            <w:tcW w:w="306" w:type="pct"/>
            <w:noWrap/>
            <w:hideMark/>
          </w:tcPr>
          <w:p w:rsidR="00FA2EB3" w:rsidRPr="00D00463" w:rsidRDefault="00FA2EB3" w:rsidP="00464575">
            <w:pPr>
              <w:pStyle w:val="Tabletextright"/>
            </w:pPr>
            <w:r w:rsidRPr="00D00463">
              <w:t>4.7</w:t>
            </w:r>
          </w:p>
        </w:tc>
        <w:tc>
          <w:tcPr>
            <w:tcW w:w="367" w:type="pct"/>
            <w:noWrap/>
            <w:hideMark/>
          </w:tcPr>
          <w:p w:rsidR="00FA2EB3" w:rsidRPr="00D00463" w:rsidRDefault="00FA2EB3" w:rsidP="00464575">
            <w:pPr>
              <w:pStyle w:val="Tabletextright"/>
            </w:pPr>
            <w:r w:rsidRPr="00D00463">
              <w:t>259.3</w:t>
            </w:r>
          </w:p>
        </w:tc>
        <w:tc>
          <w:tcPr>
            <w:tcW w:w="305" w:type="pct"/>
            <w:noWrap/>
            <w:hideMark/>
          </w:tcPr>
          <w:p w:rsidR="00FA2EB3" w:rsidRPr="00D00463" w:rsidRDefault="00FA2EB3" w:rsidP="00464575">
            <w:pPr>
              <w:pStyle w:val="Tabletextright"/>
            </w:pPr>
            <w:r w:rsidRPr="00D00463">
              <w:t>3.3</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2120077.8.1.1</w:t>
            </w:r>
          </w:p>
        </w:tc>
        <w:tc>
          <w:tcPr>
            <w:tcW w:w="374" w:type="pct"/>
            <w:noWrap/>
            <w:hideMark/>
          </w:tcPr>
          <w:p w:rsidR="00FA2EB3" w:rsidRPr="00D00463" w:rsidRDefault="00FA2EB3" w:rsidP="00464575">
            <w:pPr>
              <w:pStyle w:val="Tabletextright"/>
            </w:pPr>
            <w:r w:rsidRPr="00D00463">
              <w:t>0.11</w:t>
            </w:r>
          </w:p>
        </w:tc>
        <w:tc>
          <w:tcPr>
            <w:tcW w:w="375" w:type="pct"/>
            <w:noWrap/>
            <w:hideMark/>
          </w:tcPr>
          <w:p w:rsidR="00FA2EB3" w:rsidRPr="00D00463" w:rsidRDefault="00FA2EB3" w:rsidP="00464575">
            <w:pPr>
              <w:pStyle w:val="Tabletextright"/>
            </w:pPr>
            <w:r w:rsidRPr="00D00463">
              <w:t>350</w:t>
            </w:r>
          </w:p>
        </w:tc>
        <w:tc>
          <w:tcPr>
            <w:tcW w:w="375" w:type="pct"/>
            <w:noWrap/>
            <w:hideMark/>
          </w:tcPr>
          <w:p w:rsidR="00FA2EB3" w:rsidRPr="00D00463" w:rsidRDefault="00FA2EB3" w:rsidP="00464575">
            <w:pPr>
              <w:pStyle w:val="Tabletextright"/>
            </w:pPr>
            <w:r w:rsidRPr="00D00463">
              <w:t>152</w:t>
            </w:r>
          </w:p>
        </w:tc>
        <w:tc>
          <w:tcPr>
            <w:tcW w:w="345" w:type="pct"/>
            <w:noWrap/>
            <w:hideMark/>
          </w:tcPr>
          <w:p w:rsidR="00FA2EB3" w:rsidRPr="00D00463" w:rsidRDefault="00FA2EB3" w:rsidP="00464575">
            <w:pPr>
              <w:pStyle w:val="Tabletextright"/>
            </w:pPr>
            <w:r w:rsidRPr="00D00463">
              <w:t>0.448</w:t>
            </w:r>
          </w:p>
        </w:tc>
        <w:tc>
          <w:tcPr>
            <w:tcW w:w="407" w:type="pct"/>
            <w:noWrap/>
            <w:hideMark/>
          </w:tcPr>
          <w:p w:rsidR="00FA2EB3" w:rsidRPr="00D00463" w:rsidRDefault="00FA2EB3" w:rsidP="00464575">
            <w:pPr>
              <w:pStyle w:val="Tabletextright"/>
            </w:pPr>
            <w:r w:rsidRPr="00D00463">
              <w:t>24.406</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0.05237</w:t>
            </w:r>
          </w:p>
        </w:tc>
        <w:tc>
          <w:tcPr>
            <w:tcW w:w="306" w:type="pct"/>
            <w:noWrap/>
            <w:hideMark/>
          </w:tcPr>
          <w:p w:rsidR="00FA2EB3" w:rsidRPr="00D00463" w:rsidRDefault="00FA2EB3" w:rsidP="00464575">
            <w:pPr>
              <w:pStyle w:val="Tabletextright"/>
            </w:pPr>
            <w:r w:rsidRPr="00D00463">
              <w:t>1.8</w:t>
            </w:r>
          </w:p>
        </w:tc>
        <w:tc>
          <w:tcPr>
            <w:tcW w:w="367" w:type="pct"/>
            <w:noWrap/>
            <w:hideMark/>
          </w:tcPr>
          <w:p w:rsidR="00FA2EB3" w:rsidRPr="00D00463" w:rsidRDefault="00FA2EB3" w:rsidP="00464575">
            <w:pPr>
              <w:pStyle w:val="Tabletextright"/>
            </w:pPr>
            <w:r w:rsidRPr="00D00463">
              <w:t>258.9</w:t>
            </w:r>
          </w:p>
        </w:tc>
        <w:tc>
          <w:tcPr>
            <w:tcW w:w="305" w:type="pct"/>
            <w:noWrap/>
            <w:hideMark/>
          </w:tcPr>
          <w:p w:rsidR="00FA2EB3" w:rsidRPr="00D00463" w:rsidRDefault="00FA2EB3" w:rsidP="00464575">
            <w:pPr>
              <w:pStyle w:val="Tabletextright"/>
            </w:pPr>
            <w:r w:rsidRPr="00D00463">
              <w:t>2.9</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2120077.1.1.1</w:t>
            </w:r>
          </w:p>
        </w:tc>
        <w:tc>
          <w:tcPr>
            <w:tcW w:w="374" w:type="pct"/>
            <w:noWrap/>
            <w:hideMark/>
          </w:tcPr>
          <w:p w:rsidR="00FA2EB3" w:rsidRPr="00D00463" w:rsidRDefault="00FA2EB3" w:rsidP="00464575">
            <w:pPr>
              <w:pStyle w:val="Tabletextright"/>
            </w:pPr>
            <w:r w:rsidRPr="00D00463">
              <w:t>0.51</w:t>
            </w:r>
          </w:p>
        </w:tc>
        <w:tc>
          <w:tcPr>
            <w:tcW w:w="375" w:type="pct"/>
            <w:noWrap/>
            <w:hideMark/>
          </w:tcPr>
          <w:p w:rsidR="00FA2EB3" w:rsidRPr="00D00463" w:rsidRDefault="00FA2EB3" w:rsidP="00464575">
            <w:pPr>
              <w:pStyle w:val="Tabletextright"/>
            </w:pPr>
            <w:r w:rsidRPr="00D00463">
              <w:t>224</w:t>
            </w:r>
          </w:p>
        </w:tc>
        <w:tc>
          <w:tcPr>
            <w:tcW w:w="375" w:type="pct"/>
            <w:noWrap/>
            <w:hideMark/>
          </w:tcPr>
          <w:p w:rsidR="00FA2EB3" w:rsidRPr="00D00463" w:rsidRDefault="00FA2EB3" w:rsidP="00464575">
            <w:pPr>
              <w:pStyle w:val="Tabletextright"/>
            </w:pPr>
            <w:r w:rsidRPr="00D00463">
              <w:t>96</w:t>
            </w:r>
          </w:p>
        </w:tc>
        <w:tc>
          <w:tcPr>
            <w:tcW w:w="345" w:type="pct"/>
            <w:noWrap/>
            <w:hideMark/>
          </w:tcPr>
          <w:p w:rsidR="00FA2EB3" w:rsidRPr="00D00463" w:rsidRDefault="00FA2EB3" w:rsidP="00464575">
            <w:pPr>
              <w:pStyle w:val="Tabletextright"/>
            </w:pPr>
            <w:r w:rsidRPr="00D00463">
              <w:t>0.444</w:t>
            </w:r>
          </w:p>
        </w:tc>
        <w:tc>
          <w:tcPr>
            <w:tcW w:w="407" w:type="pct"/>
            <w:noWrap/>
            <w:hideMark/>
          </w:tcPr>
          <w:p w:rsidR="00FA2EB3" w:rsidRPr="00D00463" w:rsidRDefault="00FA2EB3" w:rsidP="00464575">
            <w:pPr>
              <w:pStyle w:val="Tabletextright"/>
            </w:pPr>
            <w:r w:rsidRPr="00D00463">
              <w:t>24.424</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0.04799</w:t>
            </w:r>
          </w:p>
        </w:tc>
        <w:tc>
          <w:tcPr>
            <w:tcW w:w="306" w:type="pct"/>
            <w:noWrap/>
            <w:hideMark/>
          </w:tcPr>
          <w:p w:rsidR="00FA2EB3" w:rsidRPr="00D00463" w:rsidRDefault="00FA2EB3" w:rsidP="00464575">
            <w:pPr>
              <w:pStyle w:val="Tabletextright"/>
            </w:pPr>
            <w:r w:rsidRPr="00D00463">
              <w:t>3.5</w:t>
            </w:r>
          </w:p>
        </w:tc>
        <w:tc>
          <w:tcPr>
            <w:tcW w:w="367" w:type="pct"/>
            <w:noWrap/>
            <w:hideMark/>
          </w:tcPr>
          <w:p w:rsidR="00FA2EB3" w:rsidRPr="00D00463" w:rsidRDefault="00FA2EB3" w:rsidP="00464575">
            <w:pPr>
              <w:pStyle w:val="Tabletextright"/>
            </w:pPr>
            <w:r w:rsidRPr="00D00463">
              <w:t>258.7</w:t>
            </w:r>
          </w:p>
        </w:tc>
        <w:tc>
          <w:tcPr>
            <w:tcW w:w="305" w:type="pct"/>
            <w:noWrap/>
            <w:hideMark/>
          </w:tcPr>
          <w:p w:rsidR="00FA2EB3" w:rsidRPr="00D00463" w:rsidRDefault="00FA2EB3" w:rsidP="00464575">
            <w:pPr>
              <w:pStyle w:val="Tabletextright"/>
            </w:pPr>
            <w:r w:rsidRPr="00D00463">
              <w:t>3.1</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2120077.23.1.1</w:t>
            </w:r>
          </w:p>
        </w:tc>
        <w:tc>
          <w:tcPr>
            <w:tcW w:w="374" w:type="pct"/>
            <w:noWrap/>
            <w:hideMark/>
          </w:tcPr>
          <w:p w:rsidR="00FA2EB3" w:rsidRPr="00D00463" w:rsidRDefault="00FA2EB3" w:rsidP="00464575">
            <w:pPr>
              <w:pStyle w:val="Tabletextright"/>
            </w:pPr>
            <w:r w:rsidRPr="00D00463">
              <w:t>0.20</w:t>
            </w:r>
          </w:p>
        </w:tc>
        <w:tc>
          <w:tcPr>
            <w:tcW w:w="375" w:type="pct"/>
            <w:noWrap/>
            <w:hideMark/>
          </w:tcPr>
          <w:p w:rsidR="00FA2EB3" w:rsidRPr="00D00463" w:rsidRDefault="00FA2EB3" w:rsidP="00464575">
            <w:pPr>
              <w:pStyle w:val="Tabletextright"/>
            </w:pPr>
            <w:r w:rsidRPr="00D00463">
              <w:t>414</w:t>
            </w:r>
          </w:p>
        </w:tc>
        <w:tc>
          <w:tcPr>
            <w:tcW w:w="375" w:type="pct"/>
            <w:noWrap/>
            <w:hideMark/>
          </w:tcPr>
          <w:p w:rsidR="00FA2EB3" w:rsidRPr="00D00463" w:rsidRDefault="00FA2EB3" w:rsidP="00464575">
            <w:pPr>
              <w:pStyle w:val="Tabletextright"/>
            </w:pPr>
            <w:r w:rsidRPr="00D00463">
              <w:t>220</w:t>
            </w:r>
          </w:p>
        </w:tc>
        <w:tc>
          <w:tcPr>
            <w:tcW w:w="345" w:type="pct"/>
            <w:noWrap/>
            <w:hideMark/>
          </w:tcPr>
          <w:p w:rsidR="00FA2EB3" w:rsidRPr="00D00463" w:rsidRDefault="00FA2EB3" w:rsidP="00464575">
            <w:pPr>
              <w:pStyle w:val="Tabletextright"/>
            </w:pPr>
            <w:r w:rsidRPr="00D00463">
              <w:t>0.550</w:t>
            </w:r>
          </w:p>
        </w:tc>
        <w:tc>
          <w:tcPr>
            <w:tcW w:w="407" w:type="pct"/>
            <w:noWrap/>
            <w:hideMark/>
          </w:tcPr>
          <w:p w:rsidR="00FA2EB3" w:rsidRPr="00D00463" w:rsidRDefault="00FA2EB3" w:rsidP="00464575">
            <w:pPr>
              <w:pStyle w:val="Tabletextright"/>
            </w:pPr>
            <w:r w:rsidRPr="00D00463">
              <w:t>24.438</w:t>
            </w:r>
          </w:p>
        </w:tc>
        <w:tc>
          <w:tcPr>
            <w:tcW w:w="306" w:type="pct"/>
            <w:noWrap/>
            <w:hideMark/>
          </w:tcPr>
          <w:p w:rsidR="00FA2EB3" w:rsidRPr="00D00463" w:rsidRDefault="00FA2EB3" w:rsidP="00464575">
            <w:pPr>
              <w:pStyle w:val="Tabletextright"/>
            </w:pPr>
            <w:r w:rsidRPr="00D00463">
              <w:t>1.3</w:t>
            </w:r>
          </w:p>
        </w:tc>
        <w:tc>
          <w:tcPr>
            <w:tcW w:w="468" w:type="pct"/>
            <w:noWrap/>
            <w:hideMark/>
          </w:tcPr>
          <w:p w:rsidR="00FA2EB3" w:rsidRPr="00D00463" w:rsidRDefault="00FA2EB3" w:rsidP="00464575">
            <w:pPr>
              <w:pStyle w:val="Tabletextright"/>
            </w:pPr>
            <w:r w:rsidRPr="00D00463">
              <w:t>0.04964</w:t>
            </w:r>
          </w:p>
        </w:tc>
        <w:tc>
          <w:tcPr>
            <w:tcW w:w="306" w:type="pct"/>
            <w:noWrap/>
            <w:hideMark/>
          </w:tcPr>
          <w:p w:rsidR="00FA2EB3" w:rsidRPr="00D00463" w:rsidRDefault="00FA2EB3" w:rsidP="00464575">
            <w:pPr>
              <w:pStyle w:val="Tabletextright"/>
            </w:pPr>
            <w:r w:rsidRPr="00D00463">
              <w:t>2.0</w:t>
            </w:r>
          </w:p>
        </w:tc>
        <w:tc>
          <w:tcPr>
            <w:tcW w:w="367" w:type="pct"/>
            <w:noWrap/>
            <w:hideMark/>
          </w:tcPr>
          <w:p w:rsidR="00FA2EB3" w:rsidRPr="00D00463" w:rsidRDefault="00FA2EB3" w:rsidP="00464575">
            <w:pPr>
              <w:pStyle w:val="Tabletextright"/>
            </w:pPr>
            <w:r w:rsidRPr="00D00463">
              <w:t>258.5</w:t>
            </w:r>
          </w:p>
        </w:tc>
        <w:tc>
          <w:tcPr>
            <w:tcW w:w="305" w:type="pct"/>
            <w:noWrap/>
            <w:hideMark/>
          </w:tcPr>
          <w:p w:rsidR="00FA2EB3" w:rsidRPr="00D00463" w:rsidRDefault="00FA2EB3" w:rsidP="00464575">
            <w:pPr>
              <w:pStyle w:val="Tabletextright"/>
            </w:pPr>
            <w:r w:rsidRPr="00D00463">
              <w:t>3.4</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2120077.4.1.1</w:t>
            </w:r>
          </w:p>
        </w:tc>
        <w:tc>
          <w:tcPr>
            <w:tcW w:w="374" w:type="pct"/>
            <w:noWrap/>
            <w:hideMark/>
          </w:tcPr>
          <w:p w:rsidR="00FA2EB3" w:rsidRPr="00D00463" w:rsidRDefault="00FA2EB3" w:rsidP="00464575">
            <w:pPr>
              <w:pStyle w:val="Tabletextright"/>
            </w:pPr>
            <w:r w:rsidRPr="00D00463">
              <w:t>0.26</w:t>
            </w:r>
          </w:p>
        </w:tc>
        <w:tc>
          <w:tcPr>
            <w:tcW w:w="375" w:type="pct"/>
            <w:noWrap/>
            <w:hideMark/>
          </w:tcPr>
          <w:p w:rsidR="00FA2EB3" w:rsidRPr="00D00463" w:rsidRDefault="00FA2EB3" w:rsidP="00464575">
            <w:pPr>
              <w:pStyle w:val="Tabletextright"/>
            </w:pPr>
            <w:r w:rsidRPr="00D00463">
              <w:t>349</w:t>
            </w:r>
          </w:p>
        </w:tc>
        <w:tc>
          <w:tcPr>
            <w:tcW w:w="375" w:type="pct"/>
            <w:noWrap/>
            <w:hideMark/>
          </w:tcPr>
          <w:p w:rsidR="00FA2EB3" w:rsidRPr="00D00463" w:rsidRDefault="00FA2EB3" w:rsidP="00464575">
            <w:pPr>
              <w:pStyle w:val="Tabletextright"/>
            </w:pPr>
            <w:r w:rsidRPr="00D00463">
              <w:t>167</w:t>
            </w:r>
          </w:p>
        </w:tc>
        <w:tc>
          <w:tcPr>
            <w:tcW w:w="345" w:type="pct"/>
            <w:noWrap/>
            <w:hideMark/>
          </w:tcPr>
          <w:p w:rsidR="00FA2EB3" w:rsidRPr="00D00463" w:rsidRDefault="00FA2EB3" w:rsidP="00464575">
            <w:pPr>
              <w:pStyle w:val="Tabletextright"/>
            </w:pPr>
            <w:r w:rsidRPr="00D00463">
              <w:t>0.495</w:t>
            </w:r>
          </w:p>
        </w:tc>
        <w:tc>
          <w:tcPr>
            <w:tcW w:w="407" w:type="pct"/>
            <w:noWrap/>
            <w:hideMark/>
          </w:tcPr>
          <w:p w:rsidR="00FA2EB3" w:rsidRPr="00D00463" w:rsidRDefault="00FA2EB3" w:rsidP="00464575">
            <w:pPr>
              <w:pStyle w:val="Tabletextright"/>
            </w:pPr>
            <w:r w:rsidRPr="00D00463">
              <w:t>24.469</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0.04944</w:t>
            </w:r>
          </w:p>
        </w:tc>
        <w:tc>
          <w:tcPr>
            <w:tcW w:w="306" w:type="pct"/>
            <w:noWrap/>
            <w:hideMark/>
          </w:tcPr>
          <w:p w:rsidR="00FA2EB3" w:rsidRPr="00D00463" w:rsidRDefault="00FA2EB3" w:rsidP="00464575">
            <w:pPr>
              <w:pStyle w:val="Tabletextright"/>
            </w:pPr>
            <w:r w:rsidRPr="00D00463">
              <w:t>2.2</w:t>
            </w:r>
          </w:p>
        </w:tc>
        <w:tc>
          <w:tcPr>
            <w:tcW w:w="367" w:type="pct"/>
            <w:noWrap/>
            <w:hideMark/>
          </w:tcPr>
          <w:p w:rsidR="00FA2EB3" w:rsidRPr="00D00463" w:rsidRDefault="00FA2EB3" w:rsidP="00464575">
            <w:pPr>
              <w:pStyle w:val="Tabletextright"/>
            </w:pPr>
            <w:r w:rsidRPr="00D00463">
              <w:t>258.2</w:t>
            </w:r>
          </w:p>
        </w:tc>
        <w:tc>
          <w:tcPr>
            <w:tcW w:w="305" w:type="pct"/>
            <w:noWrap/>
            <w:hideMark/>
          </w:tcPr>
          <w:p w:rsidR="00FA2EB3" w:rsidRPr="00D00463" w:rsidRDefault="00FA2EB3" w:rsidP="00464575">
            <w:pPr>
              <w:pStyle w:val="Tabletextright"/>
            </w:pPr>
            <w:r w:rsidRPr="00D00463">
              <w:t>2.9</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2120077.9.1.1</w:t>
            </w:r>
          </w:p>
        </w:tc>
        <w:tc>
          <w:tcPr>
            <w:tcW w:w="374" w:type="pct"/>
            <w:noWrap/>
            <w:hideMark/>
          </w:tcPr>
          <w:p w:rsidR="00FA2EB3" w:rsidRPr="00D00463" w:rsidRDefault="00FA2EB3" w:rsidP="00464575">
            <w:pPr>
              <w:pStyle w:val="Tabletextright"/>
            </w:pPr>
            <w:r w:rsidRPr="00D00463">
              <w:t>0.39</w:t>
            </w:r>
          </w:p>
        </w:tc>
        <w:tc>
          <w:tcPr>
            <w:tcW w:w="375" w:type="pct"/>
            <w:noWrap/>
            <w:hideMark/>
          </w:tcPr>
          <w:p w:rsidR="00FA2EB3" w:rsidRPr="00D00463" w:rsidRDefault="00FA2EB3" w:rsidP="00464575">
            <w:pPr>
              <w:pStyle w:val="Tabletextright"/>
            </w:pPr>
            <w:r w:rsidRPr="00D00463">
              <w:t>536</w:t>
            </w:r>
          </w:p>
        </w:tc>
        <w:tc>
          <w:tcPr>
            <w:tcW w:w="375" w:type="pct"/>
            <w:noWrap/>
            <w:hideMark/>
          </w:tcPr>
          <w:p w:rsidR="00FA2EB3" w:rsidRPr="00D00463" w:rsidRDefault="00FA2EB3" w:rsidP="00464575">
            <w:pPr>
              <w:pStyle w:val="Tabletextright"/>
            </w:pPr>
            <w:r w:rsidRPr="00D00463">
              <w:t>333</w:t>
            </w:r>
          </w:p>
        </w:tc>
        <w:tc>
          <w:tcPr>
            <w:tcW w:w="345" w:type="pct"/>
            <w:noWrap/>
            <w:hideMark/>
          </w:tcPr>
          <w:p w:rsidR="00FA2EB3" w:rsidRPr="00D00463" w:rsidRDefault="00FA2EB3" w:rsidP="00464575">
            <w:pPr>
              <w:pStyle w:val="Tabletextright"/>
            </w:pPr>
            <w:r w:rsidRPr="00D00463">
              <w:t>0.641</w:t>
            </w:r>
          </w:p>
        </w:tc>
        <w:tc>
          <w:tcPr>
            <w:tcW w:w="407" w:type="pct"/>
            <w:noWrap/>
            <w:hideMark/>
          </w:tcPr>
          <w:p w:rsidR="00FA2EB3" w:rsidRPr="00D00463" w:rsidRDefault="00FA2EB3" w:rsidP="00464575">
            <w:pPr>
              <w:pStyle w:val="Tabletextright"/>
            </w:pPr>
            <w:r w:rsidRPr="00D00463">
              <w:t>24.598</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0.04865</w:t>
            </w:r>
          </w:p>
        </w:tc>
        <w:tc>
          <w:tcPr>
            <w:tcW w:w="306" w:type="pct"/>
            <w:noWrap/>
            <w:hideMark/>
          </w:tcPr>
          <w:p w:rsidR="00FA2EB3" w:rsidRPr="00D00463" w:rsidRDefault="00FA2EB3" w:rsidP="00464575">
            <w:pPr>
              <w:pStyle w:val="Tabletextright"/>
            </w:pPr>
            <w:r w:rsidRPr="00D00463">
              <w:t>2.1</w:t>
            </w:r>
          </w:p>
        </w:tc>
        <w:tc>
          <w:tcPr>
            <w:tcW w:w="367" w:type="pct"/>
            <w:noWrap/>
            <w:hideMark/>
          </w:tcPr>
          <w:p w:rsidR="00FA2EB3" w:rsidRPr="00D00463" w:rsidRDefault="00FA2EB3" w:rsidP="00464575">
            <w:pPr>
              <w:pStyle w:val="Tabletextright"/>
            </w:pPr>
            <w:r w:rsidRPr="00D00463">
              <w:t>256.9</w:t>
            </w:r>
          </w:p>
        </w:tc>
        <w:tc>
          <w:tcPr>
            <w:tcW w:w="305" w:type="pct"/>
            <w:noWrap/>
            <w:hideMark/>
          </w:tcPr>
          <w:p w:rsidR="00FA2EB3" w:rsidRPr="00D00463" w:rsidRDefault="00FA2EB3" w:rsidP="00464575">
            <w:pPr>
              <w:pStyle w:val="Tabletextright"/>
            </w:pPr>
            <w:r w:rsidRPr="00D00463">
              <w:t>2.8</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2120077.3.1.1</w:t>
            </w:r>
          </w:p>
        </w:tc>
        <w:tc>
          <w:tcPr>
            <w:tcW w:w="374" w:type="pct"/>
            <w:noWrap/>
            <w:hideMark/>
          </w:tcPr>
          <w:p w:rsidR="00FA2EB3" w:rsidRPr="00D00463" w:rsidRDefault="00FA2EB3" w:rsidP="00464575">
            <w:pPr>
              <w:pStyle w:val="Tabletextright"/>
            </w:pPr>
            <w:r w:rsidRPr="00D00463">
              <w:t>0.31</w:t>
            </w:r>
          </w:p>
        </w:tc>
        <w:tc>
          <w:tcPr>
            <w:tcW w:w="375" w:type="pct"/>
            <w:noWrap/>
            <w:hideMark/>
          </w:tcPr>
          <w:p w:rsidR="00FA2EB3" w:rsidRPr="00D00463" w:rsidRDefault="00FA2EB3" w:rsidP="00464575">
            <w:pPr>
              <w:pStyle w:val="Tabletextright"/>
            </w:pPr>
            <w:r w:rsidRPr="00D00463">
              <w:t>676</w:t>
            </w:r>
          </w:p>
        </w:tc>
        <w:tc>
          <w:tcPr>
            <w:tcW w:w="375" w:type="pct"/>
            <w:noWrap/>
            <w:hideMark/>
          </w:tcPr>
          <w:p w:rsidR="00FA2EB3" w:rsidRPr="00D00463" w:rsidRDefault="00FA2EB3" w:rsidP="00464575">
            <w:pPr>
              <w:pStyle w:val="Tabletextright"/>
            </w:pPr>
            <w:r w:rsidRPr="00D00463">
              <w:t>629</w:t>
            </w:r>
          </w:p>
        </w:tc>
        <w:tc>
          <w:tcPr>
            <w:tcW w:w="345" w:type="pct"/>
            <w:noWrap/>
            <w:hideMark/>
          </w:tcPr>
          <w:p w:rsidR="00FA2EB3" w:rsidRPr="00D00463" w:rsidRDefault="00FA2EB3" w:rsidP="00464575">
            <w:pPr>
              <w:pStyle w:val="Tabletextright"/>
            </w:pPr>
            <w:r w:rsidRPr="00D00463">
              <w:t>0.962</w:t>
            </w:r>
          </w:p>
        </w:tc>
        <w:tc>
          <w:tcPr>
            <w:tcW w:w="407" w:type="pct"/>
            <w:noWrap/>
            <w:hideMark/>
          </w:tcPr>
          <w:p w:rsidR="00FA2EB3" w:rsidRPr="00D00463" w:rsidRDefault="00FA2EB3" w:rsidP="00464575">
            <w:pPr>
              <w:pStyle w:val="Tabletextright"/>
            </w:pPr>
            <w:r w:rsidRPr="00D00463">
              <w:t>24.615</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0.04985</w:t>
            </w:r>
          </w:p>
        </w:tc>
        <w:tc>
          <w:tcPr>
            <w:tcW w:w="306" w:type="pct"/>
            <w:noWrap/>
            <w:hideMark/>
          </w:tcPr>
          <w:p w:rsidR="00FA2EB3" w:rsidRPr="00D00463" w:rsidRDefault="00FA2EB3" w:rsidP="00464575">
            <w:pPr>
              <w:pStyle w:val="Tabletextright"/>
            </w:pPr>
            <w:r w:rsidRPr="00D00463">
              <w:t>1.7</w:t>
            </w:r>
          </w:p>
        </w:tc>
        <w:tc>
          <w:tcPr>
            <w:tcW w:w="367" w:type="pct"/>
            <w:noWrap/>
            <w:hideMark/>
          </w:tcPr>
          <w:p w:rsidR="00FA2EB3" w:rsidRPr="00D00463" w:rsidRDefault="00FA2EB3" w:rsidP="00464575">
            <w:pPr>
              <w:pStyle w:val="Tabletextright"/>
            </w:pPr>
            <w:r w:rsidRPr="00D00463">
              <w:t>256.7</w:t>
            </w:r>
          </w:p>
        </w:tc>
        <w:tc>
          <w:tcPr>
            <w:tcW w:w="305" w:type="pct"/>
            <w:noWrap/>
            <w:hideMark/>
          </w:tcPr>
          <w:p w:rsidR="00FA2EB3" w:rsidRPr="00D00463" w:rsidRDefault="00FA2EB3" w:rsidP="00464575">
            <w:pPr>
              <w:pStyle w:val="Tabletextright"/>
            </w:pPr>
            <w:r w:rsidRPr="00D00463">
              <w:t>2.7</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2120077.15.1.1</w:t>
            </w:r>
          </w:p>
        </w:tc>
        <w:tc>
          <w:tcPr>
            <w:tcW w:w="374" w:type="pct"/>
            <w:noWrap/>
            <w:hideMark/>
          </w:tcPr>
          <w:p w:rsidR="00FA2EB3" w:rsidRPr="00D00463" w:rsidRDefault="00FA2EB3" w:rsidP="00464575">
            <w:pPr>
              <w:pStyle w:val="Tabletextright"/>
            </w:pPr>
            <w:r w:rsidRPr="00D00463">
              <w:t>0.45</w:t>
            </w:r>
          </w:p>
        </w:tc>
        <w:tc>
          <w:tcPr>
            <w:tcW w:w="375" w:type="pct"/>
            <w:noWrap/>
            <w:hideMark/>
          </w:tcPr>
          <w:p w:rsidR="00FA2EB3" w:rsidRPr="00D00463" w:rsidRDefault="00FA2EB3" w:rsidP="00464575">
            <w:pPr>
              <w:pStyle w:val="Tabletextright"/>
            </w:pPr>
            <w:r w:rsidRPr="00D00463">
              <w:t>340</w:t>
            </w:r>
          </w:p>
        </w:tc>
        <w:tc>
          <w:tcPr>
            <w:tcW w:w="375" w:type="pct"/>
            <w:noWrap/>
            <w:hideMark/>
          </w:tcPr>
          <w:p w:rsidR="00FA2EB3" w:rsidRPr="00D00463" w:rsidRDefault="00FA2EB3" w:rsidP="00464575">
            <w:pPr>
              <w:pStyle w:val="Tabletextright"/>
            </w:pPr>
            <w:r w:rsidRPr="00D00463">
              <w:t>171</w:t>
            </w:r>
          </w:p>
        </w:tc>
        <w:tc>
          <w:tcPr>
            <w:tcW w:w="345" w:type="pct"/>
            <w:noWrap/>
            <w:hideMark/>
          </w:tcPr>
          <w:p w:rsidR="00FA2EB3" w:rsidRPr="00D00463" w:rsidRDefault="00FA2EB3" w:rsidP="00464575">
            <w:pPr>
              <w:pStyle w:val="Tabletextright"/>
            </w:pPr>
            <w:r w:rsidRPr="00D00463">
              <w:t>0.521</w:t>
            </w:r>
          </w:p>
        </w:tc>
        <w:tc>
          <w:tcPr>
            <w:tcW w:w="407" w:type="pct"/>
            <w:noWrap/>
            <w:hideMark/>
          </w:tcPr>
          <w:p w:rsidR="00FA2EB3" w:rsidRPr="00D00463" w:rsidRDefault="00FA2EB3" w:rsidP="00464575">
            <w:pPr>
              <w:pStyle w:val="Tabletextright"/>
            </w:pPr>
            <w:r w:rsidRPr="00D00463">
              <w:t>24.637</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0.04777</w:t>
            </w:r>
          </w:p>
        </w:tc>
        <w:tc>
          <w:tcPr>
            <w:tcW w:w="306" w:type="pct"/>
            <w:noWrap/>
            <w:hideMark/>
          </w:tcPr>
          <w:p w:rsidR="00FA2EB3" w:rsidRPr="00D00463" w:rsidRDefault="00FA2EB3" w:rsidP="00464575">
            <w:pPr>
              <w:pStyle w:val="Tabletextright"/>
            </w:pPr>
            <w:r w:rsidRPr="00D00463">
              <w:t>2.7</w:t>
            </w:r>
          </w:p>
        </w:tc>
        <w:tc>
          <w:tcPr>
            <w:tcW w:w="367" w:type="pct"/>
            <w:noWrap/>
            <w:hideMark/>
          </w:tcPr>
          <w:p w:rsidR="00FA2EB3" w:rsidRPr="00D00463" w:rsidRDefault="00FA2EB3" w:rsidP="00464575">
            <w:pPr>
              <w:pStyle w:val="Tabletextright"/>
            </w:pPr>
            <w:r w:rsidRPr="00D00463">
              <w:t>256.5</w:t>
            </w:r>
          </w:p>
        </w:tc>
        <w:tc>
          <w:tcPr>
            <w:tcW w:w="305" w:type="pct"/>
            <w:noWrap/>
            <w:hideMark/>
          </w:tcPr>
          <w:p w:rsidR="00FA2EB3" w:rsidRPr="00D00463" w:rsidRDefault="00FA2EB3" w:rsidP="00464575">
            <w:pPr>
              <w:pStyle w:val="Tabletextright"/>
            </w:pPr>
            <w:r w:rsidRPr="00D00463">
              <w:t>2.9</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2120077.18.1.1</w:t>
            </w:r>
          </w:p>
        </w:tc>
        <w:tc>
          <w:tcPr>
            <w:tcW w:w="374" w:type="pct"/>
            <w:noWrap/>
            <w:hideMark/>
          </w:tcPr>
          <w:p w:rsidR="00FA2EB3" w:rsidRPr="00D00463" w:rsidRDefault="00FA2EB3" w:rsidP="00464575">
            <w:pPr>
              <w:pStyle w:val="Tabletextright"/>
            </w:pPr>
            <w:r w:rsidRPr="00D00463">
              <w:t>0.44</w:t>
            </w:r>
          </w:p>
        </w:tc>
        <w:tc>
          <w:tcPr>
            <w:tcW w:w="375" w:type="pct"/>
            <w:noWrap/>
            <w:hideMark/>
          </w:tcPr>
          <w:p w:rsidR="00FA2EB3" w:rsidRPr="00D00463" w:rsidRDefault="00FA2EB3" w:rsidP="00464575">
            <w:pPr>
              <w:pStyle w:val="Tabletextright"/>
            </w:pPr>
            <w:r w:rsidRPr="00D00463">
              <w:t>338</w:t>
            </w:r>
          </w:p>
        </w:tc>
        <w:tc>
          <w:tcPr>
            <w:tcW w:w="375" w:type="pct"/>
            <w:noWrap/>
            <w:hideMark/>
          </w:tcPr>
          <w:p w:rsidR="00FA2EB3" w:rsidRPr="00D00463" w:rsidRDefault="00FA2EB3" w:rsidP="00464575">
            <w:pPr>
              <w:pStyle w:val="Tabletextright"/>
            </w:pPr>
            <w:r w:rsidRPr="00D00463">
              <w:t>158</w:t>
            </w:r>
          </w:p>
        </w:tc>
        <w:tc>
          <w:tcPr>
            <w:tcW w:w="345" w:type="pct"/>
            <w:noWrap/>
            <w:hideMark/>
          </w:tcPr>
          <w:p w:rsidR="00FA2EB3" w:rsidRPr="00D00463" w:rsidRDefault="00FA2EB3" w:rsidP="00464575">
            <w:pPr>
              <w:pStyle w:val="Tabletextright"/>
            </w:pPr>
            <w:r w:rsidRPr="00D00463">
              <w:t>0.484</w:t>
            </w:r>
          </w:p>
        </w:tc>
        <w:tc>
          <w:tcPr>
            <w:tcW w:w="407" w:type="pct"/>
            <w:noWrap/>
            <w:hideMark/>
          </w:tcPr>
          <w:p w:rsidR="00FA2EB3" w:rsidRPr="00D00463" w:rsidRDefault="00FA2EB3" w:rsidP="00464575">
            <w:pPr>
              <w:pStyle w:val="Tabletextright"/>
            </w:pPr>
            <w:r w:rsidRPr="00D00463">
              <w:t>24.638</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0.04807</w:t>
            </w:r>
          </w:p>
        </w:tc>
        <w:tc>
          <w:tcPr>
            <w:tcW w:w="306" w:type="pct"/>
            <w:noWrap/>
            <w:hideMark/>
          </w:tcPr>
          <w:p w:rsidR="00FA2EB3" w:rsidRPr="00D00463" w:rsidRDefault="00FA2EB3" w:rsidP="00464575">
            <w:pPr>
              <w:pStyle w:val="Tabletextright"/>
            </w:pPr>
            <w:r w:rsidRPr="00D00463">
              <w:t>2.8</w:t>
            </w:r>
          </w:p>
        </w:tc>
        <w:tc>
          <w:tcPr>
            <w:tcW w:w="367" w:type="pct"/>
            <w:noWrap/>
            <w:hideMark/>
          </w:tcPr>
          <w:p w:rsidR="00FA2EB3" w:rsidRPr="00D00463" w:rsidRDefault="00FA2EB3" w:rsidP="00464575">
            <w:pPr>
              <w:pStyle w:val="Tabletextright"/>
            </w:pPr>
            <w:r w:rsidRPr="00D00463">
              <w:t>256.5</w:t>
            </w:r>
          </w:p>
        </w:tc>
        <w:tc>
          <w:tcPr>
            <w:tcW w:w="305" w:type="pct"/>
            <w:noWrap/>
            <w:hideMark/>
          </w:tcPr>
          <w:p w:rsidR="00FA2EB3" w:rsidRPr="00D00463" w:rsidRDefault="00FA2EB3" w:rsidP="00464575">
            <w:pPr>
              <w:pStyle w:val="Tabletextright"/>
            </w:pPr>
            <w:r w:rsidRPr="00D00463">
              <w:t>2.9</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2120077.21.1.1</w:t>
            </w:r>
          </w:p>
        </w:tc>
        <w:tc>
          <w:tcPr>
            <w:tcW w:w="374" w:type="pct"/>
            <w:noWrap/>
            <w:hideMark/>
          </w:tcPr>
          <w:p w:rsidR="00FA2EB3" w:rsidRPr="00D00463" w:rsidRDefault="00FA2EB3" w:rsidP="00464575">
            <w:pPr>
              <w:pStyle w:val="Tabletextright"/>
            </w:pPr>
            <w:r w:rsidRPr="00D00463">
              <w:t>0.54</w:t>
            </w:r>
          </w:p>
        </w:tc>
        <w:tc>
          <w:tcPr>
            <w:tcW w:w="375" w:type="pct"/>
            <w:noWrap/>
            <w:hideMark/>
          </w:tcPr>
          <w:p w:rsidR="00FA2EB3" w:rsidRPr="00D00463" w:rsidRDefault="00FA2EB3" w:rsidP="00464575">
            <w:pPr>
              <w:pStyle w:val="Tabletextright"/>
            </w:pPr>
            <w:r w:rsidRPr="00D00463">
              <w:t>301</w:t>
            </w:r>
          </w:p>
        </w:tc>
        <w:tc>
          <w:tcPr>
            <w:tcW w:w="375" w:type="pct"/>
            <w:noWrap/>
            <w:hideMark/>
          </w:tcPr>
          <w:p w:rsidR="00FA2EB3" w:rsidRPr="00D00463" w:rsidRDefault="00FA2EB3" w:rsidP="00464575">
            <w:pPr>
              <w:pStyle w:val="Tabletextright"/>
            </w:pPr>
            <w:r w:rsidRPr="00D00463">
              <w:t>158</w:t>
            </w:r>
          </w:p>
        </w:tc>
        <w:tc>
          <w:tcPr>
            <w:tcW w:w="345" w:type="pct"/>
            <w:noWrap/>
            <w:hideMark/>
          </w:tcPr>
          <w:p w:rsidR="00FA2EB3" w:rsidRPr="00D00463" w:rsidRDefault="00FA2EB3" w:rsidP="00464575">
            <w:pPr>
              <w:pStyle w:val="Tabletextright"/>
            </w:pPr>
            <w:r w:rsidRPr="00D00463">
              <w:t>0.541</w:t>
            </w:r>
          </w:p>
        </w:tc>
        <w:tc>
          <w:tcPr>
            <w:tcW w:w="407" w:type="pct"/>
            <w:noWrap/>
            <w:hideMark/>
          </w:tcPr>
          <w:p w:rsidR="00FA2EB3" w:rsidRPr="00D00463" w:rsidRDefault="00FA2EB3" w:rsidP="00464575">
            <w:pPr>
              <w:pStyle w:val="Tabletextright"/>
            </w:pPr>
            <w:r w:rsidRPr="00D00463">
              <w:t>24.673</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0.04804</w:t>
            </w:r>
          </w:p>
        </w:tc>
        <w:tc>
          <w:tcPr>
            <w:tcW w:w="306" w:type="pct"/>
            <w:noWrap/>
            <w:hideMark/>
          </w:tcPr>
          <w:p w:rsidR="00FA2EB3" w:rsidRPr="00D00463" w:rsidRDefault="00FA2EB3" w:rsidP="00464575">
            <w:pPr>
              <w:pStyle w:val="Tabletextright"/>
            </w:pPr>
            <w:r w:rsidRPr="00D00463">
              <w:t>4.4</w:t>
            </w:r>
          </w:p>
        </w:tc>
        <w:tc>
          <w:tcPr>
            <w:tcW w:w="367" w:type="pct"/>
            <w:noWrap/>
            <w:hideMark/>
          </w:tcPr>
          <w:p w:rsidR="00FA2EB3" w:rsidRPr="00D00463" w:rsidRDefault="00FA2EB3" w:rsidP="00464575">
            <w:pPr>
              <w:pStyle w:val="Tabletextright"/>
            </w:pPr>
            <w:r w:rsidRPr="00D00463">
              <w:t>256.1</w:t>
            </w:r>
          </w:p>
        </w:tc>
        <w:tc>
          <w:tcPr>
            <w:tcW w:w="305" w:type="pct"/>
            <w:noWrap/>
            <w:hideMark/>
          </w:tcPr>
          <w:p w:rsidR="00FA2EB3" w:rsidRPr="00D00463" w:rsidRDefault="00FA2EB3" w:rsidP="00464575">
            <w:pPr>
              <w:pStyle w:val="Tabletextright"/>
            </w:pPr>
            <w:r w:rsidRPr="00D00463">
              <w:t>3.0</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2120077.10.1.1</w:t>
            </w:r>
          </w:p>
        </w:tc>
        <w:tc>
          <w:tcPr>
            <w:tcW w:w="374" w:type="pct"/>
            <w:noWrap/>
            <w:hideMark/>
          </w:tcPr>
          <w:p w:rsidR="00FA2EB3" w:rsidRPr="00D00463" w:rsidRDefault="00FA2EB3" w:rsidP="00464575">
            <w:pPr>
              <w:pStyle w:val="Tabletextright"/>
            </w:pPr>
            <w:r w:rsidRPr="00D00463">
              <w:t>-0.51</w:t>
            </w:r>
          </w:p>
        </w:tc>
        <w:tc>
          <w:tcPr>
            <w:tcW w:w="375" w:type="pct"/>
            <w:noWrap/>
            <w:hideMark/>
          </w:tcPr>
          <w:p w:rsidR="00FA2EB3" w:rsidRPr="00D00463" w:rsidRDefault="00FA2EB3" w:rsidP="00464575">
            <w:pPr>
              <w:pStyle w:val="Tabletextright"/>
            </w:pPr>
            <w:r w:rsidRPr="00D00463">
              <w:t>267</w:t>
            </w:r>
          </w:p>
        </w:tc>
        <w:tc>
          <w:tcPr>
            <w:tcW w:w="375" w:type="pct"/>
            <w:noWrap/>
            <w:hideMark/>
          </w:tcPr>
          <w:p w:rsidR="00FA2EB3" w:rsidRPr="00D00463" w:rsidRDefault="00FA2EB3" w:rsidP="00464575">
            <w:pPr>
              <w:pStyle w:val="Tabletextright"/>
            </w:pPr>
            <w:r w:rsidRPr="00D00463">
              <w:t>112</w:t>
            </w:r>
          </w:p>
        </w:tc>
        <w:tc>
          <w:tcPr>
            <w:tcW w:w="345" w:type="pct"/>
            <w:noWrap/>
            <w:hideMark/>
          </w:tcPr>
          <w:p w:rsidR="00FA2EB3" w:rsidRPr="00D00463" w:rsidRDefault="00FA2EB3" w:rsidP="00464575">
            <w:pPr>
              <w:pStyle w:val="Tabletextright"/>
            </w:pPr>
            <w:r w:rsidRPr="00D00463">
              <w:t>0.434</w:t>
            </w:r>
          </w:p>
        </w:tc>
        <w:tc>
          <w:tcPr>
            <w:tcW w:w="407" w:type="pct"/>
            <w:noWrap/>
            <w:hideMark/>
          </w:tcPr>
          <w:p w:rsidR="00FA2EB3" w:rsidRPr="00D00463" w:rsidRDefault="00FA2EB3" w:rsidP="00464575">
            <w:pPr>
              <w:pStyle w:val="Tabletextright"/>
            </w:pPr>
            <w:r w:rsidRPr="00D00463">
              <w:t>24.728</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0.05713</w:t>
            </w:r>
          </w:p>
        </w:tc>
        <w:tc>
          <w:tcPr>
            <w:tcW w:w="306" w:type="pct"/>
            <w:noWrap/>
            <w:hideMark/>
          </w:tcPr>
          <w:p w:rsidR="00FA2EB3" w:rsidRPr="00D00463" w:rsidRDefault="00FA2EB3" w:rsidP="00464575">
            <w:pPr>
              <w:pStyle w:val="Tabletextright"/>
            </w:pPr>
            <w:r w:rsidRPr="00D00463">
              <w:t>2.8</w:t>
            </w:r>
          </w:p>
        </w:tc>
        <w:tc>
          <w:tcPr>
            <w:tcW w:w="367" w:type="pct"/>
            <w:noWrap/>
            <w:hideMark/>
          </w:tcPr>
          <w:p w:rsidR="00FA2EB3" w:rsidRPr="00D00463" w:rsidRDefault="00FA2EB3" w:rsidP="00464575">
            <w:pPr>
              <w:pStyle w:val="Tabletextright"/>
            </w:pPr>
            <w:r w:rsidRPr="00D00463">
              <w:t>255.6</w:t>
            </w:r>
          </w:p>
        </w:tc>
        <w:tc>
          <w:tcPr>
            <w:tcW w:w="305" w:type="pct"/>
            <w:noWrap/>
            <w:hideMark/>
          </w:tcPr>
          <w:p w:rsidR="00FA2EB3" w:rsidRPr="00D00463" w:rsidRDefault="00FA2EB3" w:rsidP="00464575">
            <w:pPr>
              <w:pStyle w:val="Tabletextright"/>
            </w:pPr>
            <w:r w:rsidRPr="00D00463">
              <w:t>3.0</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2120077.19.1.1</w:t>
            </w:r>
          </w:p>
        </w:tc>
        <w:tc>
          <w:tcPr>
            <w:tcW w:w="374" w:type="pct"/>
            <w:noWrap/>
            <w:hideMark/>
          </w:tcPr>
          <w:p w:rsidR="00FA2EB3" w:rsidRPr="00D00463" w:rsidRDefault="00FA2EB3" w:rsidP="00464575">
            <w:pPr>
              <w:pStyle w:val="Tabletextright"/>
            </w:pPr>
            <w:r w:rsidRPr="00D00463">
              <w:t>0.58</w:t>
            </w:r>
          </w:p>
        </w:tc>
        <w:tc>
          <w:tcPr>
            <w:tcW w:w="375" w:type="pct"/>
            <w:noWrap/>
            <w:hideMark/>
          </w:tcPr>
          <w:p w:rsidR="00FA2EB3" w:rsidRPr="00D00463" w:rsidRDefault="00FA2EB3" w:rsidP="00464575">
            <w:pPr>
              <w:pStyle w:val="Tabletextright"/>
            </w:pPr>
            <w:r w:rsidRPr="00D00463">
              <w:t>330</w:t>
            </w:r>
          </w:p>
        </w:tc>
        <w:tc>
          <w:tcPr>
            <w:tcW w:w="375" w:type="pct"/>
            <w:noWrap/>
            <w:hideMark/>
          </w:tcPr>
          <w:p w:rsidR="00FA2EB3" w:rsidRPr="00D00463" w:rsidRDefault="00FA2EB3" w:rsidP="00464575">
            <w:pPr>
              <w:pStyle w:val="Tabletextright"/>
            </w:pPr>
            <w:r w:rsidRPr="00D00463">
              <w:t>198</w:t>
            </w:r>
          </w:p>
        </w:tc>
        <w:tc>
          <w:tcPr>
            <w:tcW w:w="345" w:type="pct"/>
            <w:noWrap/>
            <w:hideMark/>
          </w:tcPr>
          <w:p w:rsidR="00FA2EB3" w:rsidRPr="00D00463" w:rsidRDefault="00FA2EB3" w:rsidP="00464575">
            <w:pPr>
              <w:pStyle w:val="Tabletextright"/>
            </w:pPr>
            <w:r w:rsidRPr="00D00463">
              <w:t>0.619</w:t>
            </w:r>
          </w:p>
        </w:tc>
        <w:tc>
          <w:tcPr>
            <w:tcW w:w="407" w:type="pct"/>
            <w:noWrap/>
            <w:hideMark/>
          </w:tcPr>
          <w:p w:rsidR="00FA2EB3" w:rsidRPr="00D00463" w:rsidRDefault="00FA2EB3" w:rsidP="00464575">
            <w:pPr>
              <w:pStyle w:val="Tabletextright"/>
            </w:pPr>
            <w:r w:rsidRPr="00D00463">
              <w:t>24.729</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0.04792</w:t>
            </w:r>
          </w:p>
        </w:tc>
        <w:tc>
          <w:tcPr>
            <w:tcW w:w="306" w:type="pct"/>
            <w:noWrap/>
            <w:hideMark/>
          </w:tcPr>
          <w:p w:rsidR="00FA2EB3" w:rsidRPr="00D00463" w:rsidRDefault="00FA2EB3" w:rsidP="00464575">
            <w:pPr>
              <w:pStyle w:val="Tabletextright"/>
            </w:pPr>
            <w:r w:rsidRPr="00D00463">
              <w:t>3.2</w:t>
            </w:r>
          </w:p>
        </w:tc>
        <w:tc>
          <w:tcPr>
            <w:tcW w:w="367" w:type="pct"/>
            <w:noWrap/>
            <w:hideMark/>
          </w:tcPr>
          <w:p w:rsidR="00FA2EB3" w:rsidRPr="00D00463" w:rsidRDefault="00FA2EB3" w:rsidP="00464575">
            <w:pPr>
              <w:pStyle w:val="Tabletextright"/>
            </w:pPr>
            <w:r w:rsidRPr="00D00463">
              <w:t>255.6</w:t>
            </w:r>
          </w:p>
        </w:tc>
        <w:tc>
          <w:tcPr>
            <w:tcW w:w="305" w:type="pct"/>
            <w:noWrap/>
            <w:hideMark/>
          </w:tcPr>
          <w:p w:rsidR="00FA2EB3" w:rsidRPr="00D00463" w:rsidRDefault="00FA2EB3" w:rsidP="00464575">
            <w:pPr>
              <w:pStyle w:val="Tabletextright"/>
            </w:pPr>
            <w:r w:rsidRPr="00D00463">
              <w:t>2.9</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2120077.12.1.1</w:t>
            </w:r>
          </w:p>
        </w:tc>
        <w:tc>
          <w:tcPr>
            <w:tcW w:w="374" w:type="pct"/>
            <w:noWrap/>
            <w:hideMark/>
          </w:tcPr>
          <w:p w:rsidR="00FA2EB3" w:rsidRPr="00D00463" w:rsidRDefault="00FA2EB3" w:rsidP="00464575">
            <w:pPr>
              <w:pStyle w:val="Tabletextright"/>
            </w:pPr>
            <w:r w:rsidRPr="00D00463">
              <w:t>0.28</w:t>
            </w:r>
          </w:p>
        </w:tc>
        <w:tc>
          <w:tcPr>
            <w:tcW w:w="375" w:type="pct"/>
            <w:noWrap/>
            <w:hideMark/>
          </w:tcPr>
          <w:p w:rsidR="00FA2EB3" w:rsidRPr="00D00463" w:rsidRDefault="00FA2EB3" w:rsidP="00464575">
            <w:pPr>
              <w:pStyle w:val="Tabletextright"/>
            </w:pPr>
            <w:r w:rsidRPr="00D00463">
              <w:t>297</w:t>
            </w:r>
          </w:p>
        </w:tc>
        <w:tc>
          <w:tcPr>
            <w:tcW w:w="375" w:type="pct"/>
            <w:noWrap/>
            <w:hideMark/>
          </w:tcPr>
          <w:p w:rsidR="00FA2EB3" w:rsidRPr="00D00463" w:rsidRDefault="00FA2EB3" w:rsidP="00464575">
            <w:pPr>
              <w:pStyle w:val="Tabletextright"/>
            </w:pPr>
            <w:r w:rsidRPr="00D00463">
              <w:t>184</w:t>
            </w:r>
          </w:p>
        </w:tc>
        <w:tc>
          <w:tcPr>
            <w:tcW w:w="345" w:type="pct"/>
            <w:noWrap/>
            <w:hideMark/>
          </w:tcPr>
          <w:p w:rsidR="00FA2EB3" w:rsidRPr="00D00463" w:rsidRDefault="00FA2EB3" w:rsidP="00464575">
            <w:pPr>
              <w:pStyle w:val="Tabletextright"/>
            </w:pPr>
            <w:r w:rsidRPr="00D00463">
              <w:t>0.638</w:t>
            </w:r>
          </w:p>
        </w:tc>
        <w:tc>
          <w:tcPr>
            <w:tcW w:w="407" w:type="pct"/>
            <w:noWrap/>
            <w:hideMark/>
          </w:tcPr>
          <w:p w:rsidR="00FA2EB3" w:rsidRPr="00D00463" w:rsidRDefault="00FA2EB3" w:rsidP="00464575">
            <w:pPr>
              <w:pStyle w:val="Tabletextright"/>
            </w:pPr>
            <w:r w:rsidRPr="00D00463">
              <w:t>24.751</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0.05013</w:t>
            </w:r>
          </w:p>
        </w:tc>
        <w:tc>
          <w:tcPr>
            <w:tcW w:w="306" w:type="pct"/>
            <w:noWrap/>
            <w:hideMark/>
          </w:tcPr>
          <w:p w:rsidR="00FA2EB3" w:rsidRPr="00D00463" w:rsidRDefault="00FA2EB3" w:rsidP="00464575">
            <w:pPr>
              <w:pStyle w:val="Tabletextright"/>
            </w:pPr>
            <w:r w:rsidRPr="00D00463">
              <w:t>2.5</w:t>
            </w:r>
          </w:p>
        </w:tc>
        <w:tc>
          <w:tcPr>
            <w:tcW w:w="367" w:type="pct"/>
            <w:noWrap/>
            <w:hideMark/>
          </w:tcPr>
          <w:p w:rsidR="00FA2EB3" w:rsidRPr="00D00463" w:rsidRDefault="00FA2EB3" w:rsidP="00464575">
            <w:pPr>
              <w:pStyle w:val="Tabletextright"/>
            </w:pPr>
            <w:r w:rsidRPr="00D00463">
              <w:t>255.3</w:t>
            </w:r>
          </w:p>
        </w:tc>
        <w:tc>
          <w:tcPr>
            <w:tcW w:w="305" w:type="pct"/>
            <w:noWrap/>
            <w:hideMark/>
          </w:tcPr>
          <w:p w:rsidR="00FA2EB3" w:rsidRPr="00D00463" w:rsidRDefault="00FA2EB3" w:rsidP="00464575">
            <w:pPr>
              <w:pStyle w:val="Tabletextright"/>
            </w:pPr>
            <w:r w:rsidRPr="00D00463">
              <w:t>3.0</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2120077.11.1.1</w:t>
            </w:r>
          </w:p>
        </w:tc>
        <w:tc>
          <w:tcPr>
            <w:tcW w:w="374" w:type="pct"/>
            <w:noWrap/>
            <w:hideMark/>
          </w:tcPr>
          <w:p w:rsidR="00FA2EB3" w:rsidRPr="00D00463" w:rsidRDefault="00FA2EB3" w:rsidP="00464575">
            <w:pPr>
              <w:pStyle w:val="Tabletextright"/>
            </w:pPr>
            <w:r w:rsidRPr="00D00463">
              <w:t>0.58</w:t>
            </w:r>
          </w:p>
        </w:tc>
        <w:tc>
          <w:tcPr>
            <w:tcW w:w="375" w:type="pct"/>
            <w:noWrap/>
            <w:hideMark/>
          </w:tcPr>
          <w:p w:rsidR="00FA2EB3" w:rsidRPr="00D00463" w:rsidRDefault="00FA2EB3" w:rsidP="00464575">
            <w:pPr>
              <w:pStyle w:val="Tabletextright"/>
            </w:pPr>
            <w:r w:rsidRPr="00D00463">
              <w:t>227</w:t>
            </w:r>
          </w:p>
        </w:tc>
        <w:tc>
          <w:tcPr>
            <w:tcW w:w="375" w:type="pct"/>
            <w:noWrap/>
            <w:hideMark/>
          </w:tcPr>
          <w:p w:rsidR="00FA2EB3" w:rsidRPr="00D00463" w:rsidRDefault="00FA2EB3" w:rsidP="00464575">
            <w:pPr>
              <w:pStyle w:val="Tabletextright"/>
            </w:pPr>
            <w:r w:rsidRPr="00D00463">
              <w:t>115</w:t>
            </w:r>
          </w:p>
        </w:tc>
        <w:tc>
          <w:tcPr>
            <w:tcW w:w="345" w:type="pct"/>
            <w:noWrap/>
            <w:hideMark/>
          </w:tcPr>
          <w:p w:rsidR="00FA2EB3" w:rsidRPr="00D00463" w:rsidRDefault="00FA2EB3" w:rsidP="00464575">
            <w:pPr>
              <w:pStyle w:val="Tabletextright"/>
            </w:pPr>
            <w:r w:rsidRPr="00D00463">
              <w:t>0.525</w:t>
            </w:r>
          </w:p>
        </w:tc>
        <w:tc>
          <w:tcPr>
            <w:tcW w:w="407" w:type="pct"/>
            <w:noWrap/>
            <w:hideMark/>
          </w:tcPr>
          <w:p w:rsidR="00FA2EB3" w:rsidRPr="00D00463" w:rsidRDefault="00FA2EB3" w:rsidP="00464575">
            <w:pPr>
              <w:pStyle w:val="Tabletextright"/>
            </w:pPr>
            <w:r w:rsidRPr="00D00463">
              <w:t>24.755</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0.04696</w:t>
            </w:r>
          </w:p>
        </w:tc>
        <w:tc>
          <w:tcPr>
            <w:tcW w:w="306" w:type="pct"/>
            <w:noWrap/>
            <w:hideMark/>
          </w:tcPr>
          <w:p w:rsidR="00FA2EB3" w:rsidRPr="00D00463" w:rsidRDefault="00FA2EB3" w:rsidP="00464575">
            <w:pPr>
              <w:pStyle w:val="Tabletextright"/>
            </w:pPr>
            <w:r w:rsidRPr="00D00463">
              <w:t>3.9</w:t>
            </w:r>
          </w:p>
        </w:tc>
        <w:tc>
          <w:tcPr>
            <w:tcW w:w="367" w:type="pct"/>
            <w:noWrap/>
            <w:hideMark/>
          </w:tcPr>
          <w:p w:rsidR="00FA2EB3" w:rsidRPr="00D00463" w:rsidRDefault="00FA2EB3" w:rsidP="00464575">
            <w:pPr>
              <w:pStyle w:val="Tabletextright"/>
            </w:pPr>
            <w:r w:rsidRPr="00D00463">
              <w:t>255.3</w:t>
            </w:r>
          </w:p>
        </w:tc>
        <w:tc>
          <w:tcPr>
            <w:tcW w:w="305" w:type="pct"/>
            <w:noWrap/>
            <w:hideMark/>
          </w:tcPr>
          <w:p w:rsidR="00FA2EB3" w:rsidRPr="00D00463" w:rsidRDefault="00FA2EB3" w:rsidP="00464575">
            <w:pPr>
              <w:pStyle w:val="Tabletextright"/>
            </w:pPr>
            <w:r w:rsidRPr="00D00463">
              <w:t>3.1</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2120077.2.1.1</w:t>
            </w:r>
          </w:p>
        </w:tc>
        <w:tc>
          <w:tcPr>
            <w:tcW w:w="374" w:type="pct"/>
            <w:noWrap/>
            <w:hideMark/>
          </w:tcPr>
          <w:p w:rsidR="00FA2EB3" w:rsidRPr="00D00463" w:rsidRDefault="00FA2EB3" w:rsidP="00464575">
            <w:pPr>
              <w:pStyle w:val="Tabletextright"/>
            </w:pPr>
            <w:r w:rsidRPr="00D00463">
              <w:t>0.33</w:t>
            </w:r>
          </w:p>
        </w:tc>
        <w:tc>
          <w:tcPr>
            <w:tcW w:w="375" w:type="pct"/>
            <w:noWrap/>
            <w:hideMark/>
          </w:tcPr>
          <w:p w:rsidR="00FA2EB3" w:rsidRPr="00D00463" w:rsidRDefault="00FA2EB3" w:rsidP="00464575">
            <w:pPr>
              <w:pStyle w:val="Tabletextright"/>
            </w:pPr>
            <w:r w:rsidRPr="00D00463">
              <w:t>381</w:t>
            </w:r>
          </w:p>
        </w:tc>
        <w:tc>
          <w:tcPr>
            <w:tcW w:w="375" w:type="pct"/>
            <w:noWrap/>
            <w:hideMark/>
          </w:tcPr>
          <w:p w:rsidR="00FA2EB3" w:rsidRPr="00D00463" w:rsidRDefault="00FA2EB3" w:rsidP="00464575">
            <w:pPr>
              <w:pStyle w:val="Tabletextright"/>
            </w:pPr>
            <w:r w:rsidRPr="00D00463">
              <w:t>170</w:t>
            </w:r>
          </w:p>
        </w:tc>
        <w:tc>
          <w:tcPr>
            <w:tcW w:w="345" w:type="pct"/>
            <w:noWrap/>
            <w:hideMark/>
          </w:tcPr>
          <w:p w:rsidR="00FA2EB3" w:rsidRPr="00D00463" w:rsidRDefault="00FA2EB3" w:rsidP="00464575">
            <w:pPr>
              <w:pStyle w:val="Tabletextright"/>
            </w:pPr>
            <w:r w:rsidRPr="00D00463">
              <w:t>0.461</w:t>
            </w:r>
          </w:p>
        </w:tc>
        <w:tc>
          <w:tcPr>
            <w:tcW w:w="407" w:type="pct"/>
            <w:noWrap/>
            <w:hideMark/>
          </w:tcPr>
          <w:p w:rsidR="00FA2EB3" w:rsidRPr="00D00463" w:rsidRDefault="00FA2EB3" w:rsidP="00464575">
            <w:pPr>
              <w:pStyle w:val="Tabletextright"/>
            </w:pPr>
            <w:r w:rsidRPr="00D00463">
              <w:t>24.895</w:t>
            </w:r>
          </w:p>
        </w:tc>
        <w:tc>
          <w:tcPr>
            <w:tcW w:w="306" w:type="pct"/>
            <w:noWrap/>
            <w:hideMark/>
          </w:tcPr>
          <w:p w:rsidR="00FA2EB3" w:rsidRPr="00D00463" w:rsidRDefault="00FA2EB3" w:rsidP="00464575">
            <w:pPr>
              <w:pStyle w:val="Tabletextright"/>
            </w:pPr>
            <w:r w:rsidRPr="00D00463">
              <w:t>1.4</w:t>
            </w:r>
          </w:p>
        </w:tc>
        <w:tc>
          <w:tcPr>
            <w:tcW w:w="468" w:type="pct"/>
            <w:noWrap/>
            <w:hideMark/>
          </w:tcPr>
          <w:p w:rsidR="00FA2EB3" w:rsidRPr="00D00463" w:rsidRDefault="00FA2EB3" w:rsidP="00464575">
            <w:pPr>
              <w:pStyle w:val="Tabletextright"/>
            </w:pPr>
            <w:r w:rsidRPr="00D00463">
              <w:t>0.04918</w:t>
            </w:r>
          </w:p>
        </w:tc>
        <w:tc>
          <w:tcPr>
            <w:tcW w:w="306" w:type="pct"/>
            <w:noWrap/>
            <w:hideMark/>
          </w:tcPr>
          <w:p w:rsidR="00FA2EB3" w:rsidRPr="00D00463" w:rsidRDefault="00FA2EB3" w:rsidP="00464575">
            <w:pPr>
              <w:pStyle w:val="Tabletextright"/>
            </w:pPr>
            <w:r w:rsidRPr="00D00463">
              <w:t>2.4</w:t>
            </w:r>
          </w:p>
        </w:tc>
        <w:tc>
          <w:tcPr>
            <w:tcW w:w="367" w:type="pct"/>
            <w:noWrap/>
            <w:hideMark/>
          </w:tcPr>
          <w:p w:rsidR="00FA2EB3" w:rsidRPr="00D00463" w:rsidRDefault="00FA2EB3" w:rsidP="00464575">
            <w:pPr>
              <w:pStyle w:val="Tabletextright"/>
            </w:pPr>
            <w:r w:rsidRPr="00D00463">
              <w:t>253.9</w:t>
            </w:r>
          </w:p>
        </w:tc>
        <w:tc>
          <w:tcPr>
            <w:tcW w:w="305" w:type="pct"/>
            <w:noWrap/>
            <w:hideMark/>
          </w:tcPr>
          <w:p w:rsidR="00FA2EB3" w:rsidRPr="00D00463" w:rsidRDefault="00FA2EB3" w:rsidP="00464575">
            <w:pPr>
              <w:pStyle w:val="Tabletextright"/>
            </w:pPr>
            <w:r w:rsidRPr="00D00463">
              <w:t>3.4</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2120077.5.1.1</w:t>
            </w:r>
          </w:p>
        </w:tc>
        <w:tc>
          <w:tcPr>
            <w:tcW w:w="374" w:type="pct"/>
            <w:noWrap/>
            <w:hideMark/>
          </w:tcPr>
          <w:p w:rsidR="00FA2EB3" w:rsidRPr="00D00463" w:rsidRDefault="00FA2EB3" w:rsidP="00464575">
            <w:pPr>
              <w:pStyle w:val="Tabletextright"/>
            </w:pPr>
            <w:r w:rsidRPr="00D00463">
              <w:t>0.32</w:t>
            </w:r>
          </w:p>
        </w:tc>
        <w:tc>
          <w:tcPr>
            <w:tcW w:w="375" w:type="pct"/>
            <w:noWrap/>
            <w:hideMark/>
          </w:tcPr>
          <w:p w:rsidR="00FA2EB3" w:rsidRPr="00D00463" w:rsidRDefault="00FA2EB3" w:rsidP="00464575">
            <w:pPr>
              <w:pStyle w:val="Tabletextright"/>
            </w:pPr>
            <w:r w:rsidRPr="00D00463">
              <w:t>383</w:t>
            </w:r>
          </w:p>
        </w:tc>
        <w:tc>
          <w:tcPr>
            <w:tcW w:w="375" w:type="pct"/>
            <w:noWrap/>
            <w:hideMark/>
          </w:tcPr>
          <w:p w:rsidR="00FA2EB3" w:rsidRPr="00D00463" w:rsidRDefault="00FA2EB3" w:rsidP="00464575">
            <w:pPr>
              <w:pStyle w:val="Tabletextright"/>
            </w:pPr>
            <w:r w:rsidRPr="00D00463">
              <w:t>178</w:t>
            </w:r>
          </w:p>
        </w:tc>
        <w:tc>
          <w:tcPr>
            <w:tcW w:w="345" w:type="pct"/>
            <w:noWrap/>
            <w:hideMark/>
          </w:tcPr>
          <w:p w:rsidR="00FA2EB3" w:rsidRPr="00D00463" w:rsidRDefault="00FA2EB3" w:rsidP="00464575">
            <w:pPr>
              <w:pStyle w:val="Tabletextright"/>
            </w:pPr>
            <w:r w:rsidRPr="00D00463">
              <w:t>0.480</w:t>
            </w:r>
          </w:p>
        </w:tc>
        <w:tc>
          <w:tcPr>
            <w:tcW w:w="407" w:type="pct"/>
            <w:noWrap/>
            <w:hideMark/>
          </w:tcPr>
          <w:p w:rsidR="00FA2EB3" w:rsidRPr="00D00463" w:rsidRDefault="00FA2EB3" w:rsidP="00464575">
            <w:pPr>
              <w:pStyle w:val="Tabletextright"/>
            </w:pPr>
            <w:r w:rsidRPr="00D00463">
              <w:t>24.899</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0.05234</w:t>
            </w:r>
          </w:p>
        </w:tc>
        <w:tc>
          <w:tcPr>
            <w:tcW w:w="306" w:type="pct"/>
            <w:noWrap/>
            <w:hideMark/>
          </w:tcPr>
          <w:p w:rsidR="00FA2EB3" w:rsidRPr="00D00463" w:rsidRDefault="00FA2EB3" w:rsidP="00464575">
            <w:pPr>
              <w:pStyle w:val="Tabletextright"/>
            </w:pPr>
            <w:r w:rsidRPr="00D00463">
              <w:t>2.3</w:t>
            </w:r>
          </w:p>
        </w:tc>
        <w:tc>
          <w:tcPr>
            <w:tcW w:w="367" w:type="pct"/>
            <w:noWrap/>
            <w:hideMark/>
          </w:tcPr>
          <w:p w:rsidR="00FA2EB3" w:rsidRPr="00D00463" w:rsidRDefault="00FA2EB3" w:rsidP="00464575">
            <w:pPr>
              <w:pStyle w:val="Tabletextright"/>
            </w:pPr>
            <w:r w:rsidRPr="00D00463">
              <w:t>253.8</w:t>
            </w:r>
          </w:p>
        </w:tc>
        <w:tc>
          <w:tcPr>
            <w:tcW w:w="305" w:type="pct"/>
            <w:noWrap/>
            <w:hideMark/>
          </w:tcPr>
          <w:p w:rsidR="00FA2EB3" w:rsidRPr="00D00463" w:rsidRDefault="00FA2EB3" w:rsidP="00464575">
            <w:pPr>
              <w:pStyle w:val="Tabletextright"/>
            </w:pPr>
            <w:r w:rsidRPr="00D00463">
              <w:t>2.9</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2120077.22.1.1</w:t>
            </w:r>
          </w:p>
        </w:tc>
        <w:tc>
          <w:tcPr>
            <w:tcW w:w="374" w:type="pct"/>
            <w:noWrap/>
            <w:hideMark/>
          </w:tcPr>
          <w:p w:rsidR="00FA2EB3" w:rsidRPr="00D00463" w:rsidRDefault="00FA2EB3" w:rsidP="00464575">
            <w:pPr>
              <w:pStyle w:val="Tabletextright"/>
            </w:pPr>
            <w:r w:rsidRPr="00D00463">
              <w:t>-0.20</w:t>
            </w:r>
          </w:p>
        </w:tc>
        <w:tc>
          <w:tcPr>
            <w:tcW w:w="375" w:type="pct"/>
            <w:noWrap/>
            <w:hideMark/>
          </w:tcPr>
          <w:p w:rsidR="00FA2EB3" w:rsidRPr="00D00463" w:rsidRDefault="00FA2EB3" w:rsidP="00464575">
            <w:pPr>
              <w:pStyle w:val="Tabletextright"/>
            </w:pPr>
            <w:r w:rsidRPr="00D00463">
              <w:t>506</w:t>
            </w:r>
          </w:p>
        </w:tc>
        <w:tc>
          <w:tcPr>
            <w:tcW w:w="375" w:type="pct"/>
            <w:noWrap/>
            <w:hideMark/>
          </w:tcPr>
          <w:p w:rsidR="00FA2EB3" w:rsidRPr="00D00463" w:rsidRDefault="00FA2EB3" w:rsidP="00464575">
            <w:pPr>
              <w:pStyle w:val="Tabletextright"/>
            </w:pPr>
            <w:r w:rsidRPr="00D00463">
              <w:t>279</w:t>
            </w:r>
          </w:p>
        </w:tc>
        <w:tc>
          <w:tcPr>
            <w:tcW w:w="345" w:type="pct"/>
            <w:noWrap/>
            <w:hideMark/>
          </w:tcPr>
          <w:p w:rsidR="00FA2EB3" w:rsidRPr="00D00463" w:rsidRDefault="00FA2EB3" w:rsidP="00464575">
            <w:pPr>
              <w:pStyle w:val="Tabletextright"/>
            </w:pPr>
            <w:r w:rsidRPr="00D00463">
              <w:t>0.570</w:t>
            </w:r>
          </w:p>
        </w:tc>
        <w:tc>
          <w:tcPr>
            <w:tcW w:w="407" w:type="pct"/>
            <w:noWrap/>
            <w:hideMark/>
          </w:tcPr>
          <w:p w:rsidR="00FA2EB3" w:rsidRPr="00D00463" w:rsidRDefault="00FA2EB3" w:rsidP="00464575">
            <w:pPr>
              <w:pStyle w:val="Tabletextright"/>
            </w:pPr>
            <w:r w:rsidRPr="00D00463">
              <w:t>24.924</w:t>
            </w:r>
          </w:p>
        </w:tc>
        <w:tc>
          <w:tcPr>
            <w:tcW w:w="306" w:type="pct"/>
            <w:noWrap/>
            <w:hideMark/>
          </w:tcPr>
          <w:p w:rsidR="00FA2EB3" w:rsidRPr="00D00463" w:rsidRDefault="00FA2EB3" w:rsidP="00464575">
            <w:pPr>
              <w:pStyle w:val="Tabletextright"/>
            </w:pPr>
            <w:r w:rsidRPr="00D00463">
              <w:t>1.6</w:t>
            </w:r>
          </w:p>
        </w:tc>
        <w:tc>
          <w:tcPr>
            <w:tcW w:w="468" w:type="pct"/>
            <w:noWrap/>
            <w:hideMark/>
          </w:tcPr>
          <w:p w:rsidR="00FA2EB3" w:rsidRPr="00D00463" w:rsidRDefault="00FA2EB3" w:rsidP="00464575">
            <w:pPr>
              <w:pStyle w:val="Tabletextright"/>
            </w:pPr>
            <w:r w:rsidRPr="00D00463">
              <w:t>0.05361</w:t>
            </w:r>
          </w:p>
        </w:tc>
        <w:tc>
          <w:tcPr>
            <w:tcW w:w="306" w:type="pct"/>
            <w:noWrap/>
            <w:hideMark/>
          </w:tcPr>
          <w:p w:rsidR="00FA2EB3" w:rsidRPr="00D00463" w:rsidRDefault="00FA2EB3" w:rsidP="00464575">
            <w:pPr>
              <w:pStyle w:val="Tabletextright"/>
            </w:pPr>
            <w:r w:rsidRPr="00D00463">
              <w:t>2.9</w:t>
            </w:r>
          </w:p>
        </w:tc>
        <w:tc>
          <w:tcPr>
            <w:tcW w:w="367" w:type="pct"/>
            <w:noWrap/>
            <w:hideMark/>
          </w:tcPr>
          <w:p w:rsidR="00FA2EB3" w:rsidRPr="00D00463" w:rsidRDefault="00FA2EB3" w:rsidP="00464575">
            <w:pPr>
              <w:pStyle w:val="Tabletextright"/>
            </w:pPr>
            <w:r w:rsidRPr="00D00463">
              <w:t>253.6</w:t>
            </w:r>
          </w:p>
        </w:tc>
        <w:tc>
          <w:tcPr>
            <w:tcW w:w="305" w:type="pct"/>
            <w:noWrap/>
            <w:hideMark/>
          </w:tcPr>
          <w:p w:rsidR="00FA2EB3" w:rsidRPr="00D00463" w:rsidRDefault="00FA2EB3" w:rsidP="00464575">
            <w:pPr>
              <w:pStyle w:val="Tabletextright"/>
            </w:pPr>
            <w:r w:rsidRPr="00D00463">
              <w:t>4.0</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2120077.7.1.1</w:t>
            </w:r>
          </w:p>
        </w:tc>
        <w:tc>
          <w:tcPr>
            <w:tcW w:w="374" w:type="pct"/>
            <w:noWrap/>
            <w:hideMark/>
          </w:tcPr>
          <w:p w:rsidR="00FA2EB3" w:rsidRPr="00D00463" w:rsidRDefault="00FA2EB3" w:rsidP="00464575">
            <w:pPr>
              <w:pStyle w:val="Tabletextright"/>
            </w:pPr>
            <w:r w:rsidRPr="00D00463">
              <w:t>0.36</w:t>
            </w:r>
          </w:p>
        </w:tc>
        <w:tc>
          <w:tcPr>
            <w:tcW w:w="375" w:type="pct"/>
            <w:noWrap/>
            <w:hideMark/>
          </w:tcPr>
          <w:p w:rsidR="00FA2EB3" w:rsidRPr="00D00463" w:rsidRDefault="00FA2EB3" w:rsidP="00464575">
            <w:pPr>
              <w:pStyle w:val="Tabletextright"/>
            </w:pPr>
            <w:r w:rsidRPr="00D00463">
              <w:t>316</w:t>
            </w:r>
          </w:p>
        </w:tc>
        <w:tc>
          <w:tcPr>
            <w:tcW w:w="375" w:type="pct"/>
            <w:noWrap/>
            <w:hideMark/>
          </w:tcPr>
          <w:p w:rsidR="00FA2EB3" w:rsidRPr="00D00463" w:rsidRDefault="00FA2EB3" w:rsidP="00464575">
            <w:pPr>
              <w:pStyle w:val="Tabletextright"/>
            </w:pPr>
            <w:r w:rsidRPr="00D00463">
              <w:t>119</w:t>
            </w:r>
          </w:p>
        </w:tc>
        <w:tc>
          <w:tcPr>
            <w:tcW w:w="345" w:type="pct"/>
            <w:noWrap/>
            <w:hideMark/>
          </w:tcPr>
          <w:p w:rsidR="00FA2EB3" w:rsidRPr="00D00463" w:rsidRDefault="00FA2EB3" w:rsidP="00464575">
            <w:pPr>
              <w:pStyle w:val="Tabletextright"/>
            </w:pPr>
            <w:r w:rsidRPr="00D00463">
              <w:t>0.390</w:t>
            </w:r>
          </w:p>
        </w:tc>
        <w:tc>
          <w:tcPr>
            <w:tcW w:w="407" w:type="pct"/>
            <w:noWrap/>
            <w:hideMark/>
          </w:tcPr>
          <w:p w:rsidR="00FA2EB3" w:rsidRPr="00D00463" w:rsidRDefault="00FA2EB3" w:rsidP="00464575">
            <w:pPr>
              <w:pStyle w:val="Tabletextright"/>
            </w:pPr>
            <w:r w:rsidRPr="00D00463">
              <w:t>24.968</w:t>
            </w:r>
          </w:p>
        </w:tc>
        <w:tc>
          <w:tcPr>
            <w:tcW w:w="306" w:type="pct"/>
            <w:noWrap/>
            <w:hideMark/>
          </w:tcPr>
          <w:p w:rsidR="00FA2EB3" w:rsidRPr="00D00463" w:rsidRDefault="00FA2EB3" w:rsidP="00464575">
            <w:pPr>
              <w:pStyle w:val="Tabletextright"/>
            </w:pPr>
            <w:r w:rsidRPr="00D00463">
              <w:t>1.6</w:t>
            </w:r>
          </w:p>
        </w:tc>
        <w:tc>
          <w:tcPr>
            <w:tcW w:w="468" w:type="pct"/>
            <w:noWrap/>
            <w:hideMark/>
          </w:tcPr>
          <w:p w:rsidR="00FA2EB3" w:rsidRPr="00D00463" w:rsidRDefault="00FA2EB3" w:rsidP="00464575">
            <w:pPr>
              <w:pStyle w:val="Tabletextright"/>
            </w:pPr>
            <w:r w:rsidRPr="00D00463">
              <w:t>0.04936</w:t>
            </w:r>
          </w:p>
        </w:tc>
        <w:tc>
          <w:tcPr>
            <w:tcW w:w="306" w:type="pct"/>
            <w:noWrap/>
            <w:hideMark/>
          </w:tcPr>
          <w:p w:rsidR="00FA2EB3" w:rsidRPr="00D00463" w:rsidRDefault="00FA2EB3" w:rsidP="00464575">
            <w:pPr>
              <w:pStyle w:val="Tabletextright"/>
            </w:pPr>
            <w:r w:rsidRPr="00D00463">
              <w:t>2.6</w:t>
            </w:r>
          </w:p>
        </w:tc>
        <w:tc>
          <w:tcPr>
            <w:tcW w:w="367" w:type="pct"/>
            <w:noWrap/>
            <w:hideMark/>
          </w:tcPr>
          <w:p w:rsidR="00FA2EB3" w:rsidRPr="00D00463" w:rsidRDefault="00FA2EB3" w:rsidP="00464575">
            <w:pPr>
              <w:pStyle w:val="Tabletextright"/>
            </w:pPr>
            <w:r w:rsidRPr="00D00463">
              <w:t>253.1</w:t>
            </w:r>
          </w:p>
        </w:tc>
        <w:tc>
          <w:tcPr>
            <w:tcW w:w="305" w:type="pct"/>
            <w:noWrap/>
            <w:hideMark/>
          </w:tcPr>
          <w:p w:rsidR="00FA2EB3" w:rsidRPr="00D00463" w:rsidRDefault="00FA2EB3" w:rsidP="00464575">
            <w:pPr>
              <w:pStyle w:val="Tabletextright"/>
            </w:pPr>
            <w:r w:rsidRPr="00D00463">
              <w:t>4.1</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2120077.24.1.1</w:t>
            </w:r>
          </w:p>
        </w:tc>
        <w:tc>
          <w:tcPr>
            <w:tcW w:w="374" w:type="pct"/>
            <w:noWrap/>
            <w:hideMark/>
          </w:tcPr>
          <w:p w:rsidR="00FA2EB3" w:rsidRPr="00D00463" w:rsidRDefault="00FA2EB3" w:rsidP="00464575">
            <w:pPr>
              <w:pStyle w:val="Tabletextright"/>
            </w:pPr>
            <w:r w:rsidRPr="00D00463">
              <w:t>1.06</w:t>
            </w:r>
          </w:p>
        </w:tc>
        <w:tc>
          <w:tcPr>
            <w:tcW w:w="375" w:type="pct"/>
            <w:noWrap/>
            <w:hideMark/>
          </w:tcPr>
          <w:p w:rsidR="00FA2EB3" w:rsidRPr="00D00463" w:rsidRDefault="00FA2EB3" w:rsidP="00464575">
            <w:pPr>
              <w:pStyle w:val="Tabletextright"/>
            </w:pPr>
            <w:r w:rsidRPr="00D00463">
              <w:t>229</w:t>
            </w:r>
          </w:p>
        </w:tc>
        <w:tc>
          <w:tcPr>
            <w:tcW w:w="375" w:type="pct"/>
            <w:noWrap/>
            <w:hideMark/>
          </w:tcPr>
          <w:p w:rsidR="00FA2EB3" w:rsidRPr="00D00463" w:rsidRDefault="00FA2EB3" w:rsidP="00464575">
            <w:pPr>
              <w:pStyle w:val="Tabletextright"/>
            </w:pPr>
            <w:r w:rsidRPr="00D00463">
              <w:t>111</w:t>
            </w:r>
          </w:p>
        </w:tc>
        <w:tc>
          <w:tcPr>
            <w:tcW w:w="345" w:type="pct"/>
            <w:noWrap/>
            <w:hideMark/>
          </w:tcPr>
          <w:p w:rsidR="00FA2EB3" w:rsidRPr="00D00463" w:rsidRDefault="00FA2EB3" w:rsidP="00464575">
            <w:pPr>
              <w:pStyle w:val="Tabletextright"/>
            </w:pPr>
            <w:r w:rsidRPr="00D00463">
              <w:t>0.500</w:t>
            </w:r>
          </w:p>
        </w:tc>
        <w:tc>
          <w:tcPr>
            <w:tcW w:w="407" w:type="pct"/>
            <w:noWrap/>
            <w:hideMark/>
          </w:tcPr>
          <w:p w:rsidR="00FA2EB3" w:rsidRPr="00D00463" w:rsidRDefault="00FA2EB3" w:rsidP="00464575">
            <w:pPr>
              <w:pStyle w:val="Tabletextright"/>
            </w:pPr>
            <w:r w:rsidRPr="00D00463">
              <w:t>25.080</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0.04393</w:t>
            </w:r>
          </w:p>
        </w:tc>
        <w:tc>
          <w:tcPr>
            <w:tcW w:w="306" w:type="pct"/>
            <w:noWrap/>
            <w:hideMark/>
          </w:tcPr>
          <w:p w:rsidR="00FA2EB3" w:rsidRPr="00D00463" w:rsidRDefault="00FA2EB3" w:rsidP="00464575">
            <w:pPr>
              <w:pStyle w:val="Tabletextright"/>
            </w:pPr>
            <w:r w:rsidRPr="00D00463">
              <w:t>5.2</w:t>
            </w:r>
          </w:p>
        </w:tc>
        <w:tc>
          <w:tcPr>
            <w:tcW w:w="367" w:type="pct"/>
            <w:noWrap/>
            <w:hideMark/>
          </w:tcPr>
          <w:p w:rsidR="00FA2EB3" w:rsidRPr="00D00463" w:rsidRDefault="00FA2EB3" w:rsidP="00464575">
            <w:pPr>
              <w:pStyle w:val="Tabletextright"/>
            </w:pPr>
            <w:r w:rsidRPr="00D00463">
              <w:t>252.0</w:t>
            </w:r>
          </w:p>
        </w:tc>
        <w:tc>
          <w:tcPr>
            <w:tcW w:w="305" w:type="pct"/>
            <w:noWrap/>
            <w:hideMark/>
          </w:tcPr>
          <w:p w:rsidR="00FA2EB3" w:rsidRPr="00D00463" w:rsidRDefault="00FA2EB3" w:rsidP="00464575">
            <w:pPr>
              <w:pStyle w:val="Tabletextright"/>
            </w:pPr>
            <w:r w:rsidRPr="00D00463">
              <w:t>3.1</w:t>
            </w:r>
          </w:p>
        </w:tc>
      </w:tr>
      <w:tr w:rsidR="00FA2EB3" w:rsidRPr="00D00463" w:rsidTr="000F7211">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2120077.16.1.1</w:t>
            </w:r>
          </w:p>
        </w:tc>
        <w:tc>
          <w:tcPr>
            <w:tcW w:w="374" w:type="pct"/>
            <w:noWrap/>
            <w:hideMark/>
          </w:tcPr>
          <w:p w:rsidR="00FA2EB3" w:rsidRPr="00D00463" w:rsidRDefault="00FA2EB3" w:rsidP="00464575">
            <w:pPr>
              <w:pStyle w:val="Tabletextright"/>
            </w:pPr>
            <w:r w:rsidRPr="00D00463">
              <w:t>0.13</w:t>
            </w:r>
          </w:p>
        </w:tc>
        <w:tc>
          <w:tcPr>
            <w:tcW w:w="375" w:type="pct"/>
            <w:noWrap/>
            <w:hideMark/>
          </w:tcPr>
          <w:p w:rsidR="00FA2EB3" w:rsidRPr="00D00463" w:rsidRDefault="00FA2EB3" w:rsidP="00464575">
            <w:pPr>
              <w:pStyle w:val="Tabletextright"/>
            </w:pPr>
            <w:r w:rsidRPr="00D00463">
              <w:t>225</w:t>
            </w:r>
          </w:p>
        </w:tc>
        <w:tc>
          <w:tcPr>
            <w:tcW w:w="375" w:type="pct"/>
            <w:noWrap/>
            <w:hideMark/>
          </w:tcPr>
          <w:p w:rsidR="00FA2EB3" w:rsidRPr="00D00463" w:rsidRDefault="00FA2EB3" w:rsidP="00464575">
            <w:pPr>
              <w:pStyle w:val="Tabletextright"/>
            </w:pPr>
            <w:r w:rsidRPr="00D00463">
              <w:t>72</w:t>
            </w:r>
          </w:p>
        </w:tc>
        <w:tc>
          <w:tcPr>
            <w:tcW w:w="345" w:type="pct"/>
            <w:noWrap/>
            <w:hideMark/>
          </w:tcPr>
          <w:p w:rsidR="00FA2EB3" w:rsidRPr="00D00463" w:rsidRDefault="00FA2EB3" w:rsidP="00464575">
            <w:pPr>
              <w:pStyle w:val="Tabletextright"/>
            </w:pPr>
            <w:r w:rsidRPr="00D00463">
              <w:t>0.330</w:t>
            </w:r>
          </w:p>
        </w:tc>
        <w:tc>
          <w:tcPr>
            <w:tcW w:w="407" w:type="pct"/>
            <w:noWrap/>
            <w:hideMark/>
          </w:tcPr>
          <w:p w:rsidR="00FA2EB3" w:rsidRPr="00D00463" w:rsidRDefault="00FA2EB3" w:rsidP="00464575">
            <w:pPr>
              <w:pStyle w:val="Tabletextright"/>
            </w:pPr>
            <w:r w:rsidRPr="00D00463">
              <w:t>25.203</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0.05319</w:t>
            </w:r>
          </w:p>
        </w:tc>
        <w:tc>
          <w:tcPr>
            <w:tcW w:w="306" w:type="pct"/>
            <w:noWrap/>
            <w:hideMark/>
          </w:tcPr>
          <w:p w:rsidR="00FA2EB3" w:rsidRPr="00D00463" w:rsidRDefault="00FA2EB3" w:rsidP="00464575">
            <w:pPr>
              <w:pStyle w:val="Tabletextright"/>
            </w:pPr>
            <w:r w:rsidRPr="00D00463">
              <w:t>2.4</w:t>
            </w:r>
          </w:p>
        </w:tc>
        <w:tc>
          <w:tcPr>
            <w:tcW w:w="367" w:type="pct"/>
            <w:noWrap/>
            <w:hideMark/>
          </w:tcPr>
          <w:p w:rsidR="00FA2EB3" w:rsidRPr="00D00463" w:rsidRDefault="00FA2EB3" w:rsidP="00464575">
            <w:pPr>
              <w:pStyle w:val="Tabletextright"/>
            </w:pPr>
            <w:r w:rsidRPr="00D00463">
              <w:t>250.8</w:t>
            </w:r>
          </w:p>
        </w:tc>
        <w:tc>
          <w:tcPr>
            <w:tcW w:w="305" w:type="pct"/>
            <w:noWrap/>
            <w:hideMark/>
          </w:tcPr>
          <w:p w:rsidR="00FA2EB3" w:rsidRPr="00D00463" w:rsidRDefault="00FA2EB3" w:rsidP="00464575">
            <w:pPr>
              <w:pStyle w:val="Tabletextright"/>
            </w:pPr>
            <w:r w:rsidRPr="00D00463">
              <w:t>3.0</w:t>
            </w:r>
          </w:p>
        </w:tc>
      </w:tr>
      <w:tr w:rsidR="00FA2EB3" w:rsidRPr="00D00463" w:rsidTr="000F7211">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2120077.6.1.1</w:t>
            </w:r>
          </w:p>
        </w:tc>
        <w:tc>
          <w:tcPr>
            <w:tcW w:w="374" w:type="pct"/>
            <w:noWrap/>
            <w:hideMark/>
          </w:tcPr>
          <w:p w:rsidR="00FA2EB3" w:rsidRPr="00D00463" w:rsidRDefault="00FA2EB3" w:rsidP="00464575">
            <w:pPr>
              <w:pStyle w:val="Tabletextright"/>
            </w:pPr>
            <w:r w:rsidRPr="00D00463">
              <w:t>0.02</w:t>
            </w:r>
          </w:p>
        </w:tc>
        <w:tc>
          <w:tcPr>
            <w:tcW w:w="375" w:type="pct"/>
            <w:noWrap/>
            <w:hideMark/>
          </w:tcPr>
          <w:p w:rsidR="00FA2EB3" w:rsidRPr="00D00463" w:rsidRDefault="00FA2EB3" w:rsidP="00464575">
            <w:pPr>
              <w:pStyle w:val="Tabletextright"/>
            </w:pPr>
            <w:r w:rsidRPr="00D00463">
              <w:t>665</w:t>
            </w:r>
          </w:p>
        </w:tc>
        <w:tc>
          <w:tcPr>
            <w:tcW w:w="375" w:type="pct"/>
            <w:noWrap/>
            <w:hideMark/>
          </w:tcPr>
          <w:p w:rsidR="00FA2EB3" w:rsidRPr="00D00463" w:rsidRDefault="00FA2EB3" w:rsidP="00464575">
            <w:pPr>
              <w:pStyle w:val="Tabletextright"/>
            </w:pPr>
            <w:r w:rsidRPr="00D00463">
              <w:t>302</w:t>
            </w:r>
          </w:p>
        </w:tc>
        <w:tc>
          <w:tcPr>
            <w:tcW w:w="345" w:type="pct"/>
            <w:noWrap/>
            <w:hideMark/>
          </w:tcPr>
          <w:p w:rsidR="00FA2EB3" w:rsidRPr="00D00463" w:rsidRDefault="00FA2EB3" w:rsidP="00464575">
            <w:pPr>
              <w:pStyle w:val="Tabletextright"/>
            </w:pPr>
            <w:r w:rsidRPr="00D00463">
              <w:t>0.468</w:t>
            </w:r>
          </w:p>
        </w:tc>
        <w:tc>
          <w:tcPr>
            <w:tcW w:w="407" w:type="pct"/>
            <w:noWrap/>
            <w:hideMark/>
          </w:tcPr>
          <w:p w:rsidR="00FA2EB3" w:rsidRPr="00D00463" w:rsidRDefault="00FA2EB3" w:rsidP="00464575">
            <w:pPr>
              <w:pStyle w:val="Tabletextright"/>
            </w:pPr>
            <w:r w:rsidRPr="00D00463">
              <w:t>25.673</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0.05235</w:t>
            </w:r>
          </w:p>
        </w:tc>
        <w:tc>
          <w:tcPr>
            <w:tcW w:w="306" w:type="pct"/>
            <w:noWrap/>
            <w:hideMark/>
          </w:tcPr>
          <w:p w:rsidR="00FA2EB3" w:rsidRPr="00D00463" w:rsidRDefault="00FA2EB3" w:rsidP="00464575">
            <w:pPr>
              <w:pStyle w:val="Tabletextright"/>
            </w:pPr>
            <w:r w:rsidRPr="00D00463">
              <w:t>1.2</w:t>
            </w:r>
          </w:p>
        </w:tc>
        <w:tc>
          <w:tcPr>
            <w:tcW w:w="367" w:type="pct"/>
            <w:noWrap/>
            <w:hideMark/>
          </w:tcPr>
          <w:p w:rsidR="00FA2EB3" w:rsidRPr="00D00463" w:rsidRDefault="00FA2EB3" w:rsidP="00464575">
            <w:pPr>
              <w:pStyle w:val="Tabletextright"/>
            </w:pPr>
            <w:r w:rsidRPr="00D00463">
              <w:t>246.3</w:t>
            </w:r>
          </w:p>
        </w:tc>
        <w:tc>
          <w:tcPr>
            <w:tcW w:w="305" w:type="pct"/>
            <w:noWrap/>
            <w:hideMark/>
          </w:tcPr>
          <w:p w:rsidR="00FA2EB3" w:rsidRPr="00D00463" w:rsidRDefault="00FA2EB3" w:rsidP="00464575">
            <w:pPr>
              <w:pStyle w:val="Tabletextright"/>
            </w:pPr>
            <w:r w:rsidRPr="00D00463">
              <w:t>2.9</w:t>
            </w:r>
          </w:p>
        </w:tc>
      </w:tr>
    </w:tbl>
    <w:p w:rsidR="00FA2EB3" w:rsidRDefault="00FA2EB3" w:rsidP="00FA2EB3">
      <w:pPr>
        <w:pStyle w:val="Heading1"/>
      </w:pPr>
      <w:bookmarkStart w:id="50" w:name="_Toc386616079"/>
      <w:proofErr w:type="spellStart"/>
      <w:r>
        <w:t>Balala</w:t>
      </w:r>
      <w:proofErr w:type="spellEnd"/>
      <w:r>
        <w:t xml:space="preserve"> Granodiorite</w:t>
      </w:r>
      <w:bookmarkEnd w:id="50"/>
    </w:p>
    <w:p w:rsidR="00FA2EB3" w:rsidRPr="0090632C" w:rsidRDefault="00FA2EB3" w:rsidP="0090632C">
      <w:pPr>
        <w:pStyle w:val="Tabletitle"/>
      </w:pPr>
      <w:r w:rsidRPr="0090632C">
        <w:t>Table</w:t>
      </w:r>
      <w:r w:rsidR="00E4260A">
        <w:t> </w:t>
      </w:r>
      <w:r w:rsidR="00646BD4">
        <w:fldChar w:fldCharType="begin"/>
      </w:r>
      <w:r w:rsidR="00646BD4">
        <w:instrText xml:space="preserve"> STYLEREF 1 \s </w:instrText>
      </w:r>
      <w:r w:rsidR="00646BD4">
        <w:fldChar w:fldCharType="separate"/>
      </w:r>
      <w:r w:rsidR="00574159">
        <w:rPr>
          <w:noProof/>
        </w:rPr>
        <w:t>6</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1</w:t>
      </w:r>
      <w:r w:rsidR="00646BD4">
        <w:rPr>
          <w:noProof/>
        </w:rPr>
        <w:fldChar w:fldCharType="end"/>
      </w:r>
      <w:r w:rsidRPr="0090632C">
        <w:t xml:space="preserve"> Summary of results: </w:t>
      </w:r>
      <w:proofErr w:type="spellStart"/>
      <w:r w:rsidRPr="0090632C">
        <w:t>Balala</w:t>
      </w:r>
      <w:proofErr w:type="spellEnd"/>
      <w:r w:rsidRPr="0090632C">
        <w:t xml:space="preserve"> Granodiorite (GSNSW: PB-10-BL-01, GA: 2121504).</w:t>
      </w:r>
    </w:p>
    <w:tbl>
      <w:tblPr>
        <w:tblStyle w:val="TableGAHeaderColumn"/>
        <w:tblW w:w="9015" w:type="dxa"/>
        <w:tblLayout w:type="fixed"/>
        <w:tblLook w:val="04A0" w:firstRow="1" w:lastRow="0" w:firstColumn="1" w:lastColumn="0" w:noHBand="0" w:noVBand="1"/>
        <w:tblCaption w:val="Table 6.1 Summary of results: Balala Granodiorite (GSNSW: PB-10-BL-01, GA: 2121504)."/>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A2EB3" w:rsidRPr="00A8172F" w:rsidTr="004435E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A2EB3" w:rsidRPr="00B60E1F" w:rsidRDefault="00FA2EB3" w:rsidP="00902AAE">
            <w:pPr>
              <w:pStyle w:val="Tabletextleft"/>
            </w:pPr>
            <w:r w:rsidRPr="00B60E1F">
              <w:t xml:space="preserve">GA </w:t>
            </w:r>
            <w:proofErr w:type="spellStart"/>
            <w:r w:rsidRPr="00B60E1F">
              <w:t>S</w:t>
            </w:r>
            <w:r>
              <w:t>ample</w:t>
            </w:r>
            <w:r w:rsidRPr="00B60E1F">
              <w:t>N</w:t>
            </w:r>
            <w:r>
              <w:t>o</w:t>
            </w:r>
            <w:proofErr w:type="spellEnd"/>
          </w:p>
        </w:tc>
        <w:tc>
          <w:tcPr>
            <w:tcW w:w="3250" w:type="pct"/>
          </w:tcPr>
          <w:p w:rsidR="00FA2EB3" w:rsidRPr="00551F78" w:rsidRDefault="00FA2EB3" w:rsidP="00930579">
            <w:pPr>
              <w:pStyle w:val="Tabletextleft"/>
              <w:cnfStyle w:val="100000000000" w:firstRow="1" w:lastRow="0" w:firstColumn="0" w:lastColumn="0" w:oddVBand="0" w:evenVBand="0" w:oddHBand="0" w:evenHBand="0" w:firstRowFirstColumn="0" w:firstRowLastColumn="0" w:lastRowFirstColumn="0" w:lastRowLastColumn="0"/>
            </w:pPr>
            <w:r>
              <w:t>2121504</w:t>
            </w:r>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B60E1F">
              <w:t xml:space="preserve">GSNSW </w:t>
            </w:r>
            <w:proofErr w:type="spellStart"/>
            <w:r w:rsidRPr="00B60E1F">
              <w:t>S</w:t>
            </w:r>
            <w:r>
              <w:t>ite</w:t>
            </w:r>
            <w:r w:rsidRPr="00B60E1F">
              <w:t>ID</w:t>
            </w:r>
            <w:proofErr w:type="spellEnd"/>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t>PB-10-BL-01</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S</w:t>
            </w:r>
            <w:r>
              <w:t>tratigraphic</w:t>
            </w:r>
            <w:r w:rsidRPr="006C0D89">
              <w:t xml:space="preserve"> U</w:t>
            </w:r>
            <w:r>
              <w:t>nit</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proofErr w:type="spellStart"/>
            <w:r>
              <w:t>Balala</w:t>
            </w:r>
            <w:proofErr w:type="spellEnd"/>
            <w:r>
              <w:t xml:space="preserve"> Granodiorite</w:t>
            </w:r>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t>Parent Unit</w:t>
            </w:r>
          </w:p>
        </w:tc>
        <w:tc>
          <w:tcPr>
            <w:tcW w:w="3250" w:type="pct"/>
          </w:tcPr>
          <w:p w:rsidR="00FA2EB3" w:rsidRPr="001D6067"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proofErr w:type="spellStart"/>
            <w:r>
              <w:t>Balala</w:t>
            </w:r>
            <w:proofErr w:type="spellEnd"/>
            <w:r>
              <w:t xml:space="preserve"> Suite, Uralla Supersuite</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I</w:t>
            </w:r>
            <w:r>
              <w:t>nformal</w:t>
            </w:r>
            <w:r w:rsidRPr="006C0D89">
              <w:t xml:space="preserve"> </w:t>
            </w:r>
            <w:r>
              <w:t>Identifier</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w:t>
            </w:r>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L</w:t>
            </w:r>
            <w:r>
              <w:t>ithology</w:t>
            </w:r>
          </w:p>
        </w:tc>
        <w:tc>
          <w:tcPr>
            <w:tcW w:w="3250" w:type="pct"/>
          </w:tcPr>
          <w:p w:rsidR="00FA2EB3" w:rsidRPr="001D6067" w:rsidRDefault="00F468B3" w:rsidP="00930579">
            <w:pPr>
              <w:pStyle w:val="Tabletextleft"/>
              <w:cnfStyle w:val="000000100000" w:firstRow="0" w:lastRow="0" w:firstColumn="0" w:lastColumn="0" w:oddVBand="0" w:evenVBand="0" w:oddHBand="1" w:evenHBand="0" w:firstRowFirstColumn="0" w:firstRowLastColumn="0" w:lastRowFirstColumn="0" w:lastRowLastColumn="0"/>
            </w:pPr>
            <w:r>
              <w:t>G</w:t>
            </w:r>
            <w:r w:rsidR="00FA2EB3">
              <w:t>ranodiorite</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6C0D89">
              <w:t>P</w:t>
            </w:r>
            <w:r>
              <w:t>rovince</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New England</w:t>
            </w:r>
            <w:r w:rsidRPr="001D6067">
              <w:t xml:space="preserve"> Orogen</w:t>
            </w:r>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1:250 000 S</w:t>
            </w:r>
            <w:r>
              <w:t>heet</w:t>
            </w:r>
          </w:p>
        </w:tc>
        <w:tc>
          <w:tcPr>
            <w:tcW w:w="3250" w:type="pct"/>
          </w:tcPr>
          <w:p w:rsidR="00FA2EB3" w:rsidRPr="00930579" w:rsidRDefault="008D51EE" w:rsidP="00930579">
            <w:pPr>
              <w:pStyle w:val="Tabletextleft"/>
              <w:cnfStyle w:val="000000100000" w:firstRow="0" w:lastRow="0" w:firstColumn="0" w:lastColumn="0" w:oddVBand="0" w:evenVBand="0" w:oddHBand="1" w:evenHBand="0" w:firstRowFirstColumn="0" w:firstRowLastColumn="0" w:lastRowFirstColumn="0" w:lastRowLastColumn="0"/>
            </w:pPr>
            <w:r>
              <w:t>MANILLA</w:t>
            </w:r>
            <w:r w:rsidR="00FA2EB3" w:rsidRPr="00930579">
              <w:t xml:space="preserve"> (SH/56-9)</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 xml:space="preserve">1:100 000 </w:t>
            </w:r>
            <w:r>
              <w:t>Sheet</w:t>
            </w:r>
          </w:p>
        </w:tc>
        <w:tc>
          <w:tcPr>
            <w:tcW w:w="3250" w:type="pct"/>
          </w:tcPr>
          <w:p w:rsidR="00FA2EB3" w:rsidRPr="000F7211" w:rsidRDefault="00FA2EB3" w:rsidP="000F7211">
            <w:pPr>
              <w:pStyle w:val="Tabletextleft"/>
              <w:cnfStyle w:val="000000010000" w:firstRow="0" w:lastRow="0" w:firstColumn="0" w:lastColumn="0" w:oddVBand="0" w:evenVBand="0" w:oddHBand="0" w:evenHBand="1" w:firstRowFirstColumn="0" w:firstRowLastColumn="0" w:lastRowFirstColumn="0" w:lastRowLastColumn="0"/>
              <w:rPr>
                <w:smallCaps/>
              </w:rPr>
            </w:pPr>
            <w:r w:rsidRPr="000F7211">
              <w:rPr>
                <w:smallCaps/>
              </w:rPr>
              <w:t>Bendemeer (9136)</w:t>
            </w:r>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L</w:t>
            </w:r>
            <w:r>
              <w:t>ocation</w:t>
            </w:r>
            <w:r w:rsidRPr="00E57A41">
              <w:t xml:space="preserve"> (GDA94)</w:t>
            </w:r>
          </w:p>
        </w:tc>
        <w:tc>
          <w:tcPr>
            <w:tcW w:w="3250" w:type="pct"/>
          </w:tcPr>
          <w:p w:rsidR="00FA2EB3" w:rsidRPr="00210A67"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F714C7">
              <w:t>30.618757°S, 151.350591°E</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E57A41">
              <w:t>L</w:t>
            </w:r>
            <w:r>
              <w:t>ocation</w:t>
            </w:r>
            <w:r w:rsidRPr="00E57A41">
              <w:t xml:space="preserve"> (MGA94)</w:t>
            </w:r>
          </w:p>
        </w:tc>
        <w:tc>
          <w:tcPr>
            <w:tcW w:w="3250" w:type="pct"/>
          </w:tcPr>
          <w:p w:rsidR="00FA2EB3" w:rsidRPr="00210A67" w:rsidRDefault="00EE627E" w:rsidP="00930579">
            <w:pPr>
              <w:pStyle w:val="Tabletextleft"/>
              <w:cnfStyle w:val="000000010000" w:firstRow="0" w:lastRow="0" w:firstColumn="0" w:lastColumn="0" w:oddVBand="0" w:evenVBand="0" w:oddHBand="0" w:evenHBand="1" w:firstRowFirstColumn="0" w:firstRowLastColumn="0" w:lastRowFirstColumn="0" w:lastRowLastColumn="0"/>
            </w:pPr>
            <w:r>
              <w:t xml:space="preserve">Zone 56; </w:t>
            </w:r>
            <w:r w:rsidR="00FA2EB3" w:rsidRPr="00210A67">
              <w:t>341800</w:t>
            </w:r>
            <w:r>
              <w:t xml:space="preserve"> </w:t>
            </w:r>
            <w:proofErr w:type="spellStart"/>
            <w:r w:rsidR="00FA2EB3" w:rsidRPr="00210A67">
              <w:t>mE</w:t>
            </w:r>
            <w:proofErr w:type="spellEnd"/>
            <w:r w:rsidR="00FA2EB3" w:rsidRPr="00210A67">
              <w:t>, 6611300</w:t>
            </w:r>
            <w:r>
              <w:t xml:space="preserve"> </w:t>
            </w:r>
            <w:proofErr w:type="spellStart"/>
            <w:r w:rsidR="00FA2EB3" w:rsidRPr="00210A67">
              <w:t>mN</w:t>
            </w:r>
            <w:proofErr w:type="spellEnd"/>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83577B">
              <w:t>A</w:t>
            </w:r>
            <w:r>
              <w:t>nalytical</w:t>
            </w:r>
            <w:r w:rsidRPr="0083577B">
              <w:t xml:space="preserve"> </w:t>
            </w:r>
            <w:r>
              <w:t>Session No</w:t>
            </w:r>
          </w:p>
        </w:tc>
        <w:tc>
          <w:tcPr>
            <w:tcW w:w="3250" w:type="pct"/>
          </w:tcPr>
          <w:p w:rsidR="00FA2EB3" w:rsidRPr="00210A67" w:rsidRDefault="00FA2EB3" w:rsidP="003A60B4">
            <w:pPr>
              <w:pStyle w:val="Tabletextleft"/>
              <w:cnfStyle w:val="000000100000" w:firstRow="0" w:lastRow="0" w:firstColumn="0" w:lastColumn="0" w:oddVBand="0" w:evenVBand="0" w:oddHBand="1" w:evenHBand="0" w:firstRowFirstColumn="0" w:firstRowLastColumn="0" w:lastRowFirstColumn="0" w:lastRowLastColumn="0"/>
            </w:pPr>
            <w:r w:rsidRPr="00210A67">
              <w:t xml:space="preserve">110005 (see </w:t>
            </w:r>
            <w:r w:rsidR="003A60B4">
              <w:fldChar w:fldCharType="begin"/>
            </w:r>
            <w:r w:rsidR="003A60B4">
              <w:instrText xml:space="preserve"> REF _Ref386529614 \h </w:instrText>
            </w:r>
            <w:r w:rsidR="003A60B4">
              <w:fldChar w:fldCharType="separate"/>
            </w:r>
            <w:r w:rsidR="00574159">
              <w:t xml:space="preserve">Appendix Table </w:t>
            </w:r>
            <w:r w:rsidR="00574159">
              <w:rPr>
                <w:noProof/>
              </w:rPr>
              <w:t>A</w:t>
            </w:r>
            <w:r w:rsidR="00574159">
              <w:t>.</w:t>
            </w:r>
            <w:r w:rsidR="00574159">
              <w:rPr>
                <w:noProof/>
              </w:rPr>
              <w:t>1</w:t>
            </w:r>
            <w:r w:rsidR="003A60B4">
              <w:fldChar w:fldCharType="end"/>
            </w:r>
            <w:r w:rsidRPr="00210A67">
              <w:t xml:space="preserve"> for parameters derived from concurrent measurements of </w:t>
            </w:r>
            <w:r w:rsidRPr="000F7211">
              <w:rPr>
                <w:rStyle w:val="Superscript"/>
              </w:rPr>
              <w:t>206</w:t>
            </w:r>
            <w:r w:rsidRPr="00210A67">
              <w:t>Pb/</w:t>
            </w:r>
            <w:r w:rsidRPr="000F7211">
              <w:rPr>
                <w:rStyle w:val="Superscript"/>
              </w:rPr>
              <w:t>238</w:t>
            </w:r>
            <w:r w:rsidRPr="00210A67">
              <w:t xml:space="preserve">U and </w:t>
            </w:r>
            <w:r w:rsidRPr="000F7211">
              <w:rPr>
                <w:rStyle w:val="Superscript"/>
              </w:rPr>
              <w:t>207</w:t>
            </w:r>
            <w:r w:rsidRPr="00210A67">
              <w:t>Pb/</w:t>
            </w:r>
            <w:r w:rsidRPr="000F7211">
              <w:rPr>
                <w:rStyle w:val="Superscript"/>
              </w:rPr>
              <w:t>206</w:t>
            </w:r>
            <w:r w:rsidRPr="00210A67">
              <w:t>Pb reference zircons)</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Interpreted Age</w:t>
            </w:r>
          </w:p>
        </w:tc>
        <w:tc>
          <w:tcPr>
            <w:tcW w:w="3250" w:type="pct"/>
          </w:tcPr>
          <w:p w:rsidR="00FA2EB3" w:rsidRPr="008F66AC" w:rsidRDefault="00FA2EB3" w:rsidP="00930579">
            <w:pPr>
              <w:pStyle w:val="Tabletext"/>
              <w:cnfStyle w:val="000000010000" w:firstRow="0" w:lastRow="0" w:firstColumn="0" w:lastColumn="0" w:oddVBand="0" w:evenVBand="0" w:oddHBand="0" w:evenHBand="1" w:firstRowFirstColumn="0" w:firstRowLastColumn="0" w:lastRowFirstColumn="0" w:lastRowLastColumn="0"/>
              <w:rPr>
                <w:highlight w:val="yellow"/>
              </w:rPr>
            </w:pPr>
            <w:r>
              <w:t>295.0 </w:t>
            </w:r>
            <w:r w:rsidRPr="00210A67">
              <w:t>±</w:t>
            </w:r>
            <w:r>
              <w:t> </w:t>
            </w:r>
            <w:r w:rsidRPr="00210A67">
              <w:t>1.7</w:t>
            </w:r>
            <w:r>
              <w:t> </w:t>
            </w:r>
            <w:r w:rsidRPr="00210A67">
              <w:t>Ma</w:t>
            </w:r>
            <w:r w:rsidRPr="00930579">
              <w:t xml:space="preserve"> (n</w:t>
            </w:r>
            <w:r w:rsidRPr="00210A67">
              <w:t xml:space="preserve"> = 25 of 26 analyses)</w:t>
            </w:r>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Geological Attribution</w:t>
            </w:r>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551F78">
              <w:t>Magmatic crystallisation</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t>Isotopic Ratio used</w:t>
            </w:r>
          </w:p>
        </w:tc>
        <w:tc>
          <w:tcPr>
            <w:tcW w:w="3250" w:type="pct"/>
          </w:tcPr>
          <w:p w:rsidR="00FA2EB3"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rsidRPr="002717D3">
              <w:rPr>
                <w:rStyle w:val="Superscript"/>
              </w:rPr>
              <w:t>206</w:t>
            </w:r>
            <w:r w:rsidRPr="00551F78">
              <w:t>Pb</w:t>
            </w:r>
            <w:r>
              <w:t>/</w:t>
            </w:r>
            <w:r w:rsidRPr="002717D3">
              <w:rPr>
                <w:rStyle w:val="Superscript"/>
              </w:rPr>
              <w:t>238</w:t>
            </w:r>
            <w:r w:rsidRPr="00551F78">
              <w:t>U</w:t>
            </w:r>
            <w:r>
              <w:t xml:space="preserve"> </w:t>
            </w:r>
            <w:r w:rsidRPr="00551F78">
              <w:t>(</w:t>
            </w:r>
            <w:r w:rsidRPr="002717D3">
              <w:rPr>
                <w:rStyle w:val="Superscript"/>
              </w:rPr>
              <w:t>204</w:t>
            </w:r>
            <w:r w:rsidRPr="00551F78">
              <w:t>Pb-corrected)</w:t>
            </w:r>
          </w:p>
        </w:tc>
      </w:tr>
    </w:tbl>
    <w:p w:rsidR="00FA2EB3" w:rsidRDefault="00FA2EB3" w:rsidP="00FA2EB3">
      <w:pPr>
        <w:pStyle w:val="Heading2"/>
      </w:pPr>
      <w:bookmarkStart w:id="51" w:name="_Toc386616080"/>
      <w:r>
        <w:t>Sampling Details and Geological Relationships</w:t>
      </w:r>
      <w:bookmarkEnd w:id="51"/>
    </w:p>
    <w:p w:rsidR="00FA2EB3" w:rsidRDefault="00F468B3" w:rsidP="00FA2EB3">
      <w:pPr>
        <w:pStyle w:val="BodyText"/>
      </w:pPr>
      <w:r>
        <w:t>A</w:t>
      </w:r>
      <w:r w:rsidR="00FA2EB3">
        <w:t xml:space="preserve"> sample of the </w:t>
      </w:r>
      <w:proofErr w:type="spellStart"/>
      <w:r w:rsidR="00FA2EB3">
        <w:t>Balala</w:t>
      </w:r>
      <w:proofErr w:type="spellEnd"/>
      <w:r w:rsidR="00FA2EB3">
        <w:t xml:space="preserve"> Granodiorite (</w:t>
      </w:r>
      <w:proofErr w:type="spellStart"/>
      <w:r w:rsidR="00FA2EB3">
        <w:t>Flinter</w:t>
      </w:r>
      <w:proofErr w:type="spellEnd"/>
      <w:r w:rsidR="00FA2EB3">
        <w:t xml:space="preserve"> </w:t>
      </w:r>
      <w:r w:rsidR="00FA2EB3" w:rsidRPr="000C0A74">
        <w:t>et al.,</w:t>
      </w:r>
      <w:r w:rsidR="00FA2EB3">
        <w:t xml:space="preserve"> 1972) </w:t>
      </w:r>
      <w:r w:rsidR="00FA2EB3" w:rsidRPr="005E6712">
        <w:t>was collected a</w:t>
      </w:r>
      <w:r w:rsidR="00FA2EB3">
        <w:t>long</w:t>
      </w:r>
      <w:r>
        <w:t xml:space="preserve"> the</w:t>
      </w:r>
      <w:r w:rsidR="00FA2EB3">
        <w:t xml:space="preserve"> Uralla to Kingstown road. </w:t>
      </w:r>
      <w:r w:rsidR="00FA2EB3" w:rsidRPr="005E6712">
        <w:t>The unit sampled is a medium to coarse</w:t>
      </w:r>
      <w:r>
        <w:t>-</w:t>
      </w:r>
      <w:r w:rsidR="00FA2EB3" w:rsidRPr="005E6712">
        <w:t>grained biotite- and amphibole-bearing granodiorite</w:t>
      </w:r>
      <w:r w:rsidR="00FA2EB3">
        <w:t xml:space="preserve"> (</w:t>
      </w:r>
      <w:r w:rsidR="000E4859">
        <w:fldChar w:fldCharType="begin"/>
      </w:r>
      <w:r w:rsidR="000E4859">
        <w:instrText xml:space="preserve"> REF _Ref382979300 \h </w:instrText>
      </w:r>
      <w:r w:rsidR="000E4859">
        <w:fldChar w:fldCharType="separate"/>
      </w:r>
      <w:r w:rsidR="00574159" w:rsidRPr="0090632C">
        <w:t>Figure</w:t>
      </w:r>
      <w:r w:rsidR="00574159">
        <w:t> </w:t>
      </w:r>
      <w:r w:rsidR="00574159">
        <w:rPr>
          <w:noProof/>
        </w:rPr>
        <w:t>6</w:t>
      </w:r>
      <w:r w:rsidR="00574159">
        <w:t>.</w:t>
      </w:r>
      <w:r w:rsidR="00574159">
        <w:rPr>
          <w:noProof/>
        </w:rPr>
        <w:t>1</w:t>
      </w:r>
      <w:r w:rsidR="000E4859">
        <w:fldChar w:fldCharType="end"/>
      </w:r>
      <w:r w:rsidR="00FA2EB3">
        <w:t>)</w:t>
      </w:r>
      <w:r w:rsidR="00FA2EB3" w:rsidRPr="005E6712">
        <w:t>.</w:t>
      </w:r>
      <w:r>
        <w:t xml:space="preserve"> </w:t>
      </w:r>
      <w:r w:rsidR="00FA2EB3">
        <w:t>The s</w:t>
      </w:r>
      <w:r w:rsidR="00FA2EB3" w:rsidRPr="005E6712">
        <w:t>amp</w:t>
      </w:r>
      <w:r w:rsidR="00FA2EB3">
        <w:t>le comprised 1.3 kg of fresh rock-chips</w:t>
      </w:r>
      <w:r w:rsidR="004F555B">
        <w:t xml:space="preserve"> remaining from geochemical analysis, originally collected from outcrop</w:t>
      </w:r>
      <w:r w:rsidR="00FA2EB3" w:rsidRPr="005E6712">
        <w:t xml:space="preserve">. </w:t>
      </w:r>
    </w:p>
    <w:p w:rsidR="00FA2EB3" w:rsidRDefault="00FA2EB3" w:rsidP="00FA2EB3">
      <w:pPr>
        <w:pStyle w:val="BodyText"/>
      </w:pPr>
      <w:r w:rsidRPr="005E6712">
        <w:t xml:space="preserve">The Bundarra Batholith forms a prominent re-entrant against the </w:t>
      </w:r>
      <w:proofErr w:type="spellStart"/>
      <w:r w:rsidRPr="005E6712">
        <w:t>Balala</w:t>
      </w:r>
      <w:proofErr w:type="spellEnd"/>
      <w:r w:rsidRPr="005E6712">
        <w:t xml:space="preserve"> Granodiorite, seemingly pres</w:t>
      </w:r>
      <w:r>
        <w:t>a</w:t>
      </w:r>
      <w:r w:rsidRPr="005E6712">
        <w:t xml:space="preserve">ging the intrusion of the latter as a non-truncated, ovoid body. </w:t>
      </w:r>
      <w:r w:rsidR="003734CA">
        <w:t xml:space="preserve">The </w:t>
      </w:r>
      <w:proofErr w:type="spellStart"/>
      <w:r w:rsidRPr="005E6712">
        <w:t>Balala</w:t>
      </w:r>
      <w:proofErr w:type="spellEnd"/>
      <w:r w:rsidRPr="005E6712">
        <w:t xml:space="preserve"> </w:t>
      </w:r>
      <w:r w:rsidR="003734CA">
        <w:t xml:space="preserve">Granodiorite </w:t>
      </w:r>
      <w:r w:rsidRPr="005E6712">
        <w:t xml:space="preserve">is </w:t>
      </w:r>
      <w:r w:rsidR="0087506D">
        <w:t>cut</w:t>
      </w:r>
      <w:r w:rsidRPr="005E6712">
        <w:t xml:space="preserve"> by the Yarrowyck Granodiorite</w:t>
      </w:r>
      <w:r>
        <w:t xml:space="preserve"> (254.9 ± 1.5 Ma, this </w:t>
      </w:r>
      <w:r w:rsidR="0087506D">
        <w:t>volume</w:t>
      </w:r>
      <w:r>
        <w:t>)</w:t>
      </w:r>
      <w:r w:rsidR="0087506D">
        <w:t>,</w:t>
      </w:r>
      <w:r>
        <w:t xml:space="preserve"> the </w:t>
      </w:r>
      <w:proofErr w:type="spellStart"/>
      <w:r w:rsidRPr="005E6712">
        <w:t>Wongalee</w:t>
      </w:r>
      <w:proofErr w:type="spellEnd"/>
      <w:r w:rsidRPr="005E6712">
        <w:t xml:space="preserve"> </w:t>
      </w:r>
      <w:proofErr w:type="spellStart"/>
      <w:r w:rsidRPr="005E6712">
        <w:t>Leucogranite</w:t>
      </w:r>
      <w:proofErr w:type="spellEnd"/>
      <w:r w:rsidRPr="005E6712">
        <w:t xml:space="preserve"> </w:t>
      </w:r>
      <w:r>
        <w:t xml:space="preserve">of the Uralla Supersuite, </w:t>
      </w:r>
      <w:r w:rsidRPr="005E6712">
        <w:t>and the Regional Felsic Dyke Swarm</w:t>
      </w:r>
      <w:r>
        <w:t xml:space="preserve"> (252.5 ± 1.8 Ma</w:t>
      </w:r>
      <w:r w:rsidRPr="00965339">
        <w:t xml:space="preserve">, </w:t>
      </w:r>
      <w:r>
        <w:t xml:space="preserve">Cross and Blevin, 2010; 255.0 ± 1.5 Ma, this </w:t>
      </w:r>
      <w:r w:rsidR="0087506D">
        <w:t>volume</w:t>
      </w:r>
      <w:r>
        <w:t>)</w:t>
      </w:r>
      <w:r w:rsidRPr="005E6712">
        <w:t xml:space="preserve">. Mapping control has been provided by honours, MSc and PhD projects. </w:t>
      </w:r>
      <w:r>
        <w:t xml:space="preserve">A previously unpublished </w:t>
      </w:r>
      <w:proofErr w:type="spellStart"/>
      <w:r>
        <w:t>Rb</w:t>
      </w:r>
      <w:proofErr w:type="spellEnd"/>
      <w:r>
        <w:t>–</w:t>
      </w:r>
      <w:proofErr w:type="spellStart"/>
      <w:r>
        <w:t>Sr</w:t>
      </w:r>
      <w:proofErr w:type="spellEnd"/>
      <w:r>
        <w:t xml:space="preserve"> biotite age of 275 Ma, reported by Shaw and Flood (1993), is substantially older than ~250 Ma ages reported by the authors for other I-type granites in the New England Batholith, but younger than ages quoted for the B</w:t>
      </w:r>
      <w:r w:rsidR="00AD1E04">
        <w:t>undarra Supersuite</w:t>
      </w:r>
      <w:r>
        <w:t xml:space="preserve">. </w:t>
      </w:r>
    </w:p>
    <w:p w:rsidR="00A249B6" w:rsidRDefault="00A249B6" w:rsidP="00A249B6">
      <w:pPr>
        <w:pStyle w:val="BodyText"/>
      </w:pPr>
      <w:r w:rsidRPr="00493465">
        <w:t>A SHRIMP U–</w:t>
      </w:r>
      <w:proofErr w:type="spellStart"/>
      <w:r w:rsidRPr="00493465">
        <w:t>Pb</w:t>
      </w:r>
      <w:proofErr w:type="spellEnd"/>
      <w:r w:rsidRPr="00493465">
        <w:t xml:space="preserve"> age for the </w:t>
      </w:r>
      <w:proofErr w:type="spellStart"/>
      <w:r>
        <w:t>Balala</w:t>
      </w:r>
      <w:proofErr w:type="spellEnd"/>
      <w:r>
        <w:t xml:space="preserve"> Granodiorite will</w:t>
      </w:r>
      <w:r w:rsidR="000F073A">
        <w:t xml:space="preserve"> determine its relationship to:</w:t>
      </w:r>
      <w:r>
        <w:t xml:space="preserve"> (1) the geochemica</w:t>
      </w:r>
      <w:r w:rsidR="000F073A">
        <w:t xml:space="preserve">lly </w:t>
      </w:r>
      <w:r w:rsidR="004F555B">
        <w:t>indistinguishable</w:t>
      </w:r>
      <w:r w:rsidR="000F073A">
        <w:t xml:space="preserve"> Uralla Supersuite (about 255–251 Ma,</w:t>
      </w:r>
      <w:r>
        <w:t xml:space="preserve"> Cross and Blevin, 2013; this volume); (2) the spatially related Bundarra </w:t>
      </w:r>
      <w:r w:rsidRPr="005E6712">
        <w:t>Supersuite granites (</w:t>
      </w:r>
      <w:proofErr w:type="spellStart"/>
      <w:r w:rsidRPr="005E6712">
        <w:t>Banalasta</w:t>
      </w:r>
      <w:proofErr w:type="spellEnd"/>
      <w:r>
        <w:t xml:space="preserve"> Monzogranite: 286.2 ± 2.2 Ma, Black, 2007; and Pringles Monzogranite: ~289 Ma, Cross and Blevin, 2013</w:t>
      </w:r>
      <w:r w:rsidRPr="005E6712">
        <w:t>) to establish intrusive relationship</w:t>
      </w:r>
      <w:r w:rsidR="000F073A">
        <w:t>s</w:t>
      </w:r>
      <w:r w:rsidR="00A84A69">
        <w:t>;</w:t>
      </w:r>
      <w:r w:rsidRPr="005E6712">
        <w:t xml:space="preserve"> and </w:t>
      </w:r>
      <w:r w:rsidR="00A84A69">
        <w:t xml:space="preserve">(3) </w:t>
      </w:r>
      <w:r w:rsidRPr="005E6712">
        <w:t xml:space="preserve">with Glenburnie </w:t>
      </w:r>
      <w:proofErr w:type="spellStart"/>
      <w:r w:rsidRPr="005E6712">
        <w:t>Leucoadamellite</w:t>
      </w:r>
      <w:proofErr w:type="spellEnd"/>
      <w:r w:rsidRPr="005E6712">
        <w:t xml:space="preserve"> (295.2</w:t>
      </w:r>
      <w:r>
        <w:t> </w:t>
      </w:r>
      <w:r w:rsidRPr="005E6712">
        <w:t>±</w:t>
      </w:r>
      <w:r>
        <w:t> </w:t>
      </w:r>
      <w:r w:rsidRPr="005E6712">
        <w:t>2.3</w:t>
      </w:r>
      <w:r>
        <w:t> </w:t>
      </w:r>
      <w:r w:rsidRPr="005E6712">
        <w:t>Ma</w:t>
      </w:r>
      <w:r>
        <w:t>, Black, 2007</w:t>
      </w:r>
      <w:r w:rsidRPr="005E6712">
        <w:t xml:space="preserve">) to establish </w:t>
      </w:r>
      <w:r w:rsidR="00325EB3">
        <w:t xml:space="preserve">the </w:t>
      </w:r>
      <w:r w:rsidRPr="005E6712">
        <w:t>extent of “older” I-type magmatism in the southern New England Orogen.</w:t>
      </w:r>
    </w:p>
    <w:p w:rsidR="00FA2EB3" w:rsidRDefault="00FA2EB3" w:rsidP="00FA2EB3">
      <w:pPr>
        <w:pStyle w:val="Figuresandimagescentred"/>
      </w:pPr>
      <w:r w:rsidRPr="00574C38">
        <w:rPr>
          <w:noProof/>
        </w:rPr>
        <w:drawing>
          <wp:inline distT="0" distB="0" distL="0" distR="0" wp14:anchorId="1E79E4B8" wp14:editId="45482E8D">
            <wp:extent cx="5760000" cy="2602800"/>
            <wp:effectExtent l="0" t="0" r="0" b="7620"/>
            <wp:docPr id="34" name="Picture 34" descr="Due to the complexity of this document and the niche scientific target audience, no alternative description has been provided. Please email Geoscience Australia at clientservices@ga.gov.au for an alternative description." title="Figure 6.1 Representative photographs of the Balala Granodiorite (GSNSW: PB-10-BL-01, GA: 2121504) showing outcrop (left) and close-up of texture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000" cy="2602800"/>
                    </a:xfrm>
                    <a:prstGeom prst="rect">
                      <a:avLst/>
                    </a:prstGeom>
                    <a:noFill/>
                    <a:ln>
                      <a:noFill/>
                    </a:ln>
                  </pic:spPr>
                </pic:pic>
              </a:graphicData>
            </a:graphic>
          </wp:inline>
        </w:drawing>
      </w:r>
    </w:p>
    <w:p w:rsidR="00FA2EB3" w:rsidRDefault="00FA2EB3" w:rsidP="00FA2EB3">
      <w:pPr>
        <w:pStyle w:val="Caption"/>
      </w:pPr>
      <w:bookmarkStart w:id="52" w:name="_Ref382979300"/>
      <w:r w:rsidRPr="0090632C">
        <w:t>Figure</w:t>
      </w:r>
      <w:r w:rsidR="00E4260A">
        <w:t> </w:t>
      </w:r>
      <w:r w:rsidR="00646BD4">
        <w:fldChar w:fldCharType="begin"/>
      </w:r>
      <w:r w:rsidR="00646BD4">
        <w:instrText xml:space="preserve"> STYLEREF 1 \s </w:instrText>
      </w:r>
      <w:r w:rsidR="00646BD4">
        <w:fldChar w:fldCharType="separate"/>
      </w:r>
      <w:r w:rsidR="00574159">
        <w:rPr>
          <w:noProof/>
        </w:rPr>
        <w:t>6</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1</w:t>
      </w:r>
      <w:r w:rsidR="00646BD4">
        <w:rPr>
          <w:noProof/>
        </w:rPr>
        <w:fldChar w:fldCharType="end"/>
      </w:r>
      <w:bookmarkEnd w:id="52"/>
      <w:r w:rsidRPr="0090632C">
        <w:t xml:space="preserve"> Representative photographs of the </w:t>
      </w:r>
      <w:proofErr w:type="spellStart"/>
      <w:r w:rsidRPr="0090632C">
        <w:t>Balala</w:t>
      </w:r>
      <w:proofErr w:type="spellEnd"/>
      <w:r w:rsidRPr="0090632C">
        <w:t xml:space="preserve"> Granodiorite (GSNSW: PB-10-BL-01, GA: 2121504)</w:t>
      </w:r>
      <w:r>
        <w:t xml:space="preserve"> showing outcrop (</w:t>
      </w:r>
      <w:r w:rsidRPr="00574C38">
        <w:t>left</w:t>
      </w:r>
      <w:r>
        <w:t>)</w:t>
      </w:r>
      <w:r w:rsidRPr="00574C38">
        <w:t xml:space="preserve"> and</w:t>
      </w:r>
      <w:r w:rsidR="0090632C">
        <w:t xml:space="preserve"> close-up of</w:t>
      </w:r>
      <w:r w:rsidRPr="00574C38">
        <w:t xml:space="preserve"> </w:t>
      </w:r>
      <w:r w:rsidR="000F073A">
        <w:t>texture</w:t>
      </w:r>
      <w:r w:rsidRPr="00574C38">
        <w:t xml:space="preserve"> </w:t>
      </w:r>
      <w:r>
        <w:t>(</w:t>
      </w:r>
      <w:r w:rsidRPr="00574C38">
        <w:t>right</w:t>
      </w:r>
      <w:r>
        <w:t>)</w:t>
      </w:r>
      <w:r w:rsidRPr="00574C38">
        <w:t>. Pencil for scale is 15 cm.</w:t>
      </w:r>
      <w:r w:rsidR="003F177F">
        <w:t xml:space="preserve"> Image supplied by Geological Survey of NSW.</w:t>
      </w:r>
    </w:p>
    <w:p w:rsidR="00FA2EB3" w:rsidRDefault="00FA2EB3" w:rsidP="00FA2EB3">
      <w:pPr>
        <w:pStyle w:val="Heading2"/>
      </w:pPr>
      <w:r>
        <w:br w:type="page"/>
      </w:r>
      <w:bookmarkStart w:id="53" w:name="_Toc386616081"/>
      <w:r>
        <w:t>Petrography</w:t>
      </w:r>
      <w:bookmarkEnd w:id="53"/>
    </w:p>
    <w:p w:rsidR="00FA2EB3" w:rsidRDefault="00FA2EB3" w:rsidP="00FA2EB3">
      <w:pPr>
        <w:pStyle w:val="BodyText"/>
      </w:pPr>
      <w:r>
        <w:t xml:space="preserve">The sample represents a massive, very fresh, </w:t>
      </w:r>
      <w:proofErr w:type="spellStart"/>
      <w:r>
        <w:t>inequigranular</w:t>
      </w:r>
      <w:proofErr w:type="spellEnd"/>
      <w:r>
        <w:t xml:space="preserve"> biotite and hornblende-bearing granodiorite that is characterised by scattered large plagioclase crystals (to 6 mm), many of which have spectacular fine concentric zoning</w:t>
      </w:r>
      <w:r w:rsidR="009B2A22">
        <w:t xml:space="preserve"> (</w:t>
      </w:r>
      <w:r w:rsidR="000E4859">
        <w:fldChar w:fldCharType="begin"/>
      </w:r>
      <w:r w:rsidR="000E4859">
        <w:instrText xml:space="preserve"> REF _Ref382979311 \h </w:instrText>
      </w:r>
      <w:r w:rsidR="000E4859">
        <w:fldChar w:fldCharType="separate"/>
      </w:r>
      <w:r w:rsidR="00574159" w:rsidRPr="0090632C">
        <w:t>Figure</w:t>
      </w:r>
      <w:r w:rsidR="00574159">
        <w:t> </w:t>
      </w:r>
      <w:r w:rsidR="00574159">
        <w:rPr>
          <w:noProof/>
        </w:rPr>
        <w:t>6</w:t>
      </w:r>
      <w:r w:rsidR="00574159">
        <w:t>.</w:t>
      </w:r>
      <w:r w:rsidR="00574159">
        <w:rPr>
          <w:noProof/>
        </w:rPr>
        <w:t>2</w:t>
      </w:r>
      <w:r w:rsidR="000E4859">
        <w:fldChar w:fldCharType="end"/>
      </w:r>
      <w:r w:rsidR="009B2A22">
        <w:t>)</w:t>
      </w:r>
      <w:r>
        <w:t>. Plagioclase (~40 modal % of the rock) occurs as subhedral to almost euhedral crystals and is andesine in composition (An36 to An48). The remainder of the rock is slightly finer grained (&lt;</w:t>
      </w:r>
      <w:r w:rsidR="0090632C">
        <w:t xml:space="preserve"> </w:t>
      </w:r>
      <w:r>
        <w:t xml:space="preserve">3 mm) with an estimated modal content of 25% quartz, 20% </w:t>
      </w:r>
      <w:proofErr w:type="spellStart"/>
      <w:r>
        <w:t>perthitic</w:t>
      </w:r>
      <w:proofErr w:type="spellEnd"/>
      <w:r>
        <w:t xml:space="preserve"> alkali feldspar, 10% brown biotite and 5% pale- to mid-green hornblende. The late crystallised phases, quartz and alkali feldspar are coarsely </w:t>
      </w:r>
      <w:proofErr w:type="spellStart"/>
      <w:r>
        <w:t>intergrown</w:t>
      </w:r>
      <w:proofErr w:type="spellEnd"/>
      <w:r>
        <w:t xml:space="preserve"> and with minor development of micrographic texture. Some of the quartz and alkali feldspar is </w:t>
      </w:r>
      <w:proofErr w:type="spellStart"/>
      <w:r>
        <w:t>micropoikilitic</w:t>
      </w:r>
      <w:proofErr w:type="spellEnd"/>
      <w:r>
        <w:t xml:space="preserve">, containing small inclusions of mainly fine-grained (0.1 mm) biotite. Straw- to chocolate-brown coloured biotite occurs evenly throughout the sample as stumpy laths 0.5–1 mm in length and also as very abundant 0.1–0.2 mm grains. There is minor chlorite replacement of biotite. Hornblende occurs as bladed crystals and in aggregates with plagioclase and some biotite. A single 1 mm fresh allanite with narrow </w:t>
      </w:r>
      <w:proofErr w:type="spellStart"/>
      <w:r>
        <w:t>metamict</w:t>
      </w:r>
      <w:proofErr w:type="spellEnd"/>
      <w:r>
        <w:t xml:space="preserve"> rim was observed as well as smaller completely </w:t>
      </w:r>
      <w:proofErr w:type="spellStart"/>
      <w:r>
        <w:t>metamict</w:t>
      </w:r>
      <w:proofErr w:type="spellEnd"/>
      <w:r>
        <w:t xml:space="preserve"> grains. The granodiorite also contains accessory opaques, rare bladed apatite and zircon.</w:t>
      </w:r>
    </w:p>
    <w:p w:rsidR="00FA2EB3" w:rsidRDefault="00FA2EB3" w:rsidP="00FA2EB3">
      <w:pPr>
        <w:pStyle w:val="Figuresandimagescentred"/>
      </w:pPr>
      <w:r>
        <w:rPr>
          <w:noProof/>
        </w:rPr>
        <w:drawing>
          <wp:inline distT="0" distB="0" distL="0" distR="0" wp14:anchorId="7D2EAA8A" wp14:editId="02516FBD">
            <wp:extent cx="5760720" cy="4320540"/>
            <wp:effectExtent l="0" t="0" r="0" b="3810"/>
            <wp:docPr id="29" name="Picture 29" descr="Due to the complexity of this document and the niche scientific target audience, no alternative description has been provided. Please email Geoscience Australia at clientservices@ga.gov.au for an alternative description." title="Figure 6.2 Representative photomicrograph of the Balala Granodiorite (GSNSW: PB-10-BL-01, GA: 212150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eochron\Emma\REPORTS IN PROGRESS\2010-2012 NEO\T79064a_Balala.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A2EB3" w:rsidRDefault="00FA2EB3" w:rsidP="00FA2EB3">
      <w:pPr>
        <w:pStyle w:val="Caption"/>
      </w:pPr>
      <w:bookmarkStart w:id="54" w:name="_Ref382979311"/>
      <w:r w:rsidRPr="0090632C">
        <w:t>Figure</w:t>
      </w:r>
      <w:r w:rsidR="00E4260A">
        <w:t> </w:t>
      </w:r>
      <w:r w:rsidR="00646BD4">
        <w:fldChar w:fldCharType="begin"/>
      </w:r>
      <w:r w:rsidR="00646BD4">
        <w:instrText xml:space="preserve"> STYLEREF 1 \s </w:instrText>
      </w:r>
      <w:r w:rsidR="00646BD4">
        <w:fldChar w:fldCharType="separate"/>
      </w:r>
      <w:r w:rsidR="00574159">
        <w:rPr>
          <w:noProof/>
        </w:rPr>
        <w:t>6</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2</w:t>
      </w:r>
      <w:r w:rsidR="00646BD4">
        <w:rPr>
          <w:noProof/>
        </w:rPr>
        <w:fldChar w:fldCharType="end"/>
      </w:r>
      <w:bookmarkEnd w:id="54"/>
      <w:r w:rsidRPr="0090632C">
        <w:t xml:space="preserve"> Representative photomicrograph of the </w:t>
      </w:r>
      <w:proofErr w:type="spellStart"/>
      <w:r w:rsidRPr="0090632C">
        <w:t>Balala</w:t>
      </w:r>
      <w:proofErr w:type="spellEnd"/>
      <w:r w:rsidRPr="0090632C">
        <w:t xml:space="preserve"> Granodiorite (GSNSW: PB-10-BL-01, GA: 2121504)</w:t>
      </w:r>
      <w:r w:rsidR="000F073A" w:rsidRPr="0090632C">
        <w:t xml:space="preserve"> </w:t>
      </w:r>
      <w:r w:rsidRPr="0090632C">
        <w:t>in</w:t>
      </w:r>
      <w:r w:rsidRPr="00790FE7">
        <w:t xml:space="preserve"> cross-polarised light</w:t>
      </w:r>
      <w:r w:rsidR="000F073A">
        <w:t>. M</w:t>
      </w:r>
      <w:r>
        <w:t xml:space="preserve">assive, virtually unaltered, </w:t>
      </w:r>
      <w:proofErr w:type="spellStart"/>
      <w:r>
        <w:t>inequigranular</w:t>
      </w:r>
      <w:proofErr w:type="spellEnd"/>
      <w:r>
        <w:t xml:space="preserve"> granodiorite. In this view, </w:t>
      </w:r>
      <w:r w:rsidR="000F073A">
        <w:t>a large plagioclase crystal</w:t>
      </w:r>
      <w:r>
        <w:t xml:space="preserve"> occurs on the right side of the photo. The other minerals are weakly strained quartz (e.g. left margin), </w:t>
      </w:r>
      <w:proofErr w:type="spellStart"/>
      <w:r>
        <w:t>perthitic</w:t>
      </w:r>
      <w:proofErr w:type="spellEnd"/>
      <w:r>
        <w:t xml:space="preserve"> alkali feldspar (top left) and small stumpy biotite grains. Scale bar is 0.5 mm.</w:t>
      </w:r>
      <w:r w:rsidR="003F177F">
        <w:t xml:space="preserve"> Image supplied by Geological Survey of NSW.</w:t>
      </w:r>
    </w:p>
    <w:p w:rsidR="00FA2EB3" w:rsidRDefault="00FA2EB3" w:rsidP="00FA2EB3">
      <w:pPr>
        <w:pStyle w:val="Heading2"/>
      </w:pPr>
      <w:r>
        <w:br w:type="page"/>
      </w:r>
      <w:bookmarkStart w:id="55" w:name="_Toc386616082"/>
      <w:r>
        <w:t>Zircon Description</w:t>
      </w:r>
      <w:bookmarkEnd w:id="55"/>
    </w:p>
    <w:p w:rsidR="00FA2EB3" w:rsidRDefault="00035946" w:rsidP="00FA2EB3">
      <w:pPr>
        <w:pStyle w:val="BodyText"/>
      </w:pPr>
      <w:r>
        <w:t>Zircons are s</w:t>
      </w:r>
      <w:r w:rsidR="00FA2EB3" w:rsidRPr="005E6712">
        <w:t>trongly euhedral stubby to prismatic grains with well-formed facets</w:t>
      </w:r>
      <w:r w:rsidR="0090632C">
        <w:t xml:space="preserve"> (</w:t>
      </w:r>
      <w:r w:rsidR="000E4859">
        <w:fldChar w:fldCharType="begin"/>
      </w:r>
      <w:r w:rsidR="000E4859">
        <w:instrText xml:space="preserve"> REF _Ref382979320 \h </w:instrText>
      </w:r>
      <w:r w:rsidR="000E4859">
        <w:fldChar w:fldCharType="separate"/>
      </w:r>
      <w:r w:rsidR="00574159" w:rsidRPr="0090632C">
        <w:t>Figure</w:t>
      </w:r>
      <w:r w:rsidR="00574159">
        <w:t> </w:t>
      </w:r>
      <w:r w:rsidR="00574159">
        <w:rPr>
          <w:noProof/>
        </w:rPr>
        <w:t>6</w:t>
      </w:r>
      <w:r w:rsidR="00574159">
        <w:t>.</w:t>
      </w:r>
      <w:r w:rsidR="00574159">
        <w:rPr>
          <w:noProof/>
        </w:rPr>
        <w:t>3</w:t>
      </w:r>
      <w:r w:rsidR="000E4859">
        <w:fldChar w:fldCharType="end"/>
      </w:r>
      <w:r w:rsidR="0090632C" w:rsidRPr="005E6712">
        <w:t>)</w:t>
      </w:r>
      <w:r w:rsidR="00FA2EB3" w:rsidRPr="005E6712">
        <w:t>. Few elongate grains are</w:t>
      </w:r>
      <w:r w:rsidR="00FA2EB3">
        <w:t xml:space="preserve"> present in the sample</w:t>
      </w:r>
      <w:r w:rsidR="00FA2EB3" w:rsidRPr="005E6712">
        <w:t>. Long axes are 80–250</w:t>
      </w:r>
      <w:r w:rsidR="00FA2EB3">
        <w:t> µm</w:t>
      </w:r>
      <w:r w:rsidR="00FA2EB3" w:rsidRPr="005E6712">
        <w:t>. Grain length to width is variable from 1.5:1 up to 4:1.</w:t>
      </w:r>
    </w:p>
    <w:p w:rsidR="00FA2EB3" w:rsidRDefault="00FA2EB3" w:rsidP="00FA2EB3">
      <w:pPr>
        <w:pStyle w:val="BodyText"/>
      </w:pPr>
      <w:r w:rsidRPr="005E6712">
        <w:t>In transmitted light the zircons are predominantly transparent and champagne in colour; inclusions are common as rods and clear blebs, with cavities present in some grains. Translucent grains are pale amber in colour with poor clarity resulting from cracks and ubiquitous inclusions (</w:t>
      </w:r>
      <w:r w:rsidR="000E4859">
        <w:fldChar w:fldCharType="begin"/>
      </w:r>
      <w:r w:rsidR="000E4859">
        <w:instrText xml:space="preserve"> REF _Ref382979320 \h </w:instrText>
      </w:r>
      <w:r w:rsidR="000E4859">
        <w:fldChar w:fldCharType="separate"/>
      </w:r>
      <w:r w:rsidR="00574159" w:rsidRPr="0090632C">
        <w:t>Figure</w:t>
      </w:r>
      <w:r w:rsidR="00574159">
        <w:t> </w:t>
      </w:r>
      <w:r w:rsidR="00574159">
        <w:rPr>
          <w:noProof/>
        </w:rPr>
        <w:t>6</w:t>
      </w:r>
      <w:r w:rsidR="00574159">
        <w:t>.</w:t>
      </w:r>
      <w:r w:rsidR="00574159">
        <w:rPr>
          <w:noProof/>
        </w:rPr>
        <w:t>3</w:t>
      </w:r>
      <w:r w:rsidR="000E4859">
        <w:fldChar w:fldCharType="end"/>
      </w:r>
      <w:r w:rsidRPr="005E6712">
        <w:t>).</w:t>
      </w:r>
    </w:p>
    <w:p w:rsidR="00FA2EB3" w:rsidRDefault="00FA2EB3" w:rsidP="00FA2EB3">
      <w:pPr>
        <w:pStyle w:val="BodyText"/>
      </w:pPr>
      <w:r w:rsidRPr="005E6712">
        <w:t>Cathodoluminescence (CL) images show well</w:t>
      </w:r>
      <w:r w:rsidR="000F073A">
        <w:t>-</w:t>
      </w:r>
      <w:r w:rsidRPr="005E6712">
        <w:t>developed concentric oscillatory</w:t>
      </w:r>
      <w:r w:rsidR="000F073A">
        <w:t xml:space="preserve"> zoning</w:t>
      </w:r>
      <w:r w:rsidRPr="005E6712">
        <w:t xml:space="preserve"> with moderate CL emission intensity and fine to moderate banding. Cores are variable across the sample with central banding, </w:t>
      </w:r>
      <w:proofErr w:type="spellStart"/>
      <w:r w:rsidRPr="005E6712">
        <w:t>recrystallisation</w:t>
      </w:r>
      <w:proofErr w:type="spellEnd"/>
      <w:r w:rsidRPr="005E6712">
        <w:t xml:space="preserve"> and local convolute zoning textures present in some grain cores (</w:t>
      </w:r>
      <w:r w:rsidR="000E4859">
        <w:fldChar w:fldCharType="begin"/>
      </w:r>
      <w:r w:rsidR="000E4859">
        <w:instrText xml:space="preserve"> REF _Ref382979320 \h </w:instrText>
      </w:r>
      <w:r w:rsidR="000E4859">
        <w:fldChar w:fldCharType="separate"/>
      </w:r>
      <w:r w:rsidR="00574159" w:rsidRPr="0090632C">
        <w:t>Figure</w:t>
      </w:r>
      <w:r w:rsidR="00574159">
        <w:t> </w:t>
      </w:r>
      <w:r w:rsidR="00574159">
        <w:rPr>
          <w:noProof/>
        </w:rPr>
        <w:t>6</w:t>
      </w:r>
      <w:r w:rsidR="00574159">
        <w:t>.</w:t>
      </w:r>
      <w:r w:rsidR="00574159">
        <w:rPr>
          <w:noProof/>
        </w:rPr>
        <w:t>3</w:t>
      </w:r>
      <w:r w:rsidR="000E4859">
        <w:fldChar w:fldCharType="end"/>
      </w:r>
      <w:r w:rsidRPr="005E6712">
        <w:t>).</w:t>
      </w:r>
    </w:p>
    <w:p w:rsidR="00FA2EB3" w:rsidRDefault="00FA2EB3" w:rsidP="00FA2EB3">
      <w:pPr>
        <w:pStyle w:val="Figuresandimagescentred"/>
      </w:pPr>
      <w:r w:rsidRPr="00574C38">
        <w:rPr>
          <w:noProof/>
        </w:rPr>
        <w:drawing>
          <wp:inline distT="0" distB="0" distL="0" distR="0" wp14:anchorId="09386607" wp14:editId="53AECF25">
            <wp:extent cx="5760000" cy="4390921"/>
            <wp:effectExtent l="0" t="0" r="0" b="0"/>
            <wp:docPr id="35" name="Picture 35" descr="Due to the complexity of this document and the niche scientific target audience, no alternative description has been provided. Please email Geoscience Australia at clientservices@ga.gov.au for an alternative description." title="Figure 6.3 Representative zircons from the Balala Granodiorite (GSNSW: PB-10-BL-01, GA: 21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22810" b="4804"/>
                    <a:stretch/>
                  </pic:blipFill>
                  <pic:spPr bwMode="auto">
                    <a:xfrm>
                      <a:off x="0" y="0"/>
                      <a:ext cx="5760000" cy="4390921"/>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Caption"/>
      </w:pPr>
      <w:bookmarkStart w:id="56" w:name="_Ref382979320"/>
      <w:r w:rsidRPr="0090632C">
        <w:t>Figure</w:t>
      </w:r>
      <w:r w:rsidR="00E4260A">
        <w:t> </w:t>
      </w:r>
      <w:r w:rsidR="00646BD4">
        <w:fldChar w:fldCharType="begin"/>
      </w:r>
      <w:r w:rsidR="00646BD4">
        <w:instrText xml:space="preserve"> STYLEREF 1 \s </w:instrText>
      </w:r>
      <w:r w:rsidR="00646BD4">
        <w:fldChar w:fldCharType="separate"/>
      </w:r>
      <w:r w:rsidR="00574159">
        <w:rPr>
          <w:noProof/>
        </w:rPr>
        <w:t>6</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3</w:t>
      </w:r>
      <w:r w:rsidR="00646BD4">
        <w:rPr>
          <w:noProof/>
        </w:rPr>
        <w:fldChar w:fldCharType="end"/>
      </w:r>
      <w:bookmarkEnd w:id="56"/>
      <w:r w:rsidRPr="0090632C">
        <w:t xml:space="preserve"> Representative zircons from the </w:t>
      </w:r>
      <w:proofErr w:type="spellStart"/>
      <w:r w:rsidRPr="0090632C">
        <w:t>Balala</w:t>
      </w:r>
      <w:proofErr w:type="spellEnd"/>
      <w:r w:rsidRPr="0090632C">
        <w:t xml:space="preserve"> Granodiorite (GSNSW: PB-10-BL-01, GA: 2121504).</w:t>
      </w:r>
      <w:r>
        <w:t xml:space="preserve"> Transmitted light image is shown in the upper half; Cathodoluminescence image is shown in the lower half. SHRIMP analysis sites are indicated, and labelled with sample, </w:t>
      </w:r>
      <w:r w:rsidR="00C43CE6">
        <w:t>grain, spot and replicate number.</w:t>
      </w:r>
    </w:p>
    <w:p w:rsidR="00FA2EB3" w:rsidRDefault="00FA2EB3" w:rsidP="00FA2EB3">
      <w:pPr>
        <w:pStyle w:val="Heading2"/>
      </w:pPr>
      <w:r>
        <w:br w:type="page"/>
      </w:r>
      <w:bookmarkStart w:id="57" w:name="_Toc386616083"/>
      <w:r>
        <w:t>U–</w:t>
      </w:r>
      <w:proofErr w:type="spellStart"/>
      <w:r>
        <w:t>Pb</w:t>
      </w:r>
      <w:proofErr w:type="spellEnd"/>
      <w:r>
        <w:t xml:space="preserve"> Isotopic Results</w:t>
      </w:r>
      <w:bookmarkEnd w:id="57"/>
    </w:p>
    <w:p w:rsidR="00FA2EB3" w:rsidRPr="00574C38" w:rsidRDefault="00752563" w:rsidP="00025BEF">
      <w:pPr>
        <w:pStyle w:val="BodyText"/>
      </w:pPr>
      <w:r>
        <w:t>Twenty-</w:t>
      </w:r>
      <w:r w:rsidR="00FA2EB3" w:rsidRPr="00E85C22">
        <w:t xml:space="preserve">six analyses were obtained from 26 individual zircon grains. The results </w:t>
      </w:r>
      <w:r w:rsidR="00FA2EB3">
        <w:t xml:space="preserve">are presented in </w:t>
      </w:r>
      <w:r w:rsidR="000E4859">
        <w:fldChar w:fldCharType="begin"/>
      </w:r>
      <w:r w:rsidR="000E4859">
        <w:instrText xml:space="preserve"> REF _Ref382979372 \h </w:instrText>
      </w:r>
      <w:r w:rsidR="000E4859">
        <w:fldChar w:fldCharType="separate"/>
      </w:r>
      <w:r w:rsidR="00574159" w:rsidRPr="0090632C">
        <w:t>Table</w:t>
      </w:r>
      <w:r w:rsidR="00574159">
        <w:t> </w:t>
      </w:r>
      <w:r w:rsidR="00574159">
        <w:rPr>
          <w:noProof/>
        </w:rPr>
        <w:t>6</w:t>
      </w:r>
      <w:r w:rsidR="00574159">
        <w:t>.</w:t>
      </w:r>
      <w:r w:rsidR="00574159">
        <w:rPr>
          <w:noProof/>
        </w:rPr>
        <w:t>2</w:t>
      </w:r>
      <w:r w:rsidR="000E4859">
        <w:fldChar w:fldCharType="end"/>
      </w:r>
      <w:r w:rsidR="00357D07">
        <w:t xml:space="preserve"> </w:t>
      </w:r>
      <w:r w:rsidR="00FA2EB3" w:rsidRPr="00E85C22">
        <w:t xml:space="preserve">and illustrated in </w:t>
      </w:r>
      <w:r w:rsidR="000E4859">
        <w:fldChar w:fldCharType="begin"/>
      </w:r>
      <w:r w:rsidR="000E4859">
        <w:instrText xml:space="preserve"> REF _Ref382979346 \h </w:instrText>
      </w:r>
      <w:r w:rsidR="000E4859">
        <w:fldChar w:fldCharType="separate"/>
      </w:r>
      <w:r w:rsidR="00574159" w:rsidRPr="000104F2">
        <w:t>Figure</w:t>
      </w:r>
      <w:r w:rsidR="00574159">
        <w:t> </w:t>
      </w:r>
      <w:r w:rsidR="00574159">
        <w:rPr>
          <w:noProof/>
        </w:rPr>
        <w:t>6</w:t>
      </w:r>
      <w:r w:rsidR="00574159">
        <w:t>.</w:t>
      </w:r>
      <w:r w:rsidR="00574159">
        <w:rPr>
          <w:noProof/>
        </w:rPr>
        <w:t>4</w:t>
      </w:r>
      <w:r w:rsidR="000E4859">
        <w:fldChar w:fldCharType="end"/>
      </w:r>
      <w:r w:rsidR="00FA2EB3" w:rsidRPr="00E85C22">
        <w:t>. The analysed zircon</w:t>
      </w:r>
      <w:r w:rsidR="000F073A">
        <w:t xml:space="preserve">s are characterised by variable </w:t>
      </w:r>
      <w:r w:rsidR="00FA2EB3" w:rsidRPr="00E85C22">
        <w:t>U concentrations (256–1073</w:t>
      </w:r>
      <w:r w:rsidR="00FA2EB3">
        <w:t> </w:t>
      </w:r>
      <w:r w:rsidR="00FA2EB3" w:rsidRPr="00E85C22">
        <w:t>ppm, median 412</w:t>
      </w:r>
      <w:r w:rsidR="00FA2EB3">
        <w:t> </w:t>
      </w:r>
      <w:r w:rsidR="00FA2EB3" w:rsidRPr="00E85C22">
        <w:t xml:space="preserve">ppm) with moderate </w:t>
      </w:r>
      <w:proofErr w:type="spellStart"/>
      <w:r w:rsidR="00FA2EB3" w:rsidRPr="00E85C22">
        <w:t>Th</w:t>
      </w:r>
      <w:proofErr w:type="spellEnd"/>
      <w:r w:rsidR="00FA2EB3" w:rsidRPr="00E85C22">
        <w:t xml:space="preserve">/U (0.28–0.61, median 0.35). </w:t>
      </w:r>
    </w:p>
    <w:p w:rsidR="00FA2EB3" w:rsidRPr="00574C38" w:rsidRDefault="00FA2EB3" w:rsidP="00025BEF">
      <w:pPr>
        <w:pStyle w:val="BodyText"/>
      </w:pPr>
      <w:r w:rsidRPr="003060BC">
        <w:t>Analysis 2121504.20.1.1</w:t>
      </w:r>
      <w:r>
        <w:t xml:space="preserve"> (</w:t>
      </w:r>
      <w:r w:rsidR="000E4859">
        <w:fldChar w:fldCharType="begin"/>
      </w:r>
      <w:r w:rsidR="000E4859">
        <w:instrText xml:space="preserve"> REF _Ref382979346 \h </w:instrText>
      </w:r>
      <w:r w:rsidR="000E4859">
        <w:fldChar w:fldCharType="separate"/>
      </w:r>
      <w:r w:rsidR="00574159" w:rsidRPr="000104F2">
        <w:t>Figure</w:t>
      </w:r>
      <w:r w:rsidR="00574159">
        <w:t> </w:t>
      </w:r>
      <w:r w:rsidR="00574159">
        <w:rPr>
          <w:noProof/>
        </w:rPr>
        <w:t>6</w:t>
      </w:r>
      <w:r w:rsidR="00574159">
        <w:t>.</w:t>
      </w:r>
      <w:r w:rsidR="00574159">
        <w:rPr>
          <w:noProof/>
        </w:rPr>
        <w:t>4</w:t>
      </w:r>
      <w:r w:rsidR="000E4859">
        <w:fldChar w:fldCharType="end"/>
      </w:r>
      <w:r w:rsidR="00925515">
        <w:t xml:space="preserve">, </w:t>
      </w:r>
      <w:r w:rsidR="00030894">
        <w:t>white</w:t>
      </w:r>
      <w:r w:rsidR="00925515">
        <w:t xml:space="preserve"> fill</w:t>
      </w:r>
      <w:r w:rsidRPr="003060BC">
        <w:t xml:space="preserve">) is </w:t>
      </w:r>
      <w:r w:rsidR="00035946">
        <w:t>not considered further</w:t>
      </w:r>
      <w:r w:rsidRPr="003060BC">
        <w:t xml:space="preserve"> due to </w:t>
      </w:r>
      <w:r>
        <w:t xml:space="preserve">isotopic mixing </w:t>
      </w:r>
      <w:r w:rsidR="00035946">
        <w:t>resulting from analytical spot</w:t>
      </w:r>
      <w:r>
        <w:t xml:space="preserve"> </w:t>
      </w:r>
      <w:r w:rsidRPr="003060BC">
        <w:t xml:space="preserve">overlap </w:t>
      </w:r>
      <w:r w:rsidR="00035946">
        <w:t>on</w:t>
      </w:r>
      <w:r w:rsidR="000F073A">
        <w:t>to</w:t>
      </w:r>
      <w:r w:rsidRPr="003060BC">
        <w:t xml:space="preserve"> </w:t>
      </w:r>
      <w:r>
        <w:t xml:space="preserve">an inherited core, resulting in an unreliable </w:t>
      </w:r>
      <w:r w:rsidRPr="000104F2">
        <w:rPr>
          <w:rStyle w:val="Superscript"/>
        </w:rPr>
        <w:t>206</w:t>
      </w:r>
      <w:r w:rsidRPr="0094630F">
        <w:t>Pb</w:t>
      </w:r>
      <w:r>
        <w:t>/</w:t>
      </w:r>
      <w:r w:rsidRPr="000104F2">
        <w:rPr>
          <w:rStyle w:val="Superscript"/>
        </w:rPr>
        <w:t>238</w:t>
      </w:r>
      <w:r>
        <w:t>U</w:t>
      </w:r>
      <w:r w:rsidRPr="00E85C22">
        <w:t xml:space="preserve"> age</w:t>
      </w:r>
      <w:r w:rsidRPr="003060BC">
        <w:t xml:space="preserve">. </w:t>
      </w:r>
    </w:p>
    <w:p w:rsidR="00FA2EB3" w:rsidRDefault="00FA2EB3" w:rsidP="00025BEF">
      <w:pPr>
        <w:pStyle w:val="BodyText"/>
      </w:pPr>
      <w:r w:rsidRPr="00E85C22">
        <w:t xml:space="preserve">The </w:t>
      </w:r>
      <w:r>
        <w:t>remaining 25</w:t>
      </w:r>
      <w:r w:rsidRPr="00E85C22">
        <w:t xml:space="preserve"> analyses (</w:t>
      </w:r>
      <w:r w:rsidR="000E4859">
        <w:fldChar w:fldCharType="begin"/>
      </w:r>
      <w:r w:rsidR="000E4859">
        <w:instrText xml:space="preserve"> REF _Ref382979346 \h </w:instrText>
      </w:r>
      <w:r w:rsidR="000E4859">
        <w:fldChar w:fldCharType="separate"/>
      </w:r>
      <w:r w:rsidR="00574159" w:rsidRPr="000104F2">
        <w:t>Figure</w:t>
      </w:r>
      <w:r w:rsidR="00574159">
        <w:t> </w:t>
      </w:r>
      <w:r w:rsidR="00574159">
        <w:rPr>
          <w:noProof/>
        </w:rPr>
        <w:t>6</w:t>
      </w:r>
      <w:r w:rsidR="00574159">
        <w:t>.</w:t>
      </w:r>
      <w:r w:rsidR="00574159">
        <w:rPr>
          <w:noProof/>
        </w:rPr>
        <w:t>4</w:t>
      </w:r>
      <w:r w:rsidR="000E4859">
        <w:fldChar w:fldCharType="end"/>
      </w:r>
      <w:r w:rsidR="00035946">
        <w:t xml:space="preserve">, </w:t>
      </w:r>
      <w:r w:rsidR="00035946" w:rsidRPr="00E85C22">
        <w:t>pink fill</w:t>
      </w:r>
      <w:r w:rsidR="00035946">
        <w:t>;</w:t>
      </w:r>
      <w:r w:rsidR="00035946" w:rsidRPr="00E85C22">
        <w:t xml:space="preserve"> </w:t>
      </w:r>
      <w:r w:rsidR="000E4859">
        <w:fldChar w:fldCharType="begin"/>
      </w:r>
      <w:r w:rsidR="000E4859">
        <w:instrText xml:space="preserve"> REF _Ref382979372 \h </w:instrText>
      </w:r>
      <w:r w:rsidR="000E4859">
        <w:fldChar w:fldCharType="separate"/>
      </w:r>
      <w:r w:rsidR="00574159" w:rsidRPr="0090632C">
        <w:t>Table</w:t>
      </w:r>
      <w:r w:rsidR="00574159">
        <w:t> </w:t>
      </w:r>
      <w:r w:rsidR="00574159">
        <w:rPr>
          <w:noProof/>
        </w:rPr>
        <w:t>6</w:t>
      </w:r>
      <w:r w:rsidR="00574159">
        <w:t>.</w:t>
      </w:r>
      <w:r w:rsidR="00574159">
        <w:rPr>
          <w:noProof/>
        </w:rPr>
        <w:t>2</w:t>
      </w:r>
      <w:r w:rsidR="000E4859">
        <w:fldChar w:fldCharType="end"/>
      </w:r>
      <w:r w:rsidR="00030894">
        <w:t>, Group 1</w:t>
      </w:r>
      <w:r w:rsidRPr="00E85C22">
        <w:t xml:space="preserve">) have </w:t>
      </w:r>
      <w:r w:rsidRPr="000104F2">
        <w:rPr>
          <w:rStyle w:val="Superscript"/>
        </w:rPr>
        <w:t>206</w:t>
      </w:r>
      <w:r w:rsidRPr="00E85C22">
        <w:t>Pb</w:t>
      </w:r>
      <w:r w:rsidRPr="001118D7">
        <w:rPr>
          <w:rStyle w:val="Subscript"/>
        </w:rPr>
        <w:t>c</w:t>
      </w:r>
      <w:r w:rsidRPr="00E85C22">
        <w:t xml:space="preserve"> less than 0.66% (median 0.18%) with individual </w:t>
      </w:r>
      <w:r w:rsidRPr="000104F2">
        <w:rPr>
          <w:rStyle w:val="Superscript"/>
        </w:rPr>
        <w:t>206</w:t>
      </w:r>
      <w:r w:rsidRPr="007D12C9">
        <w:t>Pb</w:t>
      </w:r>
      <w:r>
        <w:t>/</w:t>
      </w:r>
      <w:r w:rsidRPr="000104F2">
        <w:rPr>
          <w:rStyle w:val="Superscript"/>
        </w:rPr>
        <w:t>238</w:t>
      </w:r>
      <w:r>
        <w:t>U ages</w:t>
      </w:r>
      <w:r w:rsidRPr="00E85C22">
        <w:t xml:space="preserve"> between ~289 Ma and ~301 Ma. These analyses combine to produce a weighted mean </w:t>
      </w:r>
      <w:r w:rsidRPr="000104F2">
        <w:rPr>
          <w:rStyle w:val="Superscript"/>
        </w:rPr>
        <w:t>206</w:t>
      </w:r>
      <w:r w:rsidRPr="007D12C9">
        <w:t>Pb</w:t>
      </w:r>
      <w:r>
        <w:t>/</w:t>
      </w:r>
      <w:r w:rsidRPr="000104F2">
        <w:rPr>
          <w:rStyle w:val="Superscript"/>
        </w:rPr>
        <w:t>238</w:t>
      </w:r>
      <w:r>
        <w:t xml:space="preserve">U </w:t>
      </w:r>
      <w:r w:rsidRPr="00E85C22">
        <w:t>age of 295.</w:t>
      </w:r>
      <w:r>
        <w:t>0 ± 1.7 Ma (95% confidence, MSWD = 1.28, probability = 0.16</w:t>
      </w:r>
      <w:r w:rsidRPr="00E85C22">
        <w:t xml:space="preserve">). </w:t>
      </w:r>
    </w:p>
    <w:p w:rsidR="00FA2EB3" w:rsidRDefault="00FA2EB3" w:rsidP="00FA2EB3">
      <w:pPr>
        <w:pStyle w:val="Heading2"/>
      </w:pPr>
      <w:bookmarkStart w:id="58" w:name="_Toc386616084"/>
      <w:r>
        <w:t>Geochronological Interpretation</w:t>
      </w:r>
      <w:bookmarkEnd w:id="58"/>
    </w:p>
    <w:p w:rsidR="00FA2EB3" w:rsidRDefault="00FA2EB3" w:rsidP="00F92F0B">
      <w:pPr>
        <w:pStyle w:val="BodyText"/>
        <w:rPr>
          <w:szCs w:val="21"/>
        </w:rPr>
      </w:pPr>
      <w:r w:rsidRPr="00025BEF">
        <w:rPr>
          <w:rStyle w:val="BodyTextChar"/>
        </w:rPr>
        <w:t>The weighted mean</w:t>
      </w:r>
      <w:r w:rsidRPr="004B29D9">
        <w:rPr>
          <w:szCs w:val="21"/>
        </w:rPr>
        <w:t xml:space="preserve"> </w:t>
      </w:r>
      <w:r w:rsidRPr="000104F2">
        <w:rPr>
          <w:rStyle w:val="Superscript"/>
        </w:rPr>
        <w:t>206</w:t>
      </w:r>
      <w:r w:rsidRPr="007D12C9">
        <w:rPr>
          <w:szCs w:val="21"/>
        </w:rPr>
        <w:t>Pb</w:t>
      </w:r>
      <w:r>
        <w:rPr>
          <w:szCs w:val="21"/>
        </w:rPr>
        <w:t>/</w:t>
      </w:r>
      <w:r w:rsidRPr="000104F2">
        <w:rPr>
          <w:rStyle w:val="Superscript"/>
        </w:rPr>
        <w:t>238</w:t>
      </w:r>
      <w:r>
        <w:rPr>
          <w:szCs w:val="21"/>
        </w:rPr>
        <w:t>U</w:t>
      </w:r>
      <w:r>
        <w:t xml:space="preserve"> </w:t>
      </w:r>
      <w:r w:rsidRPr="00025BEF">
        <w:rPr>
          <w:rStyle w:val="BodyTextChar"/>
        </w:rPr>
        <w:t xml:space="preserve">age of 295.0 ± 1.7 Ma is interpreted as the magmatic crystallisation age </w:t>
      </w:r>
      <w:r w:rsidRPr="00F92F0B">
        <w:t xml:space="preserve">of the </w:t>
      </w:r>
      <w:proofErr w:type="spellStart"/>
      <w:r w:rsidRPr="00F92F0B">
        <w:t>Balala</w:t>
      </w:r>
      <w:proofErr w:type="spellEnd"/>
      <w:r w:rsidRPr="00F92F0B">
        <w:t xml:space="preserve"> Granodiorite.</w:t>
      </w:r>
    </w:p>
    <w:p w:rsidR="00512676" w:rsidRPr="007451B8" w:rsidRDefault="00512676" w:rsidP="00F92F0B">
      <w:pPr>
        <w:pStyle w:val="BodyText"/>
        <w:rPr>
          <w:szCs w:val="21"/>
        </w:rPr>
      </w:pPr>
      <w:r>
        <w:t xml:space="preserve">This new SHRIMP age, along with other new ages from this volume, and pertinent geological relationships are considered in the discussion. </w:t>
      </w:r>
    </w:p>
    <w:p w:rsidR="00FA2EB3" w:rsidRDefault="00030894" w:rsidP="00FA2EB3">
      <w:pPr>
        <w:pStyle w:val="Figuresandimagescentred"/>
      </w:pPr>
      <w:r w:rsidRPr="00030894">
        <w:rPr>
          <w:noProof/>
        </w:rPr>
        <w:drawing>
          <wp:inline distT="0" distB="0" distL="0" distR="0" wp14:anchorId="744D9C8A" wp14:editId="607B5071">
            <wp:extent cx="3895725" cy="3248024"/>
            <wp:effectExtent l="0" t="0" r="0" b="0"/>
            <wp:docPr id="22" name="Picture 22" descr="Due to the complexity of this document and the niche scientific target audience, no alternative description has been provided. Please email Geoscience Australia at clientservices@ga.gov.au for an alternative description." title="Figure 6.4 SHRIMP U–Pb data for zircons from the Balala Granodiorite (GSNSW: PB-10-BL-01, GA: 2121504). (a) Tera-Wasserburg concordi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6378" t="7838" r="15961"/>
                    <a:stretch/>
                  </pic:blipFill>
                  <pic:spPr bwMode="auto">
                    <a:xfrm>
                      <a:off x="0" y="0"/>
                      <a:ext cx="3897764" cy="3249724"/>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795650" w:rsidRDefault="00030894" w:rsidP="00FA2EB3">
      <w:pPr>
        <w:pStyle w:val="Figuresandimagescentred"/>
      </w:pPr>
      <w:r w:rsidRPr="00030894">
        <w:rPr>
          <w:noProof/>
        </w:rPr>
        <w:drawing>
          <wp:inline distT="0" distB="0" distL="0" distR="0" wp14:anchorId="75C9F80F" wp14:editId="603E3EB3">
            <wp:extent cx="4057650" cy="3219450"/>
            <wp:effectExtent l="0" t="0" r="0" b="0"/>
            <wp:docPr id="12" name="Picture 12" descr="Due to the complexity of this document and the niche scientific target audience, no alternative description has been provided. Please email Geoscience Australia at clientservices@ga.gov.au for an alternative description." title="Figure 6.4 SHRIMP U–Pb data for zircons from the Balala Granodiorite (GSNSW: PB-10-BL-01, GA: 2121504). (b) 206Pb/238U ages in order of acqui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422" t="7027" r="19104" b="1621"/>
                    <a:stretch/>
                  </pic:blipFill>
                  <pic:spPr bwMode="auto">
                    <a:xfrm>
                      <a:off x="0" y="0"/>
                      <a:ext cx="4059773" cy="3221134"/>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Caption"/>
      </w:pPr>
      <w:bookmarkStart w:id="59" w:name="_Ref382979346"/>
      <w:r w:rsidRPr="000104F2">
        <w:t>Figure</w:t>
      </w:r>
      <w:r w:rsidR="00E4260A">
        <w:t> </w:t>
      </w:r>
      <w:r w:rsidR="00646BD4">
        <w:fldChar w:fldCharType="begin"/>
      </w:r>
      <w:r w:rsidR="00646BD4">
        <w:instrText xml:space="preserve"> STYLEREF 1 \s </w:instrText>
      </w:r>
      <w:r w:rsidR="00646BD4">
        <w:fldChar w:fldCharType="separate"/>
      </w:r>
      <w:r w:rsidR="00574159">
        <w:rPr>
          <w:noProof/>
        </w:rPr>
        <w:t>6</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4</w:t>
      </w:r>
      <w:r w:rsidR="00646BD4">
        <w:rPr>
          <w:noProof/>
        </w:rPr>
        <w:fldChar w:fldCharType="end"/>
      </w:r>
      <w:bookmarkEnd w:id="59"/>
      <w:r w:rsidRPr="000104F2">
        <w:t xml:space="preserve"> S</w:t>
      </w:r>
      <w:r w:rsidRPr="0074376C">
        <w:t xml:space="preserve">HRIMP </w:t>
      </w:r>
      <w:r w:rsidR="00960CA0">
        <w:t>U–</w:t>
      </w:r>
      <w:proofErr w:type="spellStart"/>
      <w:r w:rsidR="00960CA0">
        <w:t>Pb</w:t>
      </w:r>
      <w:proofErr w:type="spellEnd"/>
      <w:r w:rsidR="00960CA0">
        <w:t xml:space="preserve"> </w:t>
      </w:r>
      <w:r w:rsidRPr="0074376C">
        <w:t xml:space="preserve">data for zircons </w:t>
      </w:r>
      <w:r>
        <w:t xml:space="preserve">from </w:t>
      </w:r>
      <w:r w:rsidRPr="00142115">
        <w:t xml:space="preserve">the </w:t>
      </w:r>
      <w:proofErr w:type="spellStart"/>
      <w:r w:rsidRPr="00574C38">
        <w:t>Balala</w:t>
      </w:r>
      <w:proofErr w:type="spellEnd"/>
      <w:r w:rsidRPr="00574C38">
        <w:t xml:space="preserve"> Granodiorite (GSNSW: PB-10-BL-01, GA: 2121504)</w:t>
      </w:r>
      <w:r w:rsidRPr="0074376C">
        <w:t xml:space="preserve">. </w:t>
      </w:r>
      <w:r w:rsidR="000F073A">
        <w:t>Pink</w:t>
      </w:r>
      <w:r>
        <w:t xml:space="preserve"> fill denotes</w:t>
      </w:r>
      <w:r w:rsidRPr="0074376C">
        <w:t xml:space="preserve"> Group 1 (magmatic crystallisation)</w:t>
      </w:r>
      <w:r>
        <w:t xml:space="preserve">, </w:t>
      </w:r>
      <w:r w:rsidR="0090632C">
        <w:t xml:space="preserve">and </w:t>
      </w:r>
      <w:r w:rsidR="00030894">
        <w:t>white</w:t>
      </w:r>
      <w:r>
        <w:t xml:space="preserve"> fill denotes</w:t>
      </w:r>
      <w:r w:rsidRPr="0074376C">
        <w:t xml:space="preserve"> </w:t>
      </w:r>
      <w:r w:rsidR="00030894">
        <w:t xml:space="preserve">unreliable </w:t>
      </w:r>
      <w:r>
        <w:t>analysis affected by isotopic mixing</w:t>
      </w:r>
      <w:r w:rsidRPr="0074376C">
        <w:t xml:space="preserve">. (a) </w:t>
      </w:r>
      <w:proofErr w:type="spellStart"/>
      <w:r w:rsidRPr="0074376C">
        <w:t>Tera-Wasserburg</w:t>
      </w:r>
      <w:proofErr w:type="spellEnd"/>
      <w:r w:rsidRPr="0074376C">
        <w:t xml:space="preserve"> </w:t>
      </w:r>
      <w:proofErr w:type="spellStart"/>
      <w:r w:rsidRPr="0074376C">
        <w:t>concordia</w:t>
      </w:r>
      <w:proofErr w:type="spellEnd"/>
      <w:r w:rsidRPr="0074376C">
        <w:t xml:space="preserve"> diagram; (b)</w:t>
      </w:r>
      <w:r>
        <w:t xml:space="preserve"> </w:t>
      </w:r>
      <w:r w:rsidRPr="00C169CF">
        <w:rPr>
          <w:rStyle w:val="Superscript"/>
        </w:rPr>
        <w:t>206</w:t>
      </w:r>
      <w:r w:rsidRPr="0074376C">
        <w:t>P</w:t>
      </w:r>
      <w:r>
        <w:t>b/</w:t>
      </w:r>
      <w:r w:rsidRPr="00C169CF">
        <w:rPr>
          <w:rStyle w:val="Superscript"/>
        </w:rPr>
        <w:t>238</w:t>
      </w:r>
      <w:r w:rsidRPr="0074376C">
        <w:t xml:space="preserve">U </w:t>
      </w:r>
      <w:r>
        <w:t>ages</w:t>
      </w:r>
      <w:r w:rsidRPr="0074376C">
        <w:t xml:space="preserve"> in order of acquisition. Heavy black line </w:t>
      </w:r>
      <w:r>
        <w:t xml:space="preserve">denotes the </w:t>
      </w:r>
      <w:r w:rsidRPr="0074376C">
        <w:t xml:space="preserve">weighted mean </w:t>
      </w:r>
      <w:r w:rsidRPr="00C169CF">
        <w:rPr>
          <w:rStyle w:val="Superscript"/>
        </w:rPr>
        <w:t>206</w:t>
      </w:r>
      <w:r w:rsidRPr="0074376C">
        <w:t>P</w:t>
      </w:r>
      <w:r>
        <w:t>b/</w:t>
      </w:r>
      <w:r w:rsidRPr="00C169CF">
        <w:rPr>
          <w:rStyle w:val="Superscript"/>
        </w:rPr>
        <w:t>238</w:t>
      </w:r>
      <w:r w:rsidRPr="0074376C">
        <w:t xml:space="preserve">U </w:t>
      </w:r>
      <w:r>
        <w:t xml:space="preserve">age of the magmatic population. </w:t>
      </w:r>
    </w:p>
    <w:p w:rsidR="00FA2EB3" w:rsidRDefault="00FA2EB3" w:rsidP="00FA2EB3">
      <w:pPr>
        <w:pStyle w:val="Tabletitle"/>
      </w:pPr>
      <w:r w:rsidRPr="000F7211">
        <w:br w:type="page"/>
      </w:r>
      <w:bookmarkStart w:id="60" w:name="_Ref382979372"/>
      <w:r w:rsidRPr="0090632C">
        <w:t>Table</w:t>
      </w:r>
      <w:r w:rsidR="00E4260A">
        <w:t> </w:t>
      </w:r>
      <w:r w:rsidR="00646BD4">
        <w:fldChar w:fldCharType="begin"/>
      </w:r>
      <w:r w:rsidR="00646BD4">
        <w:instrText xml:space="preserve"> STYLEREF 1 \s </w:instrText>
      </w:r>
      <w:r w:rsidR="00646BD4">
        <w:fldChar w:fldCharType="separate"/>
      </w:r>
      <w:r w:rsidR="00574159">
        <w:rPr>
          <w:noProof/>
        </w:rPr>
        <w:t>6</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2</w:t>
      </w:r>
      <w:r w:rsidR="00646BD4">
        <w:rPr>
          <w:noProof/>
        </w:rPr>
        <w:fldChar w:fldCharType="end"/>
      </w:r>
      <w:bookmarkEnd w:id="60"/>
      <w:r w:rsidRPr="0090632C">
        <w:t xml:space="preserve"> SHRIMP U–</w:t>
      </w:r>
      <w:proofErr w:type="spellStart"/>
      <w:r w:rsidRPr="0090632C">
        <w:t>Pb</w:t>
      </w:r>
      <w:proofErr w:type="spellEnd"/>
      <w:r w:rsidRPr="0090632C">
        <w:t xml:space="preserve"> isotopic data for zircons from the </w:t>
      </w:r>
      <w:proofErr w:type="spellStart"/>
      <w:r w:rsidRPr="0090632C">
        <w:t>Balala</w:t>
      </w:r>
      <w:proofErr w:type="spellEnd"/>
      <w:r w:rsidRPr="0090632C">
        <w:t xml:space="preserve"> Granodiorite (GSNSW: PB-10-BL-01, GA:</w:t>
      </w:r>
      <w:r w:rsidRPr="00574C38">
        <w:t xml:space="preserve"> 2121504)</w:t>
      </w:r>
      <w:r>
        <w:t>.</w:t>
      </w:r>
      <w:r w:rsidRPr="00FE76C0">
        <w:t xml:space="preserve"> </w:t>
      </w:r>
      <w:r>
        <w:t xml:space="preserve">All ages are </w:t>
      </w:r>
      <w:r w:rsidRPr="000F7211">
        <w:rPr>
          <w:rStyle w:val="SuperscriptItalic"/>
        </w:rPr>
        <w:t>206</w:t>
      </w:r>
      <w:r>
        <w:t>Pb/</w:t>
      </w:r>
      <w:r w:rsidRPr="000F7211">
        <w:rPr>
          <w:rStyle w:val="SuperscriptItalic"/>
        </w:rPr>
        <w:t>238</w:t>
      </w:r>
      <w:r>
        <w:t>U.</w:t>
      </w:r>
    </w:p>
    <w:tbl>
      <w:tblPr>
        <w:tblStyle w:val="TableGAHeaderRow"/>
        <w:tblW w:w="5000" w:type="pct"/>
        <w:tblInd w:w="0" w:type="dxa"/>
        <w:tblLook w:val="04A0" w:firstRow="1" w:lastRow="0" w:firstColumn="1" w:lastColumn="0" w:noHBand="0" w:noVBand="1"/>
        <w:tblCaption w:val="Table 6.2 SHRIMP U–Pb isotopic data for zircons from the Balala Granodiorite (GSNSW: PB-10-BL-01, GA: 2121504).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903"/>
        <w:gridCol w:w="1617"/>
        <w:gridCol w:w="687"/>
        <w:gridCol w:w="689"/>
        <w:gridCol w:w="691"/>
        <w:gridCol w:w="634"/>
        <w:gridCol w:w="748"/>
        <w:gridCol w:w="562"/>
        <w:gridCol w:w="860"/>
        <w:gridCol w:w="562"/>
        <w:gridCol w:w="674"/>
        <w:gridCol w:w="558"/>
      </w:tblGrid>
      <w:tr w:rsidR="00FA2EB3" w:rsidRPr="00D00463" w:rsidTr="00025BEF">
        <w:trPr>
          <w:cnfStyle w:val="100000000000" w:firstRow="1" w:lastRow="0" w:firstColumn="0" w:lastColumn="0" w:oddVBand="0" w:evenVBand="0" w:oddHBand="0" w:evenHBand="0" w:firstRowFirstColumn="0" w:firstRowLastColumn="0" w:lastRowFirstColumn="0" w:lastRowLastColumn="0"/>
          <w:cantSplit w:val="0"/>
          <w:trHeight w:val="585"/>
          <w:tblHeader/>
        </w:trPr>
        <w:tc>
          <w:tcPr>
            <w:tcW w:w="492" w:type="pct"/>
            <w:hideMark/>
          </w:tcPr>
          <w:p w:rsidR="00FA2EB3" w:rsidRPr="0013325E" w:rsidRDefault="00FA2EB3" w:rsidP="0013325E">
            <w:pPr>
              <w:pStyle w:val="Tableheadingleft"/>
            </w:pPr>
            <w:r w:rsidRPr="0013325E">
              <w:t>Session No.</w:t>
            </w:r>
          </w:p>
        </w:tc>
        <w:tc>
          <w:tcPr>
            <w:tcW w:w="880" w:type="pct"/>
            <w:hideMark/>
          </w:tcPr>
          <w:p w:rsidR="00FA2EB3" w:rsidRPr="0013325E" w:rsidRDefault="00FA2EB3" w:rsidP="0013325E">
            <w:pPr>
              <w:pStyle w:val="Tableheadingleft"/>
            </w:pPr>
            <w:r w:rsidRPr="0013325E">
              <w:t>Sample. Grain.</w:t>
            </w:r>
            <w:r w:rsidRPr="0013325E">
              <w:br/>
              <w:t>Spot. Replicate</w:t>
            </w:r>
          </w:p>
        </w:tc>
        <w:tc>
          <w:tcPr>
            <w:tcW w:w="374" w:type="pct"/>
            <w:hideMark/>
          </w:tcPr>
          <w:p w:rsidR="00FA2EB3" w:rsidRPr="00D00463" w:rsidRDefault="00FA2EB3" w:rsidP="00464575">
            <w:pPr>
              <w:pStyle w:val="Tableheadingright"/>
            </w:pPr>
            <w:r w:rsidRPr="0013325E">
              <w:rPr>
                <w:rStyle w:val="Superscript"/>
              </w:rPr>
              <w:t>206</w:t>
            </w:r>
            <w:r w:rsidRPr="00D00463">
              <w:t>Pb</w:t>
            </w:r>
            <w:r w:rsidRPr="0013325E">
              <w:rPr>
                <w:rStyle w:val="Subscript"/>
              </w:rPr>
              <w:t>c</w:t>
            </w:r>
            <w:r w:rsidRPr="00D00463">
              <w:t xml:space="preserve"> (%)</w:t>
            </w:r>
          </w:p>
        </w:tc>
        <w:tc>
          <w:tcPr>
            <w:tcW w:w="375" w:type="pct"/>
            <w:hideMark/>
          </w:tcPr>
          <w:p w:rsidR="00FA2EB3" w:rsidRPr="00D00463" w:rsidRDefault="00FA2EB3" w:rsidP="00464575">
            <w:pPr>
              <w:pStyle w:val="Tableheadingright"/>
            </w:pPr>
            <w:r w:rsidRPr="00D00463">
              <w:t>U</w:t>
            </w:r>
            <w:r w:rsidRPr="00D00463">
              <w:br/>
              <w:t>(ppm)</w:t>
            </w:r>
          </w:p>
        </w:tc>
        <w:tc>
          <w:tcPr>
            <w:tcW w:w="376" w:type="pct"/>
            <w:hideMark/>
          </w:tcPr>
          <w:p w:rsidR="00FA2EB3" w:rsidRPr="00D00463" w:rsidRDefault="00FA2EB3" w:rsidP="00464575">
            <w:pPr>
              <w:pStyle w:val="Tableheadingright"/>
            </w:pPr>
            <w:proofErr w:type="spellStart"/>
            <w:r w:rsidRPr="00D00463">
              <w:t>Th</w:t>
            </w:r>
            <w:proofErr w:type="spellEnd"/>
            <w:r w:rsidRPr="00D00463">
              <w:br/>
              <w:t>(ppm)</w:t>
            </w:r>
          </w:p>
        </w:tc>
        <w:tc>
          <w:tcPr>
            <w:tcW w:w="345" w:type="pct"/>
            <w:hideMark/>
          </w:tcPr>
          <w:p w:rsidR="00FA2EB3" w:rsidRPr="00D00463" w:rsidRDefault="00FA2EB3" w:rsidP="00464575">
            <w:pPr>
              <w:pStyle w:val="Tableheadingright"/>
            </w:pPr>
            <w:r w:rsidRPr="0013325E">
              <w:rPr>
                <w:rStyle w:val="Superscript"/>
              </w:rPr>
              <w:t>232</w:t>
            </w:r>
            <w:r w:rsidRPr="00D00463">
              <w:t>Th /</w:t>
            </w:r>
            <w:r w:rsidRPr="0013325E">
              <w:rPr>
                <w:rStyle w:val="Superscript"/>
              </w:rPr>
              <w:t>238</w:t>
            </w:r>
            <w:r w:rsidRPr="00D00463">
              <w:t>U</w:t>
            </w:r>
          </w:p>
        </w:tc>
        <w:tc>
          <w:tcPr>
            <w:tcW w:w="407" w:type="pct"/>
            <w:hideMark/>
          </w:tcPr>
          <w:p w:rsidR="00FA2EB3" w:rsidRPr="00D00463" w:rsidRDefault="00FA2EB3" w:rsidP="00464575">
            <w:pPr>
              <w:pStyle w:val="Tableheadingright"/>
            </w:pPr>
            <w:r w:rsidRPr="0013325E">
              <w:rPr>
                <w:rStyle w:val="Superscript"/>
              </w:rPr>
              <w:t>238</w:t>
            </w:r>
            <w:r w:rsidRPr="00D00463">
              <w:t xml:space="preserve">U/ </w:t>
            </w:r>
            <w:r w:rsidRPr="0013325E">
              <w:rPr>
                <w:rStyle w:val="Superscript"/>
              </w:rPr>
              <w:t>206</w:t>
            </w:r>
            <w:r w:rsidRPr="00D00463">
              <w:t>Pb</w:t>
            </w:r>
          </w:p>
        </w:tc>
        <w:tc>
          <w:tcPr>
            <w:tcW w:w="306" w:type="pct"/>
            <w:hideMark/>
          </w:tcPr>
          <w:p w:rsidR="00FA2EB3" w:rsidRPr="00D00463" w:rsidRDefault="00FA2EB3" w:rsidP="00464575">
            <w:pPr>
              <w:pStyle w:val="Tableheadingright"/>
            </w:pPr>
            <w:r w:rsidRPr="00D00463">
              <w:t>±1σ (%)</w:t>
            </w:r>
          </w:p>
        </w:tc>
        <w:tc>
          <w:tcPr>
            <w:tcW w:w="468" w:type="pct"/>
            <w:hideMark/>
          </w:tcPr>
          <w:p w:rsidR="00FA2EB3" w:rsidRPr="00D00463" w:rsidRDefault="00FA2EB3" w:rsidP="00464575">
            <w:pPr>
              <w:pStyle w:val="Tableheadingright"/>
            </w:pPr>
            <w:r w:rsidRPr="0013325E">
              <w:rPr>
                <w:rStyle w:val="Superscript"/>
              </w:rPr>
              <w:t>207</w:t>
            </w:r>
            <w:r w:rsidRPr="00D00463">
              <w:t>Pb /</w:t>
            </w:r>
            <w:r w:rsidRPr="0013325E">
              <w:rPr>
                <w:rStyle w:val="Superscript"/>
              </w:rPr>
              <w:t>206</w:t>
            </w:r>
            <w:r w:rsidRPr="00D00463">
              <w:t>Pb</w:t>
            </w:r>
          </w:p>
        </w:tc>
        <w:tc>
          <w:tcPr>
            <w:tcW w:w="306" w:type="pct"/>
            <w:hideMark/>
          </w:tcPr>
          <w:p w:rsidR="00FA2EB3" w:rsidRPr="00D00463" w:rsidRDefault="00FA2EB3" w:rsidP="00464575">
            <w:pPr>
              <w:pStyle w:val="Tableheadingright"/>
            </w:pPr>
            <w:r w:rsidRPr="00D00463">
              <w:t>±1σ (%)</w:t>
            </w:r>
          </w:p>
        </w:tc>
        <w:tc>
          <w:tcPr>
            <w:tcW w:w="367" w:type="pct"/>
            <w:hideMark/>
          </w:tcPr>
          <w:p w:rsidR="00FA2EB3" w:rsidRPr="00D00463" w:rsidRDefault="00FA2EB3" w:rsidP="00464575">
            <w:pPr>
              <w:pStyle w:val="Tableheadingright"/>
            </w:pPr>
            <w:r w:rsidRPr="00D00463">
              <w:t xml:space="preserve"> Age (Ma)</w:t>
            </w:r>
          </w:p>
        </w:tc>
        <w:tc>
          <w:tcPr>
            <w:tcW w:w="304" w:type="pct"/>
            <w:hideMark/>
          </w:tcPr>
          <w:p w:rsidR="00FA2EB3" w:rsidRPr="00D00463" w:rsidRDefault="00FA2EB3" w:rsidP="00464575">
            <w:pPr>
              <w:pStyle w:val="Tableheadingright"/>
            </w:pPr>
            <w:r w:rsidRPr="00D00463">
              <w:t>±1σ (Ma)</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5000" w:type="pct"/>
            <w:gridSpan w:val="12"/>
            <w:noWrap/>
            <w:hideMark/>
          </w:tcPr>
          <w:p w:rsidR="00FA2EB3" w:rsidRPr="00D00463" w:rsidRDefault="00FA2EB3" w:rsidP="0059122C">
            <w:pPr>
              <w:pStyle w:val="Tabletextleft"/>
              <w:rPr>
                <w:color w:val="000000"/>
              </w:rPr>
            </w:pPr>
            <w:r w:rsidRPr="00D00463">
              <w:t>Group 1: Magmatic zircons (n = 2</w:t>
            </w:r>
            <w:r w:rsidR="000F073A">
              <w:t>5</w:t>
            </w:r>
            <w:r w:rsidRPr="00D00463">
              <w:t>)</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2121504.18.1.1</w:t>
            </w:r>
          </w:p>
        </w:tc>
        <w:tc>
          <w:tcPr>
            <w:tcW w:w="374" w:type="pct"/>
            <w:noWrap/>
            <w:hideMark/>
          </w:tcPr>
          <w:p w:rsidR="00FA2EB3" w:rsidRPr="00D00463" w:rsidRDefault="00FA2EB3" w:rsidP="00464575">
            <w:pPr>
              <w:pStyle w:val="Tabletextright"/>
            </w:pPr>
            <w:r w:rsidRPr="00D00463">
              <w:t>0.10</w:t>
            </w:r>
          </w:p>
        </w:tc>
        <w:tc>
          <w:tcPr>
            <w:tcW w:w="375" w:type="pct"/>
            <w:noWrap/>
            <w:hideMark/>
          </w:tcPr>
          <w:p w:rsidR="00FA2EB3" w:rsidRPr="00D00463" w:rsidRDefault="00FA2EB3" w:rsidP="00464575">
            <w:pPr>
              <w:pStyle w:val="Tabletextright"/>
            </w:pPr>
            <w:r w:rsidRPr="00D00463">
              <w:t>367</w:t>
            </w:r>
          </w:p>
        </w:tc>
        <w:tc>
          <w:tcPr>
            <w:tcW w:w="376" w:type="pct"/>
            <w:noWrap/>
            <w:hideMark/>
          </w:tcPr>
          <w:p w:rsidR="00FA2EB3" w:rsidRPr="00D00463" w:rsidRDefault="00FA2EB3" w:rsidP="00464575">
            <w:pPr>
              <w:pStyle w:val="Tabletextright"/>
            </w:pPr>
            <w:r w:rsidRPr="00D00463">
              <w:t>105</w:t>
            </w:r>
          </w:p>
        </w:tc>
        <w:tc>
          <w:tcPr>
            <w:tcW w:w="345" w:type="pct"/>
            <w:noWrap/>
            <w:hideMark/>
          </w:tcPr>
          <w:p w:rsidR="00FA2EB3" w:rsidRPr="00D00463" w:rsidRDefault="00FA2EB3" w:rsidP="00464575">
            <w:pPr>
              <w:pStyle w:val="Tabletextright"/>
            </w:pPr>
            <w:r w:rsidRPr="00D00463">
              <w:t>0.296</w:t>
            </w:r>
          </w:p>
        </w:tc>
        <w:tc>
          <w:tcPr>
            <w:tcW w:w="407" w:type="pct"/>
            <w:noWrap/>
            <w:hideMark/>
          </w:tcPr>
          <w:p w:rsidR="00FA2EB3" w:rsidRPr="00D00463" w:rsidRDefault="00FA2EB3" w:rsidP="00464575">
            <w:pPr>
              <w:pStyle w:val="Tabletextright"/>
            </w:pPr>
            <w:r w:rsidRPr="00D00463">
              <w:t>20.848</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0.05276</w:t>
            </w:r>
          </w:p>
        </w:tc>
        <w:tc>
          <w:tcPr>
            <w:tcW w:w="306" w:type="pct"/>
            <w:noWrap/>
            <w:hideMark/>
          </w:tcPr>
          <w:p w:rsidR="00FA2EB3" w:rsidRPr="00D00463" w:rsidRDefault="00FA2EB3" w:rsidP="00464575">
            <w:pPr>
              <w:pStyle w:val="Tabletextright"/>
            </w:pPr>
            <w:r w:rsidRPr="00D00463">
              <w:t>1.5</w:t>
            </w:r>
          </w:p>
        </w:tc>
        <w:tc>
          <w:tcPr>
            <w:tcW w:w="367" w:type="pct"/>
            <w:noWrap/>
            <w:hideMark/>
          </w:tcPr>
          <w:p w:rsidR="00FA2EB3" w:rsidRPr="00D00463" w:rsidRDefault="00FA2EB3" w:rsidP="0013325E">
            <w:pPr>
              <w:pStyle w:val="Tabletextright"/>
            </w:pPr>
            <w:r w:rsidRPr="00D00463">
              <w:t>301.7</w:t>
            </w:r>
          </w:p>
        </w:tc>
        <w:tc>
          <w:tcPr>
            <w:tcW w:w="304" w:type="pct"/>
            <w:noWrap/>
            <w:hideMark/>
          </w:tcPr>
          <w:p w:rsidR="00FA2EB3" w:rsidRPr="00D00463" w:rsidRDefault="00FA2EB3" w:rsidP="0013325E">
            <w:pPr>
              <w:pStyle w:val="Tabletextright"/>
            </w:pPr>
            <w:r w:rsidRPr="00D00463">
              <w:t>3.4</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2121504.11.1.1</w:t>
            </w:r>
          </w:p>
        </w:tc>
        <w:tc>
          <w:tcPr>
            <w:tcW w:w="374" w:type="pct"/>
            <w:noWrap/>
            <w:hideMark/>
          </w:tcPr>
          <w:p w:rsidR="00FA2EB3" w:rsidRPr="00D00463" w:rsidRDefault="00FA2EB3" w:rsidP="00464575">
            <w:pPr>
              <w:pStyle w:val="Tabletextright"/>
            </w:pPr>
            <w:r w:rsidRPr="00D00463">
              <w:t>0.10</w:t>
            </w:r>
          </w:p>
        </w:tc>
        <w:tc>
          <w:tcPr>
            <w:tcW w:w="375" w:type="pct"/>
            <w:noWrap/>
            <w:hideMark/>
          </w:tcPr>
          <w:p w:rsidR="00FA2EB3" w:rsidRPr="00D00463" w:rsidRDefault="00FA2EB3" w:rsidP="00464575">
            <w:pPr>
              <w:pStyle w:val="Tabletextright"/>
            </w:pPr>
            <w:r w:rsidRPr="00D00463">
              <w:t>709</w:t>
            </w:r>
          </w:p>
        </w:tc>
        <w:tc>
          <w:tcPr>
            <w:tcW w:w="376" w:type="pct"/>
            <w:noWrap/>
            <w:hideMark/>
          </w:tcPr>
          <w:p w:rsidR="00FA2EB3" w:rsidRPr="00D00463" w:rsidRDefault="00FA2EB3" w:rsidP="00464575">
            <w:pPr>
              <w:pStyle w:val="Tabletextright"/>
            </w:pPr>
            <w:r w:rsidRPr="00D00463">
              <w:t>203</w:t>
            </w:r>
          </w:p>
        </w:tc>
        <w:tc>
          <w:tcPr>
            <w:tcW w:w="345" w:type="pct"/>
            <w:noWrap/>
            <w:hideMark/>
          </w:tcPr>
          <w:p w:rsidR="00FA2EB3" w:rsidRPr="00D00463" w:rsidRDefault="00FA2EB3" w:rsidP="00464575">
            <w:pPr>
              <w:pStyle w:val="Tabletextright"/>
            </w:pPr>
            <w:r w:rsidRPr="00D00463">
              <w:t>0.296</w:t>
            </w:r>
          </w:p>
        </w:tc>
        <w:tc>
          <w:tcPr>
            <w:tcW w:w="407" w:type="pct"/>
            <w:noWrap/>
            <w:hideMark/>
          </w:tcPr>
          <w:p w:rsidR="00FA2EB3" w:rsidRPr="00D00463" w:rsidRDefault="00FA2EB3" w:rsidP="00464575">
            <w:pPr>
              <w:pStyle w:val="Tabletextright"/>
            </w:pPr>
            <w:r w:rsidRPr="00D00463">
              <w:t>20.980</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0.05282</w:t>
            </w:r>
          </w:p>
        </w:tc>
        <w:tc>
          <w:tcPr>
            <w:tcW w:w="306" w:type="pct"/>
            <w:noWrap/>
            <w:hideMark/>
          </w:tcPr>
          <w:p w:rsidR="00FA2EB3" w:rsidRPr="00D00463" w:rsidRDefault="00FA2EB3" w:rsidP="00464575">
            <w:pPr>
              <w:pStyle w:val="Tabletextright"/>
            </w:pPr>
            <w:r w:rsidRPr="00D00463">
              <w:t>1.0</w:t>
            </w:r>
          </w:p>
        </w:tc>
        <w:tc>
          <w:tcPr>
            <w:tcW w:w="367" w:type="pct"/>
            <w:noWrap/>
            <w:hideMark/>
          </w:tcPr>
          <w:p w:rsidR="00FA2EB3" w:rsidRPr="00D00463" w:rsidRDefault="00FA2EB3" w:rsidP="0013325E">
            <w:pPr>
              <w:pStyle w:val="Tabletextright"/>
            </w:pPr>
            <w:r w:rsidRPr="00D00463">
              <w:t>299.9</w:t>
            </w:r>
          </w:p>
        </w:tc>
        <w:tc>
          <w:tcPr>
            <w:tcW w:w="304" w:type="pct"/>
            <w:noWrap/>
            <w:hideMark/>
          </w:tcPr>
          <w:p w:rsidR="00FA2EB3" w:rsidRPr="00D00463" w:rsidRDefault="00FA2EB3" w:rsidP="0013325E">
            <w:pPr>
              <w:pStyle w:val="Tabletextright"/>
            </w:pPr>
            <w:r w:rsidRPr="00D00463">
              <w:t>3.2</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2121504.24.1.1</w:t>
            </w:r>
          </w:p>
        </w:tc>
        <w:tc>
          <w:tcPr>
            <w:tcW w:w="374" w:type="pct"/>
            <w:noWrap/>
            <w:hideMark/>
          </w:tcPr>
          <w:p w:rsidR="00FA2EB3" w:rsidRPr="00D00463" w:rsidRDefault="00FA2EB3" w:rsidP="00464575">
            <w:pPr>
              <w:pStyle w:val="Tabletextright"/>
            </w:pPr>
            <w:r w:rsidRPr="00D00463">
              <w:t>0.08</w:t>
            </w:r>
          </w:p>
        </w:tc>
        <w:tc>
          <w:tcPr>
            <w:tcW w:w="375" w:type="pct"/>
            <w:noWrap/>
            <w:hideMark/>
          </w:tcPr>
          <w:p w:rsidR="00FA2EB3" w:rsidRPr="00D00463" w:rsidRDefault="00FA2EB3" w:rsidP="00464575">
            <w:pPr>
              <w:pStyle w:val="Tabletextright"/>
            </w:pPr>
            <w:r w:rsidRPr="00D00463">
              <w:t>485</w:t>
            </w:r>
          </w:p>
        </w:tc>
        <w:tc>
          <w:tcPr>
            <w:tcW w:w="376" w:type="pct"/>
            <w:noWrap/>
            <w:hideMark/>
          </w:tcPr>
          <w:p w:rsidR="00FA2EB3" w:rsidRPr="00D00463" w:rsidRDefault="00FA2EB3" w:rsidP="00464575">
            <w:pPr>
              <w:pStyle w:val="Tabletextright"/>
            </w:pPr>
            <w:r w:rsidRPr="00D00463">
              <w:t>284</w:t>
            </w:r>
          </w:p>
        </w:tc>
        <w:tc>
          <w:tcPr>
            <w:tcW w:w="345" w:type="pct"/>
            <w:noWrap/>
            <w:hideMark/>
          </w:tcPr>
          <w:p w:rsidR="00FA2EB3" w:rsidRPr="00D00463" w:rsidRDefault="00FA2EB3" w:rsidP="00464575">
            <w:pPr>
              <w:pStyle w:val="Tabletextright"/>
            </w:pPr>
            <w:r w:rsidRPr="00D00463">
              <w:t>0.606</w:t>
            </w:r>
          </w:p>
        </w:tc>
        <w:tc>
          <w:tcPr>
            <w:tcW w:w="407" w:type="pct"/>
            <w:noWrap/>
            <w:hideMark/>
          </w:tcPr>
          <w:p w:rsidR="00FA2EB3" w:rsidRPr="00D00463" w:rsidRDefault="00FA2EB3" w:rsidP="00464575">
            <w:pPr>
              <w:pStyle w:val="Tabletextright"/>
            </w:pPr>
            <w:r w:rsidRPr="00D00463">
              <w:t>21.059</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0.05291</w:t>
            </w:r>
          </w:p>
        </w:tc>
        <w:tc>
          <w:tcPr>
            <w:tcW w:w="306" w:type="pct"/>
            <w:noWrap/>
            <w:hideMark/>
          </w:tcPr>
          <w:p w:rsidR="00FA2EB3" w:rsidRPr="00D00463" w:rsidRDefault="00FA2EB3" w:rsidP="00464575">
            <w:pPr>
              <w:pStyle w:val="Tabletextright"/>
            </w:pPr>
            <w:r w:rsidRPr="00D00463">
              <w:t>1.3</w:t>
            </w:r>
          </w:p>
        </w:tc>
        <w:tc>
          <w:tcPr>
            <w:tcW w:w="367" w:type="pct"/>
            <w:noWrap/>
            <w:hideMark/>
          </w:tcPr>
          <w:p w:rsidR="00FA2EB3" w:rsidRPr="00D00463" w:rsidRDefault="00FA2EB3" w:rsidP="0013325E">
            <w:pPr>
              <w:pStyle w:val="Tabletextright"/>
            </w:pPr>
            <w:r w:rsidRPr="00D00463">
              <w:t>298.8</w:t>
            </w:r>
          </w:p>
        </w:tc>
        <w:tc>
          <w:tcPr>
            <w:tcW w:w="304" w:type="pct"/>
            <w:noWrap/>
            <w:hideMark/>
          </w:tcPr>
          <w:p w:rsidR="00FA2EB3" w:rsidRPr="00D00463" w:rsidRDefault="00FA2EB3" w:rsidP="0013325E">
            <w:pPr>
              <w:pStyle w:val="Tabletextright"/>
            </w:pPr>
            <w:r w:rsidRPr="00D00463">
              <w:t>3.3</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2121504.15.1.1</w:t>
            </w:r>
          </w:p>
        </w:tc>
        <w:tc>
          <w:tcPr>
            <w:tcW w:w="374" w:type="pct"/>
            <w:noWrap/>
            <w:hideMark/>
          </w:tcPr>
          <w:p w:rsidR="00FA2EB3" w:rsidRPr="00D00463" w:rsidRDefault="00FA2EB3" w:rsidP="00464575">
            <w:pPr>
              <w:pStyle w:val="Tabletextright"/>
            </w:pPr>
            <w:r w:rsidRPr="00D00463">
              <w:t>-0.13</w:t>
            </w:r>
          </w:p>
        </w:tc>
        <w:tc>
          <w:tcPr>
            <w:tcW w:w="375" w:type="pct"/>
            <w:noWrap/>
            <w:hideMark/>
          </w:tcPr>
          <w:p w:rsidR="00FA2EB3" w:rsidRPr="00D00463" w:rsidRDefault="00FA2EB3" w:rsidP="00464575">
            <w:pPr>
              <w:pStyle w:val="Tabletextright"/>
            </w:pPr>
            <w:r w:rsidRPr="00D00463">
              <w:t>316</w:t>
            </w:r>
          </w:p>
        </w:tc>
        <w:tc>
          <w:tcPr>
            <w:tcW w:w="376" w:type="pct"/>
            <w:noWrap/>
            <w:hideMark/>
          </w:tcPr>
          <w:p w:rsidR="00FA2EB3" w:rsidRPr="00D00463" w:rsidRDefault="00FA2EB3" w:rsidP="00464575">
            <w:pPr>
              <w:pStyle w:val="Tabletextright"/>
            </w:pPr>
            <w:r w:rsidRPr="00D00463">
              <w:t>131</w:t>
            </w:r>
          </w:p>
        </w:tc>
        <w:tc>
          <w:tcPr>
            <w:tcW w:w="345" w:type="pct"/>
            <w:noWrap/>
            <w:hideMark/>
          </w:tcPr>
          <w:p w:rsidR="00FA2EB3" w:rsidRPr="00D00463" w:rsidRDefault="00FA2EB3" w:rsidP="00464575">
            <w:pPr>
              <w:pStyle w:val="Tabletextright"/>
            </w:pPr>
            <w:r w:rsidRPr="00D00463">
              <w:t>0.428</w:t>
            </w:r>
          </w:p>
        </w:tc>
        <w:tc>
          <w:tcPr>
            <w:tcW w:w="407" w:type="pct"/>
            <w:noWrap/>
            <w:hideMark/>
          </w:tcPr>
          <w:p w:rsidR="00FA2EB3" w:rsidRPr="00D00463" w:rsidRDefault="00FA2EB3" w:rsidP="00464575">
            <w:pPr>
              <w:pStyle w:val="Tabletextright"/>
            </w:pPr>
            <w:r w:rsidRPr="00D00463">
              <w:t>21.121</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0.05477</w:t>
            </w:r>
          </w:p>
        </w:tc>
        <w:tc>
          <w:tcPr>
            <w:tcW w:w="306" w:type="pct"/>
            <w:noWrap/>
            <w:hideMark/>
          </w:tcPr>
          <w:p w:rsidR="00FA2EB3" w:rsidRPr="00D00463" w:rsidRDefault="00FA2EB3" w:rsidP="00464575">
            <w:pPr>
              <w:pStyle w:val="Tabletextright"/>
            </w:pPr>
            <w:r w:rsidRPr="00D00463">
              <w:t>1.6</w:t>
            </w:r>
          </w:p>
        </w:tc>
        <w:tc>
          <w:tcPr>
            <w:tcW w:w="367" w:type="pct"/>
            <w:noWrap/>
            <w:hideMark/>
          </w:tcPr>
          <w:p w:rsidR="00FA2EB3" w:rsidRPr="00D00463" w:rsidRDefault="00FA2EB3" w:rsidP="0013325E">
            <w:pPr>
              <w:pStyle w:val="Tabletextright"/>
            </w:pPr>
            <w:r w:rsidRPr="00D00463">
              <w:t>298.6</w:t>
            </w:r>
          </w:p>
        </w:tc>
        <w:tc>
          <w:tcPr>
            <w:tcW w:w="304" w:type="pct"/>
            <w:noWrap/>
            <w:hideMark/>
          </w:tcPr>
          <w:p w:rsidR="00FA2EB3" w:rsidRPr="00D00463" w:rsidRDefault="00FA2EB3" w:rsidP="0013325E">
            <w:pPr>
              <w:pStyle w:val="Tabletextright"/>
            </w:pPr>
            <w:r w:rsidRPr="00D00463">
              <w:t>3.5</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2121504.12.1.1</w:t>
            </w:r>
          </w:p>
        </w:tc>
        <w:tc>
          <w:tcPr>
            <w:tcW w:w="374" w:type="pct"/>
            <w:noWrap/>
            <w:hideMark/>
          </w:tcPr>
          <w:p w:rsidR="00FA2EB3" w:rsidRPr="00D00463" w:rsidRDefault="00FA2EB3" w:rsidP="00464575">
            <w:pPr>
              <w:pStyle w:val="Tabletextright"/>
            </w:pPr>
            <w:r w:rsidRPr="00D00463">
              <w:t>0.28</w:t>
            </w:r>
          </w:p>
        </w:tc>
        <w:tc>
          <w:tcPr>
            <w:tcW w:w="375" w:type="pct"/>
            <w:noWrap/>
            <w:hideMark/>
          </w:tcPr>
          <w:p w:rsidR="00FA2EB3" w:rsidRPr="00D00463" w:rsidRDefault="00FA2EB3" w:rsidP="00464575">
            <w:pPr>
              <w:pStyle w:val="Tabletextright"/>
            </w:pPr>
            <w:r w:rsidRPr="00D00463">
              <w:t>474</w:t>
            </w:r>
          </w:p>
        </w:tc>
        <w:tc>
          <w:tcPr>
            <w:tcW w:w="376" w:type="pct"/>
            <w:noWrap/>
            <w:hideMark/>
          </w:tcPr>
          <w:p w:rsidR="00FA2EB3" w:rsidRPr="00D00463" w:rsidRDefault="00FA2EB3" w:rsidP="00464575">
            <w:pPr>
              <w:pStyle w:val="Tabletextright"/>
            </w:pPr>
            <w:r w:rsidRPr="00D00463">
              <w:t>203</w:t>
            </w:r>
          </w:p>
        </w:tc>
        <w:tc>
          <w:tcPr>
            <w:tcW w:w="345" w:type="pct"/>
            <w:noWrap/>
            <w:hideMark/>
          </w:tcPr>
          <w:p w:rsidR="00FA2EB3" w:rsidRPr="00D00463" w:rsidRDefault="00FA2EB3" w:rsidP="00464575">
            <w:pPr>
              <w:pStyle w:val="Tabletextright"/>
            </w:pPr>
            <w:r w:rsidRPr="00D00463">
              <w:t>0.443</w:t>
            </w:r>
          </w:p>
        </w:tc>
        <w:tc>
          <w:tcPr>
            <w:tcW w:w="407" w:type="pct"/>
            <w:noWrap/>
            <w:hideMark/>
          </w:tcPr>
          <w:p w:rsidR="00FA2EB3" w:rsidRPr="00D00463" w:rsidRDefault="00FA2EB3" w:rsidP="00464575">
            <w:pPr>
              <w:pStyle w:val="Tabletextright"/>
            </w:pPr>
            <w:r w:rsidRPr="00D00463">
              <w:t>21.042</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0.05236</w:t>
            </w:r>
          </w:p>
        </w:tc>
        <w:tc>
          <w:tcPr>
            <w:tcW w:w="306" w:type="pct"/>
            <w:noWrap/>
            <w:hideMark/>
          </w:tcPr>
          <w:p w:rsidR="00FA2EB3" w:rsidRPr="00D00463" w:rsidRDefault="00FA2EB3" w:rsidP="00464575">
            <w:pPr>
              <w:pStyle w:val="Tabletextright"/>
            </w:pPr>
            <w:r w:rsidRPr="00D00463">
              <w:t>1.3</w:t>
            </w:r>
          </w:p>
        </w:tc>
        <w:tc>
          <w:tcPr>
            <w:tcW w:w="367" w:type="pct"/>
            <w:noWrap/>
            <w:hideMark/>
          </w:tcPr>
          <w:p w:rsidR="00FA2EB3" w:rsidRPr="00D00463" w:rsidRDefault="00FA2EB3" w:rsidP="0013325E">
            <w:pPr>
              <w:pStyle w:val="Tabletextright"/>
            </w:pPr>
            <w:r w:rsidRPr="00D00463">
              <w:t>298.5</w:t>
            </w:r>
          </w:p>
        </w:tc>
        <w:tc>
          <w:tcPr>
            <w:tcW w:w="304" w:type="pct"/>
            <w:noWrap/>
            <w:hideMark/>
          </w:tcPr>
          <w:p w:rsidR="00FA2EB3" w:rsidRPr="00D00463" w:rsidRDefault="00FA2EB3" w:rsidP="0013325E">
            <w:pPr>
              <w:pStyle w:val="Tabletextright"/>
            </w:pPr>
            <w:r w:rsidRPr="00D00463">
              <w:t>3.3</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2121504.21.1.1</w:t>
            </w:r>
          </w:p>
        </w:tc>
        <w:tc>
          <w:tcPr>
            <w:tcW w:w="374" w:type="pct"/>
            <w:noWrap/>
            <w:hideMark/>
          </w:tcPr>
          <w:p w:rsidR="00FA2EB3" w:rsidRPr="00D00463" w:rsidRDefault="00FA2EB3" w:rsidP="00464575">
            <w:pPr>
              <w:pStyle w:val="Tabletextright"/>
            </w:pPr>
            <w:r w:rsidRPr="00D00463">
              <w:t>0.48</w:t>
            </w:r>
          </w:p>
        </w:tc>
        <w:tc>
          <w:tcPr>
            <w:tcW w:w="375" w:type="pct"/>
            <w:noWrap/>
            <w:hideMark/>
          </w:tcPr>
          <w:p w:rsidR="00FA2EB3" w:rsidRPr="00D00463" w:rsidRDefault="00FA2EB3" w:rsidP="00464575">
            <w:pPr>
              <w:pStyle w:val="Tabletextright"/>
            </w:pPr>
            <w:r w:rsidRPr="00D00463">
              <w:t>274</w:t>
            </w:r>
          </w:p>
        </w:tc>
        <w:tc>
          <w:tcPr>
            <w:tcW w:w="376" w:type="pct"/>
            <w:noWrap/>
            <w:hideMark/>
          </w:tcPr>
          <w:p w:rsidR="00FA2EB3" w:rsidRPr="00D00463" w:rsidRDefault="00FA2EB3" w:rsidP="00464575">
            <w:pPr>
              <w:pStyle w:val="Tabletextright"/>
            </w:pPr>
            <w:r w:rsidRPr="00D00463">
              <w:t>92</w:t>
            </w:r>
          </w:p>
        </w:tc>
        <w:tc>
          <w:tcPr>
            <w:tcW w:w="345" w:type="pct"/>
            <w:noWrap/>
            <w:hideMark/>
          </w:tcPr>
          <w:p w:rsidR="00FA2EB3" w:rsidRPr="00D00463" w:rsidRDefault="00FA2EB3" w:rsidP="00464575">
            <w:pPr>
              <w:pStyle w:val="Tabletextright"/>
            </w:pPr>
            <w:r w:rsidRPr="00D00463">
              <w:t>0.347</w:t>
            </w:r>
          </w:p>
        </w:tc>
        <w:tc>
          <w:tcPr>
            <w:tcW w:w="407" w:type="pct"/>
            <w:noWrap/>
            <w:hideMark/>
          </w:tcPr>
          <w:p w:rsidR="00FA2EB3" w:rsidRPr="00D00463" w:rsidRDefault="00FA2EB3" w:rsidP="00464575">
            <w:pPr>
              <w:pStyle w:val="Tabletextright"/>
            </w:pPr>
            <w:r w:rsidRPr="00D00463">
              <w:t>21.009</w:t>
            </w:r>
          </w:p>
        </w:tc>
        <w:tc>
          <w:tcPr>
            <w:tcW w:w="306" w:type="pct"/>
            <w:noWrap/>
            <w:hideMark/>
          </w:tcPr>
          <w:p w:rsidR="00FA2EB3" w:rsidRPr="00D00463" w:rsidRDefault="00FA2EB3" w:rsidP="00464575">
            <w:pPr>
              <w:pStyle w:val="Tabletextright"/>
            </w:pPr>
            <w:r w:rsidRPr="00D00463">
              <w:t>1.7</w:t>
            </w:r>
          </w:p>
        </w:tc>
        <w:tc>
          <w:tcPr>
            <w:tcW w:w="468" w:type="pct"/>
            <w:noWrap/>
            <w:hideMark/>
          </w:tcPr>
          <w:p w:rsidR="00FA2EB3" w:rsidRPr="00D00463" w:rsidRDefault="00FA2EB3" w:rsidP="00464575">
            <w:pPr>
              <w:pStyle w:val="Tabletextright"/>
            </w:pPr>
            <w:r w:rsidRPr="00D00463">
              <w:t>0.05243</w:t>
            </w:r>
          </w:p>
        </w:tc>
        <w:tc>
          <w:tcPr>
            <w:tcW w:w="306" w:type="pct"/>
            <w:noWrap/>
            <w:hideMark/>
          </w:tcPr>
          <w:p w:rsidR="00FA2EB3" w:rsidRPr="00D00463" w:rsidRDefault="00FA2EB3" w:rsidP="00464575">
            <w:pPr>
              <w:pStyle w:val="Tabletextright"/>
            </w:pPr>
            <w:r w:rsidRPr="00D00463">
              <w:t>3.4</w:t>
            </w:r>
          </w:p>
        </w:tc>
        <w:tc>
          <w:tcPr>
            <w:tcW w:w="367" w:type="pct"/>
            <w:noWrap/>
            <w:hideMark/>
          </w:tcPr>
          <w:p w:rsidR="00FA2EB3" w:rsidRPr="00D00463" w:rsidRDefault="00FA2EB3" w:rsidP="0013325E">
            <w:pPr>
              <w:pStyle w:val="Tabletextright"/>
            </w:pPr>
            <w:r w:rsidRPr="00D00463">
              <w:t>298.4</w:t>
            </w:r>
          </w:p>
        </w:tc>
        <w:tc>
          <w:tcPr>
            <w:tcW w:w="304" w:type="pct"/>
            <w:noWrap/>
            <w:hideMark/>
          </w:tcPr>
          <w:p w:rsidR="00FA2EB3" w:rsidRPr="00D00463" w:rsidRDefault="00FA2EB3" w:rsidP="0013325E">
            <w:pPr>
              <w:pStyle w:val="Tabletextright"/>
            </w:pPr>
            <w:r w:rsidRPr="00D00463">
              <w:t>4.9</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2121504.7.1.1</w:t>
            </w:r>
          </w:p>
        </w:tc>
        <w:tc>
          <w:tcPr>
            <w:tcW w:w="374" w:type="pct"/>
            <w:noWrap/>
            <w:hideMark/>
          </w:tcPr>
          <w:p w:rsidR="00FA2EB3" w:rsidRPr="00D00463" w:rsidRDefault="00FA2EB3" w:rsidP="00464575">
            <w:pPr>
              <w:pStyle w:val="Tabletextright"/>
            </w:pPr>
            <w:r w:rsidRPr="00D00463">
              <w:t>0.46</w:t>
            </w:r>
          </w:p>
        </w:tc>
        <w:tc>
          <w:tcPr>
            <w:tcW w:w="375" w:type="pct"/>
            <w:noWrap/>
            <w:hideMark/>
          </w:tcPr>
          <w:p w:rsidR="00FA2EB3" w:rsidRPr="00D00463" w:rsidRDefault="00FA2EB3" w:rsidP="00464575">
            <w:pPr>
              <w:pStyle w:val="Tabletextright"/>
            </w:pPr>
            <w:r w:rsidRPr="00D00463">
              <w:t>313</w:t>
            </w:r>
          </w:p>
        </w:tc>
        <w:tc>
          <w:tcPr>
            <w:tcW w:w="376" w:type="pct"/>
            <w:noWrap/>
            <w:hideMark/>
          </w:tcPr>
          <w:p w:rsidR="00FA2EB3" w:rsidRPr="00D00463" w:rsidRDefault="00FA2EB3" w:rsidP="00464575">
            <w:pPr>
              <w:pStyle w:val="Tabletextright"/>
            </w:pPr>
            <w:r w:rsidRPr="00D00463">
              <w:t>107</w:t>
            </w:r>
          </w:p>
        </w:tc>
        <w:tc>
          <w:tcPr>
            <w:tcW w:w="345" w:type="pct"/>
            <w:noWrap/>
            <w:hideMark/>
          </w:tcPr>
          <w:p w:rsidR="00FA2EB3" w:rsidRPr="00D00463" w:rsidRDefault="00FA2EB3" w:rsidP="00464575">
            <w:pPr>
              <w:pStyle w:val="Tabletextright"/>
            </w:pPr>
            <w:r w:rsidRPr="00D00463">
              <w:t>0.352</w:t>
            </w:r>
          </w:p>
        </w:tc>
        <w:tc>
          <w:tcPr>
            <w:tcW w:w="407" w:type="pct"/>
            <w:noWrap/>
            <w:hideMark/>
          </w:tcPr>
          <w:p w:rsidR="00FA2EB3" w:rsidRPr="00D00463" w:rsidRDefault="00FA2EB3" w:rsidP="00464575">
            <w:pPr>
              <w:pStyle w:val="Tabletextright"/>
            </w:pPr>
            <w:r w:rsidRPr="00D00463">
              <w:t>21.019</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0.05429</w:t>
            </w:r>
          </w:p>
        </w:tc>
        <w:tc>
          <w:tcPr>
            <w:tcW w:w="306" w:type="pct"/>
            <w:noWrap/>
            <w:hideMark/>
          </w:tcPr>
          <w:p w:rsidR="00FA2EB3" w:rsidRPr="00D00463" w:rsidRDefault="00FA2EB3" w:rsidP="00464575">
            <w:pPr>
              <w:pStyle w:val="Tabletextright"/>
            </w:pPr>
            <w:r w:rsidRPr="00D00463">
              <w:t>1.5</w:t>
            </w:r>
          </w:p>
        </w:tc>
        <w:tc>
          <w:tcPr>
            <w:tcW w:w="367" w:type="pct"/>
            <w:noWrap/>
            <w:hideMark/>
          </w:tcPr>
          <w:p w:rsidR="00FA2EB3" w:rsidRPr="00D00463" w:rsidRDefault="00FA2EB3" w:rsidP="0013325E">
            <w:pPr>
              <w:pStyle w:val="Tabletextright"/>
            </w:pPr>
            <w:r w:rsidRPr="00D00463">
              <w:t>298.3</w:t>
            </w:r>
          </w:p>
        </w:tc>
        <w:tc>
          <w:tcPr>
            <w:tcW w:w="304" w:type="pct"/>
            <w:noWrap/>
            <w:hideMark/>
          </w:tcPr>
          <w:p w:rsidR="00FA2EB3" w:rsidRPr="00D00463" w:rsidRDefault="00FA2EB3" w:rsidP="0013325E">
            <w:pPr>
              <w:pStyle w:val="Tabletextright"/>
            </w:pPr>
            <w:r w:rsidRPr="00D00463">
              <w:t>3.5</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2121504.25.1.1</w:t>
            </w:r>
          </w:p>
        </w:tc>
        <w:tc>
          <w:tcPr>
            <w:tcW w:w="374" w:type="pct"/>
            <w:noWrap/>
            <w:hideMark/>
          </w:tcPr>
          <w:p w:rsidR="00FA2EB3" w:rsidRPr="00D00463" w:rsidRDefault="00FA2EB3" w:rsidP="00464575">
            <w:pPr>
              <w:pStyle w:val="Tabletextright"/>
            </w:pPr>
            <w:r w:rsidRPr="00D00463">
              <w:t>0.07</w:t>
            </w:r>
          </w:p>
        </w:tc>
        <w:tc>
          <w:tcPr>
            <w:tcW w:w="375" w:type="pct"/>
            <w:noWrap/>
            <w:hideMark/>
          </w:tcPr>
          <w:p w:rsidR="00FA2EB3" w:rsidRPr="00D00463" w:rsidRDefault="00FA2EB3" w:rsidP="00464575">
            <w:pPr>
              <w:pStyle w:val="Tabletextright"/>
            </w:pPr>
            <w:r w:rsidRPr="00D00463">
              <w:t>364</w:t>
            </w:r>
          </w:p>
        </w:tc>
        <w:tc>
          <w:tcPr>
            <w:tcW w:w="376" w:type="pct"/>
            <w:noWrap/>
            <w:hideMark/>
          </w:tcPr>
          <w:p w:rsidR="00FA2EB3" w:rsidRPr="00D00463" w:rsidRDefault="00FA2EB3" w:rsidP="00464575">
            <w:pPr>
              <w:pStyle w:val="Tabletextright"/>
            </w:pPr>
            <w:r w:rsidRPr="00D00463">
              <w:t>124</w:t>
            </w:r>
          </w:p>
        </w:tc>
        <w:tc>
          <w:tcPr>
            <w:tcW w:w="345" w:type="pct"/>
            <w:noWrap/>
            <w:hideMark/>
          </w:tcPr>
          <w:p w:rsidR="00FA2EB3" w:rsidRPr="00D00463" w:rsidRDefault="00FA2EB3" w:rsidP="00464575">
            <w:pPr>
              <w:pStyle w:val="Tabletextright"/>
            </w:pPr>
            <w:r w:rsidRPr="00D00463">
              <w:t>0.351</w:t>
            </w:r>
          </w:p>
        </w:tc>
        <w:tc>
          <w:tcPr>
            <w:tcW w:w="407" w:type="pct"/>
            <w:noWrap/>
            <w:hideMark/>
          </w:tcPr>
          <w:p w:rsidR="00FA2EB3" w:rsidRPr="00D00463" w:rsidRDefault="00FA2EB3" w:rsidP="00464575">
            <w:pPr>
              <w:pStyle w:val="Tabletextright"/>
            </w:pPr>
            <w:r w:rsidRPr="00D00463">
              <w:t>21.103</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0.05331</w:t>
            </w:r>
          </w:p>
        </w:tc>
        <w:tc>
          <w:tcPr>
            <w:tcW w:w="306" w:type="pct"/>
            <w:noWrap/>
            <w:hideMark/>
          </w:tcPr>
          <w:p w:rsidR="00FA2EB3" w:rsidRPr="00D00463" w:rsidRDefault="00FA2EB3" w:rsidP="00464575">
            <w:pPr>
              <w:pStyle w:val="Tabletextright"/>
            </w:pPr>
            <w:r w:rsidRPr="00D00463">
              <w:t>1.5</w:t>
            </w:r>
          </w:p>
        </w:tc>
        <w:tc>
          <w:tcPr>
            <w:tcW w:w="367" w:type="pct"/>
            <w:noWrap/>
            <w:hideMark/>
          </w:tcPr>
          <w:p w:rsidR="00FA2EB3" w:rsidRPr="00D00463" w:rsidRDefault="00FA2EB3" w:rsidP="0013325E">
            <w:pPr>
              <w:pStyle w:val="Tabletextright"/>
            </w:pPr>
            <w:r w:rsidRPr="00D00463">
              <w:t>298.2</w:t>
            </w:r>
          </w:p>
        </w:tc>
        <w:tc>
          <w:tcPr>
            <w:tcW w:w="304" w:type="pct"/>
            <w:noWrap/>
            <w:hideMark/>
          </w:tcPr>
          <w:p w:rsidR="00FA2EB3" w:rsidRPr="00D00463" w:rsidRDefault="00FA2EB3" w:rsidP="0013325E">
            <w:pPr>
              <w:pStyle w:val="Tabletextright"/>
            </w:pPr>
            <w:r w:rsidRPr="00D00463">
              <w:t>3.4</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2121504.14.1.1</w:t>
            </w:r>
          </w:p>
        </w:tc>
        <w:tc>
          <w:tcPr>
            <w:tcW w:w="374" w:type="pct"/>
            <w:noWrap/>
            <w:hideMark/>
          </w:tcPr>
          <w:p w:rsidR="00FA2EB3" w:rsidRPr="00D00463" w:rsidRDefault="00FA2EB3" w:rsidP="00464575">
            <w:pPr>
              <w:pStyle w:val="Tabletextright"/>
            </w:pPr>
            <w:r w:rsidRPr="00D00463">
              <w:t>-0.05</w:t>
            </w:r>
          </w:p>
        </w:tc>
        <w:tc>
          <w:tcPr>
            <w:tcW w:w="375" w:type="pct"/>
            <w:noWrap/>
            <w:hideMark/>
          </w:tcPr>
          <w:p w:rsidR="00FA2EB3" w:rsidRPr="00D00463" w:rsidRDefault="00FA2EB3" w:rsidP="00464575">
            <w:pPr>
              <w:pStyle w:val="Tabletextright"/>
            </w:pPr>
            <w:r w:rsidRPr="00D00463">
              <w:t>483</w:t>
            </w:r>
          </w:p>
        </w:tc>
        <w:tc>
          <w:tcPr>
            <w:tcW w:w="376" w:type="pct"/>
            <w:noWrap/>
            <w:hideMark/>
          </w:tcPr>
          <w:p w:rsidR="00FA2EB3" w:rsidRPr="00D00463" w:rsidRDefault="00FA2EB3" w:rsidP="00464575">
            <w:pPr>
              <w:pStyle w:val="Tabletextright"/>
            </w:pPr>
            <w:r w:rsidRPr="00D00463">
              <w:t>164</w:t>
            </w:r>
          </w:p>
        </w:tc>
        <w:tc>
          <w:tcPr>
            <w:tcW w:w="345" w:type="pct"/>
            <w:noWrap/>
            <w:hideMark/>
          </w:tcPr>
          <w:p w:rsidR="00FA2EB3" w:rsidRPr="00D00463" w:rsidRDefault="00FA2EB3" w:rsidP="00464575">
            <w:pPr>
              <w:pStyle w:val="Tabletextright"/>
            </w:pPr>
            <w:r w:rsidRPr="00D00463">
              <w:t>0.350</w:t>
            </w:r>
          </w:p>
        </w:tc>
        <w:tc>
          <w:tcPr>
            <w:tcW w:w="407" w:type="pct"/>
            <w:noWrap/>
            <w:hideMark/>
          </w:tcPr>
          <w:p w:rsidR="00FA2EB3" w:rsidRPr="00D00463" w:rsidRDefault="00FA2EB3" w:rsidP="00464575">
            <w:pPr>
              <w:pStyle w:val="Tabletextright"/>
            </w:pPr>
            <w:r w:rsidRPr="00D00463">
              <w:t>21.153</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0.05295</w:t>
            </w:r>
          </w:p>
        </w:tc>
        <w:tc>
          <w:tcPr>
            <w:tcW w:w="306" w:type="pct"/>
            <w:noWrap/>
            <w:hideMark/>
          </w:tcPr>
          <w:p w:rsidR="00FA2EB3" w:rsidRPr="00D00463" w:rsidRDefault="00FA2EB3" w:rsidP="00464575">
            <w:pPr>
              <w:pStyle w:val="Tabletextright"/>
            </w:pPr>
            <w:r w:rsidRPr="00D00463">
              <w:t>2.3</w:t>
            </w:r>
          </w:p>
        </w:tc>
        <w:tc>
          <w:tcPr>
            <w:tcW w:w="367" w:type="pct"/>
            <w:noWrap/>
            <w:hideMark/>
          </w:tcPr>
          <w:p w:rsidR="00FA2EB3" w:rsidRPr="00D00463" w:rsidRDefault="00FA2EB3" w:rsidP="0013325E">
            <w:pPr>
              <w:pStyle w:val="Tabletextright"/>
            </w:pPr>
            <w:r w:rsidRPr="00D00463">
              <w:t>297.9</w:t>
            </w:r>
          </w:p>
        </w:tc>
        <w:tc>
          <w:tcPr>
            <w:tcW w:w="304" w:type="pct"/>
            <w:noWrap/>
            <w:hideMark/>
          </w:tcPr>
          <w:p w:rsidR="00FA2EB3" w:rsidRPr="00D00463" w:rsidRDefault="00FA2EB3" w:rsidP="0013325E">
            <w:pPr>
              <w:pStyle w:val="Tabletextright"/>
            </w:pPr>
            <w:r w:rsidRPr="00D00463">
              <w:t>3.3</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2121504.17.1.1</w:t>
            </w:r>
          </w:p>
        </w:tc>
        <w:tc>
          <w:tcPr>
            <w:tcW w:w="374" w:type="pct"/>
            <w:noWrap/>
            <w:hideMark/>
          </w:tcPr>
          <w:p w:rsidR="00FA2EB3" w:rsidRPr="00D00463" w:rsidRDefault="00FA2EB3" w:rsidP="00464575">
            <w:pPr>
              <w:pStyle w:val="Tabletextright"/>
            </w:pPr>
            <w:r w:rsidRPr="00D00463">
              <w:t>0.36</w:t>
            </w:r>
          </w:p>
        </w:tc>
        <w:tc>
          <w:tcPr>
            <w:tcW w:w="375" w:type="pct"/>
            <w:noWrap/>
            <w:hideMark/>
          </w:tcPr>
          <w:p w:rsidR="00FA2EB3" w:rsidRPr="00D00463" w:rsidRDefault="00FA2EB3" w:rsidP="00464575">
            <w:pPr>
              <w:pStyle w:val="Tabletextright"/>
            </w:pPr>
            <w:r w:rsidRPr="00D00463">
              <w:t>356</w:t>
            </w:r>
          </w:p>
        </w:tc>
        <w:tc>
          <w:tcPr>
            <w:tcW w:w="376" w:type="pct"/>
            <w:noWrap/>
            <w:hideMark/>
          </w:tcPr>
          <w:p w:rsidR="00FA2EB3" w:rsidRPr="00D00463" w:rsidRDefault="00FA2EB3" w:rsidP="00464575">
            <w:pPr>
              <w:pStyle w:val="Tabletextright"/>
            </w:pPr>
            <w:r w:rsidRPr="00D00463">
              <w:t>132</w:t>
            </w:r>
          </w:p>
        </w:tc>
        <w:tc>
          <w:tcPr>
            <w:tcW w:w="345" w:type="pct"/>
            <w:noWrap/>
            <w:hideMark/>
          </w:tcPr>
          <w:p w:rsidR="00FA2EB3" w:rsidRPr="00D00463" w:rsidRDefault="00FA2EB3" w:rsidP="00464575">
            <w:pPr>
              <w:pStyle w:val="Tabletextright"/>
            </w:pPr>
            <w:r w:rsidRPr="00D00463">
              <w:t>0.384</w:t>
            </w:r>
          </w:p>
        </w:tc>
        <w:tc>
          <w:tcPr>
            <w:tcW w:w="407" w:type="pct"/>
            <w:noWrap/>
            <w:hideMark/>
          </w:tcPr>
          <w:p w:rsidR="00FA2EB3" w:rsidRPr="00D00463" w:rsidRDefault="00FA2EB3" w:rsidP="00464575">
            <w:pPr>
              <w:pStyle w:val="Tabletextright"/>
            </w:pPr>
            <w:r w:rsidRPr="00D00463">
              <w:t>21.080</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0.05318</w:t>
            </w:r>
          </w:p>
        </w:tc>
        <w:tc>
          <w:tcPr>
            <w:tcW w:w="306" w:type="pct"/>
            <w:noWrap/>
            <w:hideMark/>
          </w:tcPr>
          <w:p w:rsidR="00FA2EB3" w:rsidRPr="00D00463" w:rsidRDefault="00FA2EB3" w:rsidP="00464575">
            <w:pPr>
              <w:pStyle w:val="Tabletextright"/>
            </w:pPr>
            <w:r w:rsidRPr="00D00463">
              <w:t>1.5</w:t>
            </w:r>
          </w:p>
        </w:tc>
        <w:tc>
          <w:tcPr>
            <w:tcW w:w="367" w:type="pct"/>
            <w:noWrap/>
            <w:hideMark/>
          </w:tcPr>
          <w:p w:rsidR="00FA2EB3" w:rsidRPr="00D00463" w:rsidRDefault="00FA2EB3" w:rsidP="0013325E">
            <w:pPr>
              <w:pStyle w:val="Tabletextright"/>
            </w:pPr>
            <w:r w:rsidRPr="00D00463">
              <w:t>297.7</w:t>
            </w:r>
          </w:p>
        </w:tc>
        <w:tc>
          <w:tcPr>
            <w:tcW w:w="304" w:type="pct"/>
            <w:noWrap/>
            <w:hideMark/>
          </w:tcPr>
          <w:p w:rsidR="00FA2EB3" w:rsidRPr="00D00463" w:rsidRDefault="00FA2EB3" w:rsidP="0013325E">
            <w:pPr>
              <w:pStyle w:val="Tabletextright"/>
            </w:pPr>
            <w:r w:rsidRPr="00D00463">
              <w:t>3.4</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2121504.23.1.1</w:t>
            </w:r>
          </w:p>
        </w:tc>
        <w:tc>
          <w:tcPr>
            <w:tcW w:w="374" w:type="pct"/>
            <w:noWrap/>
            <w:hideMark/>
          </w:tcPr>
          <w:p w:rsidR="00FA2EB3" w:rsidRPr="00D00463" w:rsidRDefault="00FA2EB3" w:rsidP="00464575">
            <w:pPr>
              <w:pStyle w:val="Tabletextright"/>
            </w:pPr>
            <w:r w:rsidRPr="00D00463">
              <w:t>0.14</w:t>
            </w:r>
          </w:p>
        </w:tc>
        <w:tc>
          <w:tcPr>
            <w:tcW w:w="375" w:type="pct"/>
            <w:noWrap/>
            <w:hideMark/>
          </w:tcPr>
          <w:p w:rsidR="00FA2EB3" w:rsidRPr="00D00463" w:rsidRDefault="00FA2EB3" w:rsidP="00464575">
            <w:pPr>
              <w:pStyle w:val="Tabletextright"/>
            </w:pPr>
            <w:r w:rsidRPr="00D00463">
              <w:t>291</w:t>
            </w:r>
          </w:p>
        </w:tc>
        <w:tc>
          <w:tcPr>
            <w:tcW w:w="376" w:type="pct"/>
            <w:noWrap/>
            <w:hideMark/>
          </w:tcPr>
          <w:p w:rsidR="00FA2EB3" w:rsidRPr="00D00463" w:rsidRDefault="00FA2EB3" w:rsidP="00464575">
            <w:pPr>
              <w:pStyle w:val="Tabletextright"/>
            </w:pPr>
            <w:r w:rsidRPr="00D00463">
              <w:t>107</w:t>
            </w:r>
          </w:p>
        </w:tc>
        <w:tc>
          <w:tcPr>
            <w:tcW w:w="345" w:type="pct"/>
            <w:noWrap/>
            <w:hideMark/>
          </w:tcPr>
          <w:p w:rsidR="00FA2EB3" w:rsidRPr="00D00463" w:rsidRDefault="00FA2EB3" w:rsidP="00464575">
            <w:pPr>
              <w:pStyle w:val="Tabletextright"/>
            </w:pPr>
            <w:r w:rsidRPr="00D00463">
              <w:t>0.379</w:t>
            </w:r>
          </w:p>
        </w:tc>
        <w:tc>
          <w:tcPr>
            <w:tcW w:w="407" w:type="pct"/>
            <w:noWrap/>
            <w:hideMark/>
          </w:tcPr>
          <w:p w:rsidR="00FA2EB3" w:rsidRPr="00D00463" w:rsidRDefault="00FA2EB3" w:rsidP="00464575">
            <w:pPr>
              <w:pStyle w:val="Tabletextright"/>
            </w:pPr>
            <w:r w:rsidRPr="00D00463">
              <w:t>21.249</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0.05358</w:t>
            </w:r>
          </w:p>
        </w:tc>
        <w:tc>
          <w:tcPr>
            <w:tcW w:w="306" w:type="pct"/>
            <w:noWrap/>
            <w:hideMark/>
          </w:tcPr>
          <w:p w:rsidR="00FA2EB3" w:rsidRPr="00D00463" w:rsidRDefault="00FA2EB3" w:rsidP="00464575">
            <w:pPr>
              <w:pStyle w:val="Tabletextright"/>
            </w:pPr>
            <w:r w:rsidRPr="00D00463">
              <w:t>1.7</w:t>
            </w:r>
          </w:p>
        </w:tc>
        <w:tc>
          <w:tcPr>
            <w:tcW w:w="367" w:type="pct"/>
            <w:noWrap/>
            <w:hideMark/>
          </w:tcPr>
          <w:p w:rsidR="00FA2EB3" w:rsidRPr="00D00463" w:rsidRDefault="00FA2EB3" w:rsidP="0013325E">
            <w:pPr>
              <w:pStyle w:val="Tabletextright"/>
            </w:pPr>
            <w:r w:rsidRPr="00D00463">
              <w:t>296.1</w:t>
            </w:r>
          </w:p>
        </w:tc>
        <w:tc>
          <w:tcPr>
            <w:tcW w:w="304" w:type="pct"/>
            <w:noWrap/>
            <w:hideMark/>
          </w:tcPr>
          <w:p w:rsidR="00FA2EB3" w:rsidRPr="00D00463" w:rsidRDefault="00FA2EB3" w:rsidP="0013325E">
            <w:pPr>
              <w:pStyle w:val="Tabletextright"/>
            </w:pPr>
            <w:r w:rsidRPr="00D00463">
              <w:t>3.5</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2121504.10.1.1</w:t>
            </w:r>
          </w:p>
        </w:tc>
        <w:tc>
          <w:tcPr>
            <w:tcW w:w="374" w:type="pct"/>
            <w:noWrap/>
            <w:hideMark/>
          </w:tcPr>
          <w:p w:rsidR="00FA2EB3" w:rsidRPr="00D00463" w:rsidRDefault="00FA2EB3" w:rsidP="00464575">
            <w:pPr>
              <w:pStyle w:val="Tabletextright"/>
            </w:pPr>
            <w:r w:rsidRPr="00D00463">
              <w:t>0.18</w:t>
            </w:r>
          </w:p>
        </w:tc>
        <w:tc>
          <w:tcPr>
            <w:tcW w:w="375" w:type="pct"/>
            <w:noWrap/>
            <w:hideMark/>
          </w:tcPr>
          <w:p w:rsidR="00FA2EB3" w:rsidRPr="00D00463" w:rsidRDefault="00FA2EB3" w:rsidP="00464575">
            <w:pPr>
              <w:pStyle w:val="Tabletextright"/>
            </w:pPr>
            <w:r w:rsidRPr="00D00463">
              <w:t>750</w:t>
            </w:r>
          </w:p>
        </w:tc>
        <w:tc>
          <w:tcPr>
            <w:tcW w:w="376" w:type="pct"/>
            <w:noWrap/>
            <w:hideMark/>
          </w:tcPr>
          <w:p w:rsidR="00FA2EB3" w:rsidRPr="00D00463" w:rsidRDefault="00FA2EB3" w:rsidP="00464575">
            <w:pPr>
              <w:pStyle w:val="Tabletextright"/>
            </w:pPr>
            <w:r w:rsidRPr="00D00463">
              <w:t>222</w:t>
            </w:r>
          </w:p>
        </w:tc>
        <w:tc>
          <w:tcPr>
            <w:tcW w:w="345" w:type="pct"/>
            <w:noWrap/>
            <w:hideMark/>
          </w:tcPr>
          <w:p w:rsidR="00FA2EB3" w:rsidRPr="00D00463" w:rsidRDefault="00FA2EB3" w:rsidP="00464575">
            <w:pPr>
              <w:pStyle w:val="Tabletextright"/>
            </w:pPr>
            <w:r w:rsidRPr="00D00463">
              <w:t>0.305</w:t>
            </w:r>
          </w:p>
        </w:tc>
        <w:tc>
          <w:tcPr>
            <w:tcW w:w="407" w:type="pct"/>
            <w:noWrap/>
            <w:hideMark/>
          </w:tcPr>
          <w:p w:rsidR="00FA2EB3" w:rsidRPr="00D00463" w:rsidRDefault="00FA2EB3" w:rsidP="00464575">
            <w:pPr>
              <w:pStyle w:val="Tabletextright"/>
            </w:pPr>
            <w:r w:rsidRPr="00D00463">
              <w:t>21.281</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0.05281</w:t>
            </w:r>
          </w:p>
        </w:tc>
        <w:tc>
          <w:tcPr>
            <w:tcW w:w="306" w:type="pct"/>
            <w:noWrap/>
            <w:hideMark/>
          </w:tcPr>
          <w:p w:rsidR="00FA2EB3" w:rsidRPr="00D00463" w:rsidRDefault="00FA2EB3" w:rsidP="00464575">
            <w:pPr>
              <w:pStyle w:val="Tabletextright"/>
            </w:pPr>
            <w:r w:rsidRPr="00D00463">
              <w:t>1.0</w:t>
            </w:r>
          </w:p>
        </w:tc>
        <w:tc>
          <w:tcPr>
            <w:tcW w:w="367" w:type="pct"/>
            <w:noWrap/>
            <w:hideMark/>
          </w:tcPr>
          <w:p w:rsidR="00FA2EB3" w:rsidRPr="00D00463" w:rsidRDefault="00FA2EB3" w:rsidP="0013325E">
            <w:pPr>
              <w:pStyle w:val="Tabletextright"/>
            </w:pPr>
            <w:r w:rsidRPr="00D00463">
              <w:t>295.5</w:t>
            </w:r>
          </w:p>
        </w:tc>
        <w:tc>
          <w:tcPr>
            <w:tcW w:w="304" w:type="pct"/>
            <w:noWrap/>
            <w:hideMark/>
          </w:tcPr>
          <w:p w:rsidR="00FA2EB3" w:rsidRPr="00D00463" w:rsidRDefault="00FA2EB3" w:rsidP="0013325E">
            <w:pPr>
              <w:pStyle w:val="Tabletextright"/>
            </w:pPr>
            <w:r w:rsidRPr="00D00463">
              <w:t>3.1</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2121504.5.1.1</w:t>
            </w:r>
          </w:p>
        </w:tc>
        <w:tc>
          <w:tcPr>
            <w:tcW w:w="374" w:type="pct"/>
            <w:noWrap/>
            <w:hideMark/>
          </w:tcPr>
          <w:p w:rsidR="00FA2EB3" w:rsidRPr="00D00463" w:rsidRDefault="00FA2EB3" w:rsidP="00464575">
            <w:pPr>
              <w:pStyle w:val="Tabletextright"/>
            </w:pPr>
            <w:r w:rsidRPr="00D00463">
              <w:t>0.30</w:t>
            </w:r>
          </w:p>
        </w:tc>
        <w:tc>
          <w:tcPr>
            <w:tcW w:w="375" w:type="pct"/>
            <w:noWrap/>
            <w:hideMark/>
          </w:tcPr>
          <w:p w:rsidR="00FA2EB3" w:rsidRPr="00D00463" w:rsidRDefault="00FA2EB3" w:rsidP="00464575">
            <w:pPr>
              <w:pStyle w:val="Tabletextright"/>
            </w:pPr>
            <w:r w:rsidRPr="00D00463">
              <w:t>372</w:t>
            </w:r>
          </w:p>
        </w:tc>
        <w:tc>
          <w:tcPr>
            <w:tcW w:w="376" w:type="pct"/>
            <w:noWrap/>
            <w:hideMark/>
          </w:tcPr>
          <w:p w:rsidR="00FA2EB3" w:rsidRPr="00D00463" w:rsidRDefault="00FA2EB3" w:rsidP="00464575">
            <w:pPr>
              <w:pStyle w:val="Tabletextright"/>
            </w:pPr>
            <w:r w:rsidRPr="00D00463">
              <w:t>102</w:t>
            </w:r>
          </w:p>
        </w:tc>
        <w:tc>
          <w:tcPr>
            <w:tcW w:w="345" w:type="pct"/>
            <w:noWrap/>
            <w:hideMark/>
          </w:tcPr>
          <w:p w:rsidR="00FA2EB3" w:rsidRPr="00D00463" w:rsidRDefault="00FA2EB3" w:rsidP="00464575">
            <w:pPr>
              <w:pStyle w:val="Tabletextright"/>
            </w:pPr>
            <w:r w:rsidRPr="00D00463">
              <w:t>0.283</w:t>
            </w:r>
          </w:p>
        </w:tc>
        <w:tc>
          <w:tcPr>
            <w:tcW w:w="407" w:type="pct"/>
            <w:noWrap/>
            <w:hideMark/>
          </w:tcPr>
          <w:p w:rsidR="00FA2EB3" w:rsidRPr="00D00463" w:rsidRDefault="00FA2EB3" w:rsidP="00464575">
            <w:pPr>
              <w:pStyle w:val="Tabletextright"/>
            </w:pPr>
            <w:r w:rsidRPr="00D00463">
              <w:t>21.295</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0.05242</w:t>
            </w:r>
          </w:p>
        </w:tc>
        <w:tc>
          <w:tcPr>
            <w:tcW w:w="306" w:type="pct"/>
            <w:noWrap/>
            <w:hideMark/>
          </w:tcPr>
          <w:p w:rsidR="00FA2EB3" w:rsidRPr="00D00463" w:rsidRDefault="00FA2EB3" w:rsidP="00464575">
            <w:pPr>
              <w:pStyle w:val="Tabletextright"/>
            </w:pPr>
            <w:r w:rsidRPr="00D00463">
              <w:t>1.4</w:t>
            </w:r>
          </w:p>
        </w:tc>
        <w:tc>
          <w:tcPr>
            <w:tcW w:w="367" w:type="pct"/>
            <w:noWrap/>
            <w:hideMark/>
          </w:tcPr>
          <w:p w:rsidR="00FA2EB3" w:rsidRPr="00D00463" w:rsidRDefault="00FA2EB3" w:rsidP="0013325E">
            <w:pPr>
              <w:pStyle w:val="Tabletextright"/>
            </w:pPr>
            <w:r w:rsidRPr="00D00463">
              <w:t>295.0</w:t>
            </w:r>
          </w:p>
        </w:tc>
        <w:tc>
          <w:tcPr>
            <w:tcW w:w="304" w:type="pct"/>
            <w:noWrap/>
            <w:hideMark/>
          </w:tcPr>
          <w:p w:rsidR="00FA2EB3" w:rsidRPr="00D00463" w:rsidRDefault="00FA2EB3" w:rsidP="0013325E">
            <w:pPr>
              <w:pStyle w:val="Tabletextright"/>
            </w:pPr>
            <w:r w:rsidRPr="00D00463">
              <w:t>3.3</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2121504.19.1.1</w:t>
            </w:r>
          </w:p>
        </w:tc>
        <w:tc>
          <w:tcPr>
            <w:tcW w:w="374" w:type="pct"/>
            <w:noWrap/>
            <w:hideMark/>
          </w:tcPr>
          <w:p w:rsidR="00FA2EB3" w:rsidRPr="00D00463" w:rsidRDefault="00FA2EB3" w:rsidP="00464575">
            <w:pPr>
              <w:pStyle w:val="Tabletextright"/>
            </w:pPr>
            <w:r w:rsidRPr="00D00463">
              <w:t>0.25</w:t>
            </w:r>
          </w:p>
        </w:tc>
        <w:tc>
          <w:tcPr>
            <w:tcW w:w="375" w:type="pct"/>
            <w:noWrap/>
            <w:hideMark/>
          </w:tcPr>
          <w:p w:rsidR="00FA2EB3" w:rsidRPr="00D00463" w:rsidRDefault="00FA2EB3" w:rsidP="00464575">
            <w:pPr>
              <w:pStyle w:val="Tabletextright"/>
            </w:pPr>
            <w:r w:rsidRPr="00D00463">
              <w:t>256</w:t>
            </w:r>
          </w:p>
        </w:tc>
        <w:tc>
          <w:tcPr>
            <w:tcW w:w="376" w:type="pct"/>
            <w:noWrap/>
            <w:hideMark/>
          </w:tcPr>
          <w:p w:rsidR="00FA2EB3" w:rsidRPr="00D00463" w:rsidRDefault="00FA2EB3" w:rsidP="00464575">
            <w:pPr>
              <w:pStyle w:val="Tabletextright"/>
            </w:pPr>
            <w:r w:rsidRPr="00D00463">
              <w:t>70</w:t>
            </w:r>
          </w:p>
        </w:tc>
        <w:tc>
          <w:tcPr>
            <w:tcW w:w="345" w:type="pct"/>
            <w:noWrap/>
            <w:hideMark/>
          </w:tcPr>
          <w:p w:rsidR="00FA2EB3" w:rsidRPr="00D00463" w:rsidRDefault="00FA2EB3" w:rsidP="00464575">
            <w:pPr>
              <w:pStyle w:val="Tabletextright"/>
            </w:pPr>
            <w:r w:rsidRPr="00D00463">
              <w:t>0.284</w:t>
            </w:r>
          </w:p>
        </w:tc>
        <w:tc>
          <w:tcPr>
            <w:tcW w:w="407" w:type="pct"/>
            <w:noWrap/>
            <w:hideMark/>
          </w:tcPr>
          <w:p w:rsidR="00FA2EB3" w:rsidRPr="00D00463" w:rsidRDefault="00FA2EB3" w:rsidP="00464575">
            <w:pPr>
              <w:pStyle w:val="Tabletextright"/>
            </w:pPr>
            <w:r w:rsidRPr="00D00463">
              <w:t>21.327</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0.05515</w:t>
            </w:r>
          </w:p>
        </w:tc>
        <w:tc>
          <w:tcPr>
            <w:tcW w:w="306" w:type="pct"/>
            <w:noWrap/>
            <w:hideMark/>
          </w:tcPr>
          <w:p w:rsidR="00FA2EB3" w:rsidRPr="00D00463" w:rsidRDefault="00FA2EB3" w:rsidP="00464575">
            <w:pPr>
              <w:pStyle w:val="Tabletextright"/>
            </w:pPr>
            <w:r w:rsidRPr="00D00463">
              <w:t>1.7</w:t>
            </w:r>
          </w:p>
        </w:tc>
        <w:tc>
          <w:tcPr>
            <w:tcW w:w="367" w:type="pct"/>
            <w:noWrap/>
            <w:hideMark/>
          </w:tcPr>
          <w:p w:rsidR="00FA2EB3" w:rsidRPr="00D00463" w:rsidRDefault="00FA2EB3" w:rsidP="0013325E">
            <w:pPr>
              <w:pStyle w:val="Tabletextright"/>
            </w:pPr>
            <w:r w:rsidRPr="00D00463">
              <w:t>294.7</w:t>
            </w:r>
          </w:p>
        </w:tc>
        <w:tc>
          <w:tcPr>
            <w:tcW w:w="304" w:type="pct"/>
            <w:noWrap/>
            <w:hideMark/>
          </w:tcPr>
          <w:p w:rsidR="00FA2EB3" w:rsidRPr="00D00463" w:rsidRDefault="00FA2EB3" w:rsidP="0013325E">
            <w:pPr>
              <w:pStyle w:val="Tabletextright"/>
            </w:pPr>
            <w:r w:rsidRPr="00D00463">
              <w:t>3.5</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2121504.16.1.1</w:t>
            </w:r>
          </w:p>
        </w:tc>
        <w:tc>
          <w:tcPr>
            <w:tcW w:w="374" w:type="pct"/>
            <w:noWrap/>
            <w:hideMark/>
          </w:tcPr>
          <w:p w:rsidR="00FA2EB3" w:rsidRPr="00D00463" w:rsidRDefault="00FA2EB3" w:rsidP="00464575">
            <w:pPr>
              <w:pStyle w:val="Tabletextright"/>
            </w:pPr>
            <w:r w:rsidRPr="00D00463">
              <w:t>-0.15</w:t>
            </w:r>
          </w:p>
        </w:tc>
        <w:tc>
          <w:tcPr>
            <w:tcW w:w="375" w:type="pct"/>
            <w:noWrap/>
            <w:hideMark/>
          </w:tcPr>
          <w:p w:rsidR="00FA2EB3" w:rsidRPr="00D00463" w:rsidRDefault="00FA2EB3" w:rsidP="00464575">
            <w:pPr>
              <w:pStyle w:val="Tabletextright"/>
            </w:pPr>
            <w:r w:rsidRPr="00D00463">
              <w:t>262</w:t>
            </w:r>
          </w:p>
        </w:tc>
        <w:tc>
          <w:tcPr>
            <w:tcW w:w="376" w:type="pct"/>
            <w:noWrap/>
            <w:hideMark/>
          </w:tcPr>
          <w:p w:rsidR="00FA2EB3" w:rsidRPr="00D00463" w:rsidRDefault="00FA2EB3" w:rsidP="00464575">
            <w:pPr>
              <w:pStyle w:val="Tabletextright"/>
            </w:pPr>
            <w:r w:rsidRPr="00D00463">
              <w:t>110</w:t>
            </w:r>
          </w:p>
        </w:tc>
        <w:tc>
          <w:tcPr>
            <w:tcW w:w="345" w:type="pct"/>
            <w:noWrap/>
            <w:hideMark/>
          </w:tcPr>
          <w:p w:rsidR="00FA2EB3" w:rsidRPr="00D00463" w:rsidRDefault="00FA2EB3" w:rsidP="00464575">
            <w:pPr>
              <w:pStyle w:val="Tabletextright"/>
            </w:pPr>
            <w:r w:rsidRPr="00D00463">
              <w:t>0.435</w:t>
            </w:r>
          </w:p>
        </w:tc>
        <w:tc>
          <w:tcPr>
            <w:tcW w:w="407" w:type="pct"/>
            <w:noWrap/>
            <w:hideMark/>
          </w:tcPr>
          <w:p w:rsidR="00FA2EB3" w:rsidRPr="00D00463" w:rsidRDefault="00FA2EB3" w:rsidP="00464575">
            <w:pPr>
              <w:pStyle w:val="Tabletextright"/>
            </w:pPr>
            <w:r w:rsidRPr="00D00463">
              <w:t>21.417</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0.05312</w:t>
            </w:r>
          </w:p>
        </w:tc>
        <w:tc>
          <w:tcPr>
            <w:tcW w:w="306" w:type="pct"/>
            <w:noWrap/>
            <w:hideMark/>
          </w:tcPr>
          <w:p w:rsidR="00FA2EB3" w:rsidRPr="00D00463" w:rsidRDefault="00FA2EB3" w:rsidP="00464575">
            <w:pPr>
              <w:pStyle w:val="Tabletextright"/>
            </w:pPr>
            <w:r w:rsidRPr="00D00463">
              <w:t>1.7</w:t>
            </w:r>
          </w:p>
        </w:tc>
        <w:tc>
          <w:tcPr>
            <w:tcW w:w="367" w:type="pct"/>
            <w:noWrap/>
            <w:hideMark/>
          </w:tcPr>
          <w:p w:rsidR="00FA2EB3" w:rsidRPr="00D00463" w:rsidRDefault="00FA2EB3" w:rsidP="0013325E">
            <w:pPr>
              <w:pStyle w:val="Tabletextright"/>
            </w:pPr>
            <w:r w:rsidRPr="00D00463">
              <w:t>294.6</w:t>
            </w:r>
          </w:p>
        </w:tc>
        <w:tc>
          <w:tcPr>
            <w:tcW w:w="304" w:type="pct"/>
            <w:noWrap/>
            <w:hideMark/>
          </w:tcPr>
          <w:p w:rsidR="00FA2EB3" w:rsidRPr="00D00463" w:rsidRDefault="00FA2EB3" w:rsidP="0013325E">
            <w:pPr>
              <w:pStyle w:val="Tabletextright"/>
            </w:pPr>
            <w:r w:rsidRPr="00D00463">
              <w:t>3.5</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2121504.4.1.1</w:t>
            </w:r>
          </w:p>
        </w:tc>
        <w:tc>
          <w:tcPr>
            <w:tcW w:w="374" w:type="pct"/>
            <w:noWrap/>
            <w:hideMark/>
          </w:tcPr>
          <w:p w:rsidR="00FA2EB3" w:rsidRPr="00D00463" w:rsidRDefault="00FA2EB3" w:rsidP="00464575">
            <w:pPr>
              <w:pStyle w:val="Tabletextright"/>
            </w:pPr>
            <w:r w:rsidRPr="00D00463">
              <w:t>-0.02</w:t>
            </w:r>
          </w:p>
        </w:tc>
        <w:tc>
          <w:tcPr>
            <w:tcW w:w="375" w:type="pct"/>
            <w:noWrap/>
            <w:hideMark/>
          </w:tcPr>
          <w:p w:rsidR="00FA2EB3" w:rsidRPr="00D00463" w:rsidRDefault="00FA2EB3" w:rsidP="00464575">
            <w:pPr>
              <w:pStyle w:val="Tabletextright"/>
            </w:pPr>
            <w:r w:rsidRPr="00D00463">
              <w:t>610</w:t>
            </w:r>
          </w:p>
        </w:tc>
        <w:tc>
          <w:tcPr>
            <w:tcW w:w="376" w:type="pct"/>
            <w:noWrap/>
            <w:hideMark/>
          </w:tcPr>
          <w:p w:rsidR="00FA2EB3" w:rsidRPr="00D00463" w:rsidRDefault="00FA2EB3" w:rsidP="00464575">
            <w:pPr>
              <w:pStyle w:val="Tabletextright"/>
            </w:pPr>
            <w:r w:rsidRPr="00D00463">
              <w:t>165</w:t>
            </w:r>
          </w:p>
        </w:tc>
        <w:tc>
          <w:tcPr>
            <w:tcW w:w="345" w:type="pct"/>
            <w:noWrap/>
            <w:hideMark/>
          </w:tcPr>
          <w:p w:rsidR="00FA2EB3" w:rsidRPr="00D00463" w:rsidRDefault="00FA2EB3" w:rsidP="00464575">
            <w:pPr>
              <w:pStyle w:val="Tabletextright"/>
            </w:pPr>
            <w:r w:rsidRPr="00D00463">
              <w:t>0.280</w:t>
            </w:r>
          </w:p>
        </w:tc>
        <w:tc>
          <w:tcPr>
            <w:tcW w:w="407" w:type="pct"/>
            <w:noWrap/>
            <w:hideMark/>
          </w:tcPr>
          <w:p w:rsidR="00FA2EB3" w:rsidRPr="00D00463" w:rsidRDefault="00FA2EB3" w:rsidP="00464575">
            <w:pPr>
              <w:pStyle w:val="Tabletextright"/>
            </w:pPr>
            <w:r w:rsidRPr="00D00463">
              <w:t>21.420</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0.05261</w:t>
            </w:r>
          </w:p>
        </w:tc>
        <w:tc>
          <w:tcPr>
            <w:tcW w:w="306" w:type="pct"/>
            <w:noWrap/>
            <w:hideMark/>
          </w:tcPr>
          <w:p w:rsidR="00FA2EB3" w:rsidRPr="00D00463" w:rsidRDefault="00FA2EB3" w:rsidP="00464575">
            <w:pPr>
              <w:pStyle w:val="Tabletextright"/>
            </w:pPr>
            <w:r w:rsidRPr="00D00463">
              <w:t>1.7</w:t>
            </w:r>
          </w:p>
        </w:tc>
        <w:tc>
          <w:tcPr>
            <w:tcW w:w="367" w:type="pct"/>
            <w:noWrap/>
            <w:hideMark/>
          </w:tcPr>
          <w:p w:rsidR="00FA2EB3" w:rsidRPr="00D00463" w:rsidRDefault="00FA2EB3" w:rsidP="0013325E">
            <w:pPr>
              <w:pStyle w:val="Tabletextright"/>
            </w:pPr>
            <w:r w:rsidRPr="00D00463">
              <w:t>294.2</w:t>
            </w:r>
          </w:p>
        </w:tc>
        <w:tc>
          <w:tcPr>
            <w:tcW w:w="304" w:type="pct"/>
            <w:noWrap/>
            <w:hideMark/>
          </w:tcPr>
          <w:p w:rsidR="00FA2EB3" w:rsidRPr="00D00463" w:rsidRDefault="00FA2EB3" w:rsidP="0013325E">
            <w:pPr>
              <w:pStyle w:val="Tabletextright"/>
            </w:pPr>
            <w:r w:rsidRPr="00D00463">
              <w:t>3.2</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2121504.22.1.1</w:t>
            </w:r>
          </w:p>
        </w:tc>
        <w:tc>
          <w:tcPr>
            <w:tcW w:w="374" w:type="pct"/>
            <w:noWrap/>
            <w:hideMark/>
          </w:tcPr>
          <w:p w:rsidR="00FA2EB3" w:rsidRPr="00D00463" w:rsidRDefault="00FA2EB3" w:rsidP="00464575">
            <w:pPr>
              <w:pStyle w:val="Tabletextright"/>
            </w:pPr>
            <w:r w:rsidRPr="00D00463">
              <w:t>0.66</w:t>
            </w:r>
          </w:p>
        </w:tc>
        <w:tc>
          <w:tcPr>
            <w:tcW w:w="375" w:type="pct"/>
            <w:noWrap/>
            <w:hideMark/>
          </w:tcPr>
          <w:p w:rsidR="00FA2EB3" w:rsidRPr="00D00463" w:rsidRDefault="00FA2EB3" w:rsidP="00464575">
            <w:pPr>
              <w:pStyle w:val="Tabletextright"/>
            </w:pPr>
            <w:r w:rsidRPr="00D00463">
              <w:t>446</w:t>
            </w:r>
          </w:p>
        </w:tc>
        <w:tc>
          <w:tcPr>
            <w:tcW w:w="376" w:type="pct"/>
            <w:noWrap/>
            <w:hideMark/>
          </w:tcPr>
          <w:p w:rsidR="00FA2EB3" w:rsidRPr="00D00463" w:rsidRDefault="00FA2EB3" w:rsidP="00464575">
            <w:pPr>
              <w:pStyle w:val="Tabletextright"/>
            </w:pPr>
            <w:r w:rsidRPr="00D00463">
              <w:t>145</w:t>
            </w:r>
          </w:p>
        </w:tc>
        <w:tc>
          <w:tcPr>
            <w:tcW w:w="345" w:type="pct"/>
            <w:noWrap/>
            <w:hideMark/>
          </w:tcPr>
          <w:p w:rsidR="00FA2EB3" w:rsidRPr="00D00463" w:rsidRDefault="00FA2EB3" w:rsidP="00464575">
            <w:pPr>
              <w:pStyle w:val="Tabletextright"/>
            </w:pPr>
            <w:r w:rsidRPr="00D00463">
              <w:t>0.337</w:t>
            </w:r>
          </w:p>
        </w:tc>
        <w:tc>
          <w:tcPr>
            <w:tcW w:w="407" w:type="pct"/>
            <w:noWrap/>
            <w:hideMark/>
          </w:tcPr>
          <w:p w:rsidR="00FA2EB3" w:rsidRPr="00D00463" w:rsidRDefault="00FA2EB3" w:rsidP="00464575">
            <w:pPr>
              <w:pStyle w:val="Tabletextright"/>
            </w:pPr>
            <w:r w:rsidRPr="00D00463">
              <w:t>21.292</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0.05291</w:t>
            </w:r>
          </w:p>
        </w:tc>
        <w:tc>
          <w:tcPr>
            <w:tcW w:w="306" w:type="pct"/>
            <w:noWrap/>
            <w:hideMark/>
          </w:tcPr>
          <w:p w:rsidR="00FA2EB3" w:rsidRPr="00D00463" w:rsidRDefault="00FA2EB3" w:rsidP="00464575">
            <w:pPr>
              <w:pStyle w:val="Tabletextright"/>
            </w:pPr>
            <w:r w:rsidRPr="00D00463">
              <w:t>1.3</w:t>
            </w:r>
          </w:p>
        </w:tc>
        <w:tc>
          <w:tcPr>
            <w:tcW w:w="367" w:type="pct"/>
            <w:noWrap/>
            <w:hideMark/>
          </w:tcPr>
          <w:p w:rsidR="00FA2EB3" w:rsidRPr="00D00463" w:rsidRDefault="00FA2EB3" w:rsidP="0013325E">
            <w:pPr>
              <w:pStyle w:val="Tabletextright"/>
            </w:pPr>
            <w:r w:rsidRPr="00D00463">
              <w:t>294.0</w:t>
            </w:r>
          </w:p>
        </w:tc>
        <w:tc>
          <w:tcPr>
            <w:tcW w:w="304" w:type="pct"/>
            <w:noWrap/>
            <w:hideMark/>
          </w:tcPr>
          <w:p w:rsidR="00FA2EB3" w:rsidRPr="00D00463" w:rsidRDefault="00FA2EB3" w:rsidP="0013325E">
            <w:pPr>
              <w:pStyle w:val="Tabletextright"/>
            </w:pPr>
            <w:r w:rsidRPr="00D00463">
              <w:t>3.3</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2121504.2.1.1</w:t>
            </w:r>
          </w:p>
        </w:tc>
        <w:tc>
          <w:tcPr>
            <w:tcW w:w="374" w:type="pct"/>
            <w:noWrap/>
            <w:hideMark/>
          </w:tcPr>
          <w:p w:rsidR="00FA2EB3" w:rsidRPr="00D00463" w:rsidRDefault="00FA2EB3" w:rsidP="00464575">
            <w:pPr>
              <w:pStyle w:val="Tabletextright"/>
            </w:pPr>
            <w:r w:rsidRPr="00D00463">
              <w:t>0.33</w:t>
            </w:r>
          </w:p>
        </w:tc>
        <w:tc>
          <w:tcPr>
            <w:tcW w:w="375" w:type="pct"/>
            <w:noWrap/>
            <w:hideMark/>
          </w:tcPr>
          <w:p w:rsidR="00FA2EB3" w:rsidRPr="00D00463" w:rsidRDefault="00FA2EB3" w:rsidP="00464575">
            <w:pPr>
              <w:pStyle w:val="Tabletextright"/>
            </w:pPr>
            <w:r w:rsidRPr="00D00463">
              <w:t>384</w:t>
            </w:r>
          </w:p>
        </w:tc>
        <w:tc>
          <w:tcPr>
            <w:tcW w:w="376" w:type="pct"/>
            <w:noWrap/>
            <w:hideMark/>
          </w:tcPr>
          <w:p w:rsidR="00FA2EB3" w:rsidRPr="00D00463" w:rsidRDefault="00FA2EB3" w:rsidP="00464575">
            <w:pPr>
              <w:pStyle w:val="Tabletextright"/>
            </w:pPr>
            <w:r w:rsidRPr="00D00463">
              <w:t>122</w:t>
            </w:r>
          </w:p>
        </w:tc>
        <w:tc>
          <w:tcPr>
            <w:tcW w:w="345" w:type="pct"/>
            <w:noWrap/>
            <w:hideMark/>
          </w:tcPr>
          <w:p w:rsidR="00FA2EB3" w:rsidRPr="00D00463" w:rsidRDefault="00FA2EB3" w:rsidP="00464575">
            <w:pPr>
              <w:pStyle w:val="Tabletextright"/>
            </w:pPr>
            <w:r w:rsidRPr="00D00463">
              <w:t>0.329</w:t>
            </w:r>
          </w:p>
        </w:tc>
        <w:tc>
          <w:tcPr>
            <w:tcW w:w="407" w:type="pct"/>
            <w:noWrap/>
            <w:hideMark/>
          </w:tcPr>
          <w:p w:rsidR="00FA2EB3" w:rsidRPr="00D00463" w:rsidRDefault="00FA2EB3" w:rsidP="00464575">
            <w:pPr>
              <w:pStyle w:val="Tabletextright"/>
            </w:pPr>
            <w:r w:rsidRPr="00D00463">
              <w:t>21.362</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0.05375</w:t>
            </w:r>
          </w:p>
        </w:tc>
        <w:tc>
          <w:tcPr>
            <w:tcW w:w="306" w:type="pct"/>
            <w:noWrap/>
            <w:hideMark/>
          </w:tcPr>
          <w:p w:rsidR="00FA2EB3" w:rsidRPr="00D00463" w:rsidRDefault="00FA2EB3" w:rsidP="00464575">
            <w:pPr>
              <w:pStyle w:val="Tabletextright"/>
            </w:pPr>
            <w:r w:rsidRPr="00D00463">
              <w:t>1.4</w:t>
            </w:r>
          </w:p>
        </w:tc>
        <w:tc>
          <w:tcPr>
            <w:tcW w:w="367" w:type="pct"/>
            <w:noWrap/>
            <w:hideMark/>
          </w:tcPr>
          <w:p w:rsidR="00FA2EB3" w:rsidRPr="00D00463" w:rsidRDefault="00FA2EB3" w:rsidP="0013325E">
            <w:pPr>
              <w:pStyle w:val="Tabletextright"/>
            </w:pPr>
            <w:r w:rsidRPr="00D00463">
              <w:t>294.0</w:t>
            </w:r>
          </w:p>
        </w:tc>
        <w:tc>
          <w:tcPr>
            <w:tcW w:w="304" w:type="pct"/>
            <w:noWrap/>
            <w:hideMark/>
          </w:tcPr>
          <w:p w:rsidR="00FA2EB3" w:rsidRPr="00D00463" w:rsidRDefault="00FA2EB3" w:rsidP="0013325E">
            <w:pPr>
              <w:pStyle w:val="Tabletextright"/>
            </w:pPr>
            <w:r w:rsidRPr="00D00463">
              <w:t>3.3</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2121504.1.1.1</w:t>
            </w:r>
          </w:p>
        </w:tc>
        <w:tc>
          <w:tcPr>
            <w:tcW w:w="374" w:type="pct"/>
            <w:noWrap/>
            <w:hideMark/>
          </w:tcPr>
          <w:p w:rsidR="00FA2EB3" w:rsidRPr="00D00463" w:rsidRDefault="00FA2EB3" w:rsidP="00464575">
            <w:pPr>
              <w:pStyle w:val="Tabletextright"/>
            </w:pPr>
            <w:r w:rsidRPr="00D00463">
              <w:t>0.26</w:t>
            </w:r>
          </w:p>
        </w:tc>
        <w:tc>
          <w:tcPr>
            <w:tcW w:w="375" w:type="pct"/>
            <w:noWrap/>
            <w:hideMark/>
          </w:tcPr>
          <w:p w:rsidR="00FA2EB3" w:rsidRPr="00D00463" w:rsidRDefault="00FA2EB3" w:rsidP="00464575">
            <w:pPr>
              <w:pStyle w:val="Tabletextright"/>
            </w:pPr>
            <w:r w:rsidRPr="00D00463">
              <w:t>439</w:t>
            </w:r>
          </w:p>
        </w:tc>
        <w:tc>
          <w:tcPr>
            <w:tcW w:w="376" w:type="pct"/>
            <w:noWrap/>
            <w:hideMark/>
          </w:tcPr>
          <w:p w:rsidR="00FA2EB3" w:rsidRPr="00D00463" w:rsidRDefault="00FA2EB3" w:rsidP="00464575">
            <w:pPr>
              <w:pStyle w:val="Tabletextright"/>
            </w:pPr>
            <w:r w:rsidRPr="00D00463">
              <w:t>145</w:t>
            </w:r>
          </w:p>
        </w:tc>
        <w:tc>
          <w:tcPr>
            <w:tcW w:w="345" w:type="pct"/>
            <w:noWrap/>
            <w:hideMark/>
          </w:tcPr>
          <w:p w:rsidR="00FA2EB3" w:rsidRPr="00D00463" w:rsidRDefault="00FA2EB3" w:rsidP="00464575">
            <w:pPr>
              <w:pStyle w:val="Tabletextright"/>
            </w:pPr>
            <w:r w:rsidRPr="00D00463">
              <w:t>0.340</w:t>
            </w:r>
          </w:p>
        </w:tc>
        <w:tc>
          <w:tcPr>
            <w:tcW w:w="407" w:type="pct"/>
            <w:noWrap/>
            <w:hideMark/>
          </w:tcPr>
          <w:p w:rsidR="00FA2EB3" w:rsidRPr="00D00463" w:rsidRDefault="00FA2EB3" w:rsidP="00464575">
            <w:pPr>
              <w:pStyle w:val="Tabletextright"/>
            </w:pPr>
            <w:r w:rsidRPr="00D00463">
              <w:t>21.384</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0.05260</w:t>
            </w:r>
          </w:p>
        </w:tc>
        <w:tc>
          <w:tcPr>
            <w:tcW w:w="306" w:type="pct"/>
            <w:noWrap/>
            <w:hideMark/>
          </w:tcPr>
          <w:p w:rsidR="00FA2EB3" w:rsidRPr="00D00463" w:rsidRDefault="00FA2EB3" w:rsidP="00464575">
            <w:pPr>
              <w:pStyle w:val="Tabletextright"/>
            </w:pPr>
            <w:r w:rsidRPr="00D00463">
              <w:t>1.3</w:t>
            </w:r>
          </w:p>
        </w:tc>
        <w:tc>
          <w:tcPr>
            <w:tcW w:w="367" w:type="pct"/>
            <w:noWrap/>
            <w:hideMark/>
          </w:tcPr>
          <w:p w:rsidR="00FA2EB3" w:rsidRPr="00D00463" w:rsidRDefault="00FA2EB3" w:rsidP="0013325E">
            <w:pPr>
              <w:pStyle w:val="Tabletextright"/>
            </w:pPr>
            <w:r w:rsidRPr="00D00463">
              <w:t>293.9</w:t>
            </w:r>
          </w:p>
        </w:tc>
        <w:tc>
          <w:tcPr>
            <w:tcW w:w="304" w:type="pct"/>
            <w:noWrap/>
            <w:hideMark/>
          </w:tcPr>
          <w:p w:rsidR="00FA2EB3" w:rsidRPr="00D00463" w:rsidRDefault="00FA2EB3" w:rsidP="0013325E">
            <w:pPr>
              <w:pStyle w:val="Tabletextright"/>
            </w:pPr>
            <w:r w:rsidRPr="00D00463">
              <w:t>3.2</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2121504.26.1.1</w:t>
            </w:r>
          </w:p>
        </w:tc>
        <w:tc>
          <w:tcPr>
            <w:tcW w:w="374" w:type="pct"/>
            <w:noWrap/>
            <w:hideMark/>
          </w:tcPr>
          <w:p w:rsidR="00FA2EB3" w:rsidRPr="00D00463" w:rsidRDefault="00FA2EB3" w:rsidP="00464575">
            <w:pPr>
              <w:pStyle w:val="Tabletextright"/>
            </w:pPr>
            <w:r w:rsidRPr="00D00463">
              <w:t>0.00</w:t>
            </w:r>
          </w:p>
        </w:tc>
        <w:tc>
          <w:tcPr>
            <w:tcW w:w="375" w:type="pct"/>
            <w:noWrap/>
            <w:hideMark/>
          </w:tcPr>
          <w:p w:rsidR="00FA2EB3" w:rsidRPr="00D00463" w:rsidRDefault="00FA2EB3" w:rsidP="00464575">
            <w:pPr>
              <w:pStyle w:val="Tabletextright"/>
            </w:pPr>
            <w:r w:rsidRPr="00D00463">
              <w:t>270</w:t>
            </w:r>
          </w:p>
        </w:tc>
        <w:tc>
          <w:tcPr>
            <w:tcW w:w="376" w:type="pct"/>
            <w:noWrap/>
            <w:hideMark/>
          </w:tcPr>
          <w:p w:rsidR="00FA2EB3" w:rsidRPr="00D00463" w:rsidRDefault="00FA2EB3" w:rsidP="00464575">
            <w:pPr>
              <w:pStyle w:val="Tabletextright"/>
            </w:pPr>
            <w:r w:rsidRPr="00D00463">
              <w:t>107</w:t>
            </w:r>
          </w:p>
        </w:tc>
        <w:tc>
          <w:tcPr>
            <w:tcW w:w="345" w:type="pct"/>
            <w:noWrap/>
            <w:hideMark/>
          </w:tcPr>
          <w:p w:rsidR="00FA2EB3" w:rsidRPr="00D00463" w:rsidRDefault="00FA2EB3" w:rsidP="00464575">
            <w:pPr>
              <w:pStyle w:val="Tabletextright"/>
            </w:pPr>
            <w:r w:rsidRPr="00D00463">
              <w:t>0.410</w:t>
            </w:r>
          </w:p>
        </w:tc>
        <w:tc>
          <w:tcPr>
            <w:tcW w:w="407" w:type="pct"/>
            <w:noWrap/>
            <w:hideMark/>
          </w:tcPr>
          <w:p w:rsidR="00FA2EB3" w:rsidRPr="00D00463" w:rsidRDefault="00FA2EB3" w:rsidP="00464575">
            <w:pPr>
              <w:pStyle w:val="Tabletextright"/>
            </w:pPr>
            <w:r w:rsidRPr="00D00463">
              <w:t>21.557</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0.05562</w:t>
            </w:r>
          </w:p>
        </w:tc>
        <w:tc>
          <w:tcPr>
            <w:tcW w:w="306" w:type="pct"/>
            <w:noWrap/>
            <w:hideMark/>
          </w:tcPr>
          <w:p w:rsidR="00FA2EB3" w:rsidRPr="00D00463" w:rsidRDefault="00FA2EB3" w:rsidP="00464575">
            <w:pPr>
              <w:pStyle w:val="Tabletextright"/>
            </w:pPr>
            <w:r w:rsidRPr="00D00463">
              <w:t>1.8</w:t>
            </w:r>
          </w:p>
        </w:tc>
        <w:tc>
          <w:tcPr>
            <w:tcW w:w="367" w:type="pct"/>
            <w:noWrap/>
            <w:hideMark/>
          </w:tcPr>
          <w:p w:rsidR="00FA2EB3" w:rsidRPr="00D00463" w:rsidRDefault="00FA2EB3" w:rsidP="0013325E">
            <w:pPr>
              <w:pStyle w:val="Tabletextright"/>
            </w:pPr>
            <w:r w:rsidRPr="00D00463">
              <w:t>292.3</w:t>
            </w:r>
          </w:p>
        </w:tc>
        <w:tc>
          <w:tcPr>
            <w:tcW w:w="304" w:type="pct"/>
            <w:noWrap/>
            <w:hideMark/>
          </w:tcPr>
          <w:p w:rsidR="00FA2EB3" w:rsidRPr="00D00463" w:rsidRDefault="00FA2EB3" w:rsidP="0013325E">
            <w:pPr>
              <w:pStyle w:val="Tabletextright"/>
            </w:pPr>
            <w:r w:rsidRPr="00D00463">
              <w:t>3.5</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2121504.3.1.1</w:t>
            </w:r>
          </w:p>
        </w:tc>
        <w:tc>
          <w:tcPr>
            <w:tcW w:w="374" w:type="pct"/>
            <w:noWrap/>
            <w:hideMark/>
          </w:tcPr>
          <w:p w:rsidR="00FA2EB3" w:rsidRPr="00D00463" w:rsidRDefault="00FA2EB3" w:rsidP="00464575">
            <w:pPr>
              <w:pStyle w:val="Tabletextright"/>
            </w:pPr>
            <w:r w:rsidRPr="00D00463">
              <w:t>0.12</w:t>
            </w:r>
          </w:p>
        </w:tc>
        <w:tc>
          <w:tcPr>
            <w:tcW w:w="375" w:type="pct"/>
            <w:noWrap/>
            <w:hideMark/>
          </w:tcPr>
          <w:p w:rsidR="00FA2EB3" w:rsidRPr="00D00463" w:rsidRDefault="00FA2EB3" w:rsidP="00464575">
            <w:pPr>
              <w:pStyle w:val="Tabletextright"/>
            </w:pPr>
            <w:r w:rsidRPr="00D00463">
              <w:t>586</w:t>
            </w:r>
          </w:p>
        </w:tc>
        <w:tc>
          <w:tcPr>
            <w:tcW w:w="376" w:type="pct"/>
            <w:noWrap/>
            <w:hideMark/>
          </w:tcPr>
          <w:p w:rsidR="00FA2EB3" w:rsidRPr="00D00463" w:rsidRDefault="00FA2EB3" w:rsidP="00464575">
            <w:pPr>
              <w:pStyle w:val="Tabletextright"/>
            </w:pPr>
            <w:r w:rsidRPr="00D00463">
              <w:t>276</w:t>
            </w:r>
          </w:p>
        </w:tc>
        <w:tc>
          <w:tcPr>
            <w:tcW w:w="345" w:type="pct"/>
            <w:noWrap/>
            <w:hideMark/>
          </w:tcPr>
          <w:p w:rsidR="00FA2EB3" w:rsidRPr="00D00463" w:rsidRDefault="00FA2EB3" w:rsidP="00464575">
            <w:pPr>
              <w:pStyle w:val="Tabletextright"/>
            </w:pPr>
            <w:r w:rsidRPr="00D00463">
              <w:t>0.486</w:t>
            </w:r>
          </w:p>
        </w:tc>
        <w:tc>
          <w:tcPr>
            <w:tcW w:w="407" w:type="pct"/>
            <w:noWrap/>
            <w:hideMark/>
          </w:tcPr>
          <w:p w:rsidR="00FA2EB3" w:rsidRPr="00D00463" w:rsidRDefault="00FA2EB3" w:rsidP="00464575">
            <w:pPr>
              <w:pStyle w:val="Tabletextright"/>
            </w:pPr>
            <w:r w:rsidRPr="00D00463">
              <w:t>21.601</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0.05192</w:t>
            </w:r>
          </w:p>
        </w:tc>
        <w:tc>
          <w:tcPr>
            <w:tcW w:w="306" w:type="pct"/>
            <w:noWrap/>
            <w:hideMark/>
          </w:tcPr>
          <w:p w:rsidR="00FA2EB3" w:rsidRPr="00D00463" w:rsidRDefault="00FA2EB3" w:rsidP="00464575">
            <w:pPr>
              <w:pStyle w:val="Tabletextright"/>
            </w:pPr>
            <w:r w:rsidRPr="00D00463">
              <w:t>1.1</w:t>
            </w:r>
          </w:p>
        </w:tc>
        <w:tc>
          <w:tcPr>
            <w:tcW w:w="367" w:type="pct"/>
            <w:noWrap/>
            <w:hideMark/>
          </w:tcPr>
          <w:p w:rsidR="00FA2EB3" w:rsidRPr="00D00463" w:rsidRDefault="00FA2EB3" w:rsidP="0013325E">
            <w:pPr>
              <w:pStyle w:val="Tabletextright"/>
            </w:pPr>
            <w:r w:rsidRPr="00D00463">
              <w:t>291.4</w:t>
            </w:r>
          </w:p>
        </w:tc>
        <w:tc>
          <w:tcPr>
            <w:tcW w:w="304" w:type="pct"/>
            <w:noWrap/>
            <w:hideMark/>
          </w:tcPr>
          <w:p w:rsidR="00FA2EB3" w:rsidRPr="00D00463" w:rsidRDefault="00FA2EB3" w:rsidP="0013325E">
            <w:pPr>
              <w:pStyle w:val="Tabletextright"/>
            </w:pPr>
            <w:r w:rsidRPr="00D00463">
              <w:t>3.1</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2121504.13.1.1</w:t>
            </w:r>
          </w:p>
        </w:tc>
        <w:tc>
          <w:tcPr>
            <w:tcW w:w="374" w:type="pct"/>
            <w:noWrap/>
            <w:hideMark/>
          </w:tcPr>
          <w:p w:rsidR="00FA2EB3" w:rsidRPr="00D00463" w:rsidRDefault="00FA2EB3" w:rsidP="00464575">
            <w:pPr>
              <w:pStyle w:val="Tabletextright"/>
            </w:pPr>
            <w:r w:rsidRPr="00D00463">
              <w:t>0.57</w:t>
            </w:r>
          </w:p>
        </w:tc>
        <w:tc>
          <w:tcPr>
            <w:tcW w:w="375" w:type="pct"/>
            <w:noWrap/>
            <w:hideMark/>
          </w:tcPr>
          <w:p w:rsidR="00FA2EB3" w:rsidRPr="00D00463" w:rsidRDefault="00FA2EB3" w:rsidP="00464575">
            <w:pPr>
              <w:pStyle w:val="Tabletextright"/>
            </w:pPr>
            <w:r w:rsidRPr="00D00463">
              <w:t>287</w:t>
            </w:r>
          </w:p>
        </w:tc>
        <w:tc>
          <w:tcPr>
            <w:tcW w:w="376" w:type="pct"/>
            <w:noWrap/>
            <w:hideMark/>
          </w:tcPr>
          <w:p w:rsidR="00FA2EB3" w:rsidRPr="00D00463" w:rsidRDefault="00FA2EB3" w:rsidP="00464575">
            <w:pPr>
              <w:pStyle w:val="Tabletextright"/>
            </w:pPr>
            <w:r w:rsidRPr="00D00463">
              <w:t>140</w:t>
            </w:r>
          </w:p>
        </w:tc>
        <w:tc>
          <w:tcPr>
            <w:tcW w:w="345" w:type="pct"/>
            <w:noWrap/>
            <w:hideMark/>
          </w:tcPr>
          <w:p w:rsidR="00FA2EB3" w:rsidRPr="00D00463" w:rsidRDefault="00FA2EB3" w:rsidP="00464575">
            <w:pPr>
              <w:pStyle w:val="Tabletextright"/>
            </w:pPr>
            <w:r w:rsidRPr="00D00463">
              <w:t>0.502</w:t>
            </w:r>
          </w:p>
        </w:tc>
        <w:tc>
          <w:tcPr>
            <w:tcW w:w="407" w:type="pct"/>
            <w:noWrap/>
            <w:hideMark/>
          </w:tcPr>
          <w:p w:rsidR="00FA2EB3" w:rsidRPr="00D00463" w:rsidRDefault="00FA2EB3" w:rsidP="00464575">
            <w:pPr>
              <w:pStyle w:val="Tabletextright"/>
            </w:pPr>
            <w:r w:rsidRPr="00D00463">
              <w:t>21.524</w:t>
            </w:r>
          </w:p>
        </w:tc>
        <w:tc>
          <w:tcPr>
            <w:tcW w:w="306" w:type="pct"/>
            <w:noWrap/>
            <w:hideMark/>
          </w:tcPr>
          <w:p w:rsidR="00FA2EB3" w:rsidRPr="00D00463" w:rsidRDefault="00FA2EB3" w:rsidP="00464575">
            <w:pPr>
              <w:pStyle w:val="Tabletextright"/>
            </w:pPr>
            <w:r w:rsidRPr="00D00463">
              <w:t>1.2</w:t>
            </w:r>
          </w:p>
        </w:tc>
        <w:tc>
          <w:tcPr>
            <w:tcW w:w="468" w:type="pct"/>
            <w:noWrap/>
            <w:hideMark/>
          </w:tcPr>
          <w:p w:rsidR="00FA2EB3" w:rsidRPr="00D00463" w:rsidRDefault="00FA2EB3" w:rsidP="00464575">
            <w:pPr>
              <w:pStyle w:val="Tabletextright"/>
            </w:pPr>
            <w:r w:rsidRPr="00D00463">
              <w:t>0.05500</w:t>
            </w:r>
          </w:p>
        </w:tc>
        <w:tc>
          <w:tcPr>
            <w:tcW w:w="306" w:type="pct"/>
            <w:noWrap/>
            <w:hideMark/>
          </w:tcPr>
          <w:p w:rsidR="00FA2EB3" w:rsidRPr="00D00463" w:rsidRDefault="00FA2EB3" w:rsidP="00464575">
            <w:pPr>
              <w:pStyle w:val="Tabletextright"/>
            </w:pPr>
            <w:r w:rsidRPr="00D00463">
              <w:t>2.7</w:t>
            </w:r>
          </w:p>
        </w:tc>
        <w:tc>
          <w:tcPr>
            <w:tcW w:w="367" w:type="pct"/>
            <w:noWrap/>
            <w:hideMark/>
          </w:tcPr>
          <w:p w:rsidR="00FA2EB3" w:rsidRPr="00D00463" w:rsidRDefault="00FA2EB3" w:rsidP="0013325E">
            <w:pPr>
              <w:pStyle w:val="Tabletextright"/>
            </w:pPr>
            <w:r w:rsidRPr="00D00463">
              <w:t>291.1</w:t>
            </w:r>
          </w:p>
        </w:tc>
        <w:tc>
          <w:tcPr>
            <w:tcW w:w="304" w:type="pct"/>
            <w:noWrap/>
            <w:hideMark/>
          </w:tcPr>
          <w:p w:rsidR="00FA2EB3" w:rsidRPr="00D00463" w:rsidRDefault="00FA2EB3" w:rsidP="0013325E">
            <w:pPr>
              <w:pStyle w:val="Tabletextright"/>
            </w:pPr>
            <w:r w:rsidRPr="00D00463">
              <w:t>3.4</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2121504.6.1.1</w:t>
            </w:r>
          </w:p>
        </w:tc>
        <w:tc>
          <w:tcPr>
            <w:tcW w:w="374" w:type="pct"/>
            <w:noWrap/>
            <w:hideMark/>
          </w:tcPr>
          <w:p w:rsidR="00FA2EB3" w:rsidRPr="00D00463" w:rsidRDefault="00FA2EB3" w:rsidP="00464575">
            <w:pPr>
              <w:pStyle w:val="Tabletextright"/>
            </w:pPr>
            <w:r w:rsidRPr="00D00463">
              <w:t>0.10</w:t>
            </w:r>
          </w:p>
        </w:tc>
        <w:tc>
          <w:tcPr>
            <w:tcW w:w="375" w:type="pct"/>
            <w:noWrap/>
            <w:hideMark/>
          </w:tcPr>
          <w:p w:rsidR="00FA2EB3" w:rsidRPr="00D00463" w:rsidRDefault="00FA2EB3" w:rsidP="00464575">
            <w:pPr>
              <w:pStyle w:val="Tabletextright"/>
            </w:pPr>
            <w:r w:rsidRPr="00D00463">
              <w:t>499</w:t>
            </w:r>
          </w:p>
        </w:tc>
        <w:tc>
          <w:tcPr>
            <w:tcW w:w="376" w:type="pct"/>
            <w:noWrap/>
            <w:hideMark/>
          </w:tcPr>
          <w:p w:rsidR="00FA2EB3" w:rsidRPr="00D00463" w:rsidRDefault="00FA2EB3" w:rsidP="00464575">
            <w:pPr>
              <w:pStyle w:val="Tabletextright"/>
            </w:pPr>
            <w:r w:rsidRPr="00D00463">
              <w:t>214</w:t>
            </w:r>
          </w:p>
        </w:tc>
        <w:tc>
          <w:tcPr>
            <w:tcW w:w="345" w:type="pct"/>
            <w:noWrap/>
            <w:hideMark/>
          </w:tcPr>
          <w:p w:rsidR="00FA2EB3" w:rsidRPr="00D00463" w:rsidRDefault="00FA2EB3" w:rsidP="00464575">
            <w:pPr>
              <w:pStyle w:val="Tabletextright"/>
            </w:pPr>
            <w:r w:rsidRPr="00D00463">
              <w:t>0.443</w:t>
            </w:r>
          </w:p>
        </w:tc>
        <w:tc>
          <w:tcPr>
            <w:tcW w:w="407" w:type="pct"/>
            <w:noWrap/>
            <w:hideMark/>
          </w:tcPr>
          <w:p w:rsidR="00FA2EB3" w:rsidRPr="00D00463" w:rsidRDefault="00FA2EB3" w:rsidP="00464575">
            <w:pPr>
              <w:pStyle w:val="Tabletextright"/>
            </w:pPr>
            <w:r w:rsidRPr="00D00463">
              <w:t>21.774</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0.05325</w:t>
            </w:r>
          </w:p>
        </w:tc>
        <w:tc>
          <w:tcPr>
            <w:tcW w:w="306" w:type="pct"/>
            <w:noWrap/>
            <w:hideMark/>
          </w:tcPr>
          <w:p w:rsidR="00FA2EB3" w:rsidRPr="00D00463" w:rsidRDefault="00FA2EB3" w:rsidP="00464575">
            <w:pPr>
              <w:pStyle w:val="Tabletextright"/>
            </w:pPr>
            <w:r w:rsidRPr="00D00463">
              <w:t>1.3</w:t>
            </w:r>
          </w:p>
        </w:tc>
        <w:tc>
          <w:tcPr>
            <w:tcW w:w="367" w:type="pct"/>
            <w:noWrap/>
            <w:hideMark/>
          </w:tcPr>
          <w:p w:rsidR="00FA2EB3" w:rsidRPr="00D00463" w:rsidRDefault="00FA2EB3" w:rsidP="0013325E">
            <w:pPr>
              <w:pStyle w:val="Tabletextright"/>
            </w:pPr>
            <w:r w:rsidRPr="00D00463">
              <w:t>289.2</w:t>
            </w:r>
          </w:p>
        </w:tc>
        <w:tc>
          <w:tcPr>
            <w:tcW w:w="304" w:type="pct"/>
            <w:noWrap/>
            <w:hideMark/>
          </w:tcPr>
          <w:p w:rsidR="00FA2EB3" w:rsidRPr="00D00463" w:rsidRDefault="00FA2EB3" w:rsidP="0013325E">
            <w:pPr>
              <w:pStyle w:val="Tabletextright"/>
            </w:pPr>
            <w:r w:rsidRPr="00D00463">
              <w:t>3.2</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2121504.9.1.1</w:t>
            </w:r>
          </w:p>
        </w:tc>
        <w:tc>
          <w:tcPr>
            <w:tcW w:w="374" w:type="pct"/>
            <w:noWrap/>
            <w:hideMark/>
          </w:tcPr>
          <w:p w:rsidR="00FA2EB3" w:rsidRPr="00D00463" w:rsidRDefault="00FA2EB3" w:rsidP="00464575">
            <w:pPr>
              <w:pStyle w:val="Tabletextright"/>
            </w:pPr>
            <w:r w:rsidRPr="00D00463">
              <w:t>0.52</w:t>
            </w:r>
          </w:p>
        </w:tc>
        <w:tc>
          <w:tcPr>
            <w:tcW w:w="375" w:type="pct"/>
            <w:noWrap/>
            <w:hideMark/>
          </w:tcPr>
          <w:p w:rsidR="00FA2EB3" w:rsidRPr="00D00463" w:rsidRDefault="00FA2EB3" w:rsidP="00464575">
            <w:pPr>
              <w:pStyle w:val="Tabletextright"/>
            </w:pPr>
            <w:r w:rsidRPr="00D00463">
              <w:t>1010</w:t>
            </w:r>
          </w:p>
        </w:tc>
        <w:tc>
          <w:tcPr>
            <w:tcW w:w="376" w:type="pct"/>
            <w:noWrap/>
            <w:hideMark/>
          </w:tcPr>
          <w:p w:rsidR="00FA2EB3" w:rsidRPr="00D00463" w:rsidRDefault="00FA2EB3" w:rsidP="00464575">
            <w:pPr>
              <w:pStyle w:val="Tabletextright"/>
            </w:pPr>
            <w:r w:rsidRPr="00D00463">
              <w:t>445</w:t>
            </w:r>
          </w:p>
        </w:tc>
        <w:tc>
          <w:tcPr>
            <w:tcW w:w="345" w:type="pct"/>
            <w:noWrap/>
            <w:hideMark/>
          </w:tcPr>
          <w:p w:rsidR="00FA2EB3" w:rsidRPr="00D00463" w:rsidRDefault="00FA2EB3" w:rsidP="00464575">
            <w:pPr>
              <w:pStyle w:val="Tabletextright"/>
            </w:pPr>
            <w:r w:rsidRPr="00D00463">
              <w:t>0.456</w:t>
            </w:r>
          </w:p>
        </w:tc>
        <w:tc>
          <w:tcPr>
            <w:tcW w:w="407" w:type="pct"/>
            <w:noWrap/>
            <w:hideMark/>
          </w:tcPr>
          <w:p w:rsidR="00FA2EB3" w:rsidRPr="00D00463" w:rsidRDefault="00FA2EB3" w:rsidP="00464575">
            <w:pPr>
              <w:pStyle w:val="Tabletextright"/>
            </w:pPr>
            <w:r w:rsidRPr="00D00463">
              <w:t>21.701</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0.05595</w:t>
            </w:r>
          </w:p>
        </w:tc>
        <w:tc>
          <w:tcPr>
            <w:tcW w:w="306" w:type="pct"/>
            <w:noWrap/>
            <w:hideMark/>
          </w:tcPr>
          <w:p w:rsidR="00FA2EB3" w:rsidRPr="00D00463" w:rsidRDefault="00FA2EB3" w:rsidP="00464575">
            <w:pPr>
              <w:pStyle w:val="Tabletextright"/>
            </w:pPr>
            <w:r w:rsidRPr="00D00463">
              <w:t>0.9</w:t>
            </w:r>
          </w:p>
        </w:tc>
        <w:tc>
          <w:tcPr>
            <w:tcW w:w="367" w:type="pct"/>
            <w:noWrap/>
            <w:hideMark/>
          </w:tcPr>
          <w:p w:rsidR="00FA2EB3" w:rsidRPr="00D00463" w:rsidRDefault="00FA2EB3" w:rsidP="0013325E">
            <w:pPr>
              <w:pStyle w:val="Tabletextright"/>
            </w:pPr>
            <w:r w:rsidRPr="00D00463">
              <w:t>288.9</w:t>
            </w:r>
          </w:p>
        </w:tc>
        <w:tc>
          <w:tcPr>
            <w:tcW w:w="304" w:type="pct"/>
            <w:noWrap/>
            <w:hideMark/>
          </w:tcPr>
          <w:p w:rsidR="00FA2EB3" w:rsidRPr="00D00463" w:rsidRDefault="00FA2EB3" w:rsidP="0013325E">
            <w:pPr>
              <w:pStyle w:val="Tabletextright"/>
            </w:pPr>
            <w:r w:rsidRPr="00D00463">
              <w:t>3.0</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2121504.8.1.1</w:t>
            </w:r>
          </w:p>
        </w:tc>
        <w:tc>
          <w:tcPr>
            <w:tcW w:w="374" w:type="pct"/>
            <w:noWrap/>
            <w:hideMark/>
          </w:tcPr>
          <w:p w:rsidR="00FA2EB3" w:rsidRPr="00D00463" w:rsidRDefault="00FA2EB3" w:rsidP="00464575">
            <w:pPr>
              <w:pStyle w:val="Tabletextright"/>
            </w:pPr>
            <w:r w:rsidRPr="00D00463">
              <w:t>0.11</w:t>
            </w:r>
          </w:p>
        </w:tc>
        <w:tc>
          <w:tcPr>
            <w:tcW w:w="375" w:type="pct"/>
            <w:noWrap/>
            <w:hideMark/>
          </w:tcPr>
          <w:p w:rsidR="00FA2EB3" w:rsidRPr="00D00463" w:rsidRDefault="00FA2EB3" w:rsidP="00464575">
            <w:pPr>
              <w:pStyle w:val="Tabletextright"/>
            </w:pPr>
            <w:r w:rsidRPr="00D00463">
              <w:t>754</w:t>
            </w:r>
          </w:p>
        </w:tc>
        <w:tc>
          <w:tcPr>
            <w:tcW w:w="376" w:type="pct"/>
            <w:noWrap/>
            <w:hideMark/>
          </w:tcPr>
          <w:p w:rsidR="00FA2EB3" w:rsidRPr="00D00463" w:rsidRDefault="00FA2EB3" w:rsidP="00464575">
            <w:pPr>
              <w:pStyle w:val="Tabletextright"/>
            </w:pPr>
            <w:r w:rsidRPr="00D00463">
              <w:t>249</w:t>
            </w:r>
          </w:p>
        </w:tc>
        <w:tc>
          <w:tcPr>
            <w:tcW w:w="345" w:type="pct"/>
            <w:noWrap/>
            <w:hideMark/>
          </w:tcPr>
          <w:p w:rsidR="00FA2EB3" w:rsidRPr="00D00463" w:rsidRDefault="00FA2EB3" w:rsidP="00464575">
            <w:pPr>
              <w:pStyle w:val="Tabletextright"/>
            </w:pPr>
            <w:r w:rsidRPr="00D00463">
              <w:t>0.342</w:t>
            </w:r>
          </w:p>
        </w:tc>
        <w:tc>
          <w:tcPr>
            <w:tcW w:w="407" w:type="pct"/>
            <w:noWrap/>
            <w:hideMark/>
          </w:tcPr>
          <w:p w:rsidR="00FA2EB3" w:rsidRPr="00D00463" w:rsidRDefault="00FA2EB3" w:rsidP="00464575">
            <w:pPr>
              <w:pStyle w:val="Tabletextright"/>
            </w:pPr>
            <w:r w:rsidRPr="00D00463">
              <w:t>21.915</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0.05246</w:t>
            </w:r>
          </w:p>
        </w:tc>
        <w:tc>
          <w:tcPr>
            <w:tcW w:w="306" w:type="pct"/>
            <w:noWrap/>
            <w:hideMark/>
          </w:tcPr>
          <w:p w:rsidR="00FA2EB3" w:rsidRPr="00D00463" w:rsidRDefault="00FA2EB3" w:rsidP="00464575">
            <w:pPr>
              <w:pStyle w:val="Tabletextright"/>
            </w:pPr>
            <w:r w:rsidRPr="00D00463">
              <w:t>1.1</w:t>
            </w:r>
          </w:p>
        </w:tc>
        <w:tc>
          <w:tcPr>
            <w:tcW w:w="367" w:type="pct"/>
            <w:noWrap/>
            <w:hideMark/>
          </w:tcPr>
          <w:p w:rsidR="00FA2EB3" w:rsidRPr="00D00463" w:rsidRDefault="00FA2EB3" w:rsidP="0013325E">
            <w:pPr>
              <w:pStyle w:val="Tabletextright"/>
            </w:pPr>
            <w:r w:rsidRPr="00D00463">
              <w:t>287.3</w:t>
            </w:r>
          </w:p>
        </w:tc>
        <w:tc>
          <w:tcPr>
            <w:tcW w:w="304" w:type="pct"/>
            <w:noWrap/>
            <w:hideMark/>
          </w:tcPr>
          <w:p w:rsidR="00FA2EB3" w:rsidRPr="00D00463" w:rsidRDefault="00FA2EB3" w:rsidP="0013325E">
            <w:pPr>
              <w:pStyle w:val="Tabletextright"/>
            </w:pPr>
            <w:r w:rsidRPr="00D00463">
              <w:t>3.1</w:t>
            </w:r>
          </w:p>
        </w:tc>
      </w:tr>
      <w:tr w:rsidR="00FA2EB3" w:rsidRPr="00D00463" w:rsidTr="00025BEF">
        <w:trPr>
          <w:cnfStyle w:val="000000100000" w:firstRow="0" w:lastRow="0" w:firstColumn="0" w:lastColumn="0" w:oddVBand="0" w:evenVBand="0" w:oddHBand="1" w:evenHBand="0" w:firstRowFirstColumn="0" w:firstRowLastColumn="0" w:lastRowFirstColumn="0" w:lastRowLastColumn="0"/>
          <w:trHeight w:val="285"/>
        </w:trPr>
        <w:tc>
          <w:tcPr>
            <w:tcW w:w="5000" w:type="pct"/>
            <w:gridSpan w:val="12"/>
            <w:noWrap/>
            <w:hideMark/>
          </w:tcPr>
          <w:p w:rsidR="00FA2EB3" w:rsidRPr="00D00463" w:rsidRDefault="00145276" w:rsidP="0059122C">
            <w:pPr>
              <w:pStyle w:val="Tabletextleft"/>
              <w:rPr>
                <w:color w:val="000000"/>
              </w:rPr>
            </w:pPr>
            <w:r>
              <w:t xml:space="preserve">Not considered: </w:t>
            </w:r>
            <w:r w:rsidR="00FA2EB3" w:rsidRPr="00D00463">
              <w:t>Isotopic mixing/Inheritance (n = 1)</w:t>
            </w:r>
          </w:p>
        </w:tc>
      </w:tr>
      <w:tr w:rsidR="00FA2EB3" w:rsidRPr="00D00463" w:rsidTr="00025BEF">
        <w:trPr>
          <w:cnfStyle w:val="000000010000" w:firstRow="0" w:lastRow="0" w:firstColumn="0" w:lastColumn="0" w:oddVBand="0" w:evenVBand="0" w:oddHBand="0" w:evenHBand="1" w:firstRowFirstColumn="0" w:firstRowLastColumn="0" w:lastRowFirstColumn="0" w:lastRowLastColumn="0"/>
          <w:trHeight w:val="285"/>
        </w:trPr>
        <w:tc>
          <w:tcPr>
            <w:tcW w:w="492" w:type="pct"/>
            <w:noWrap/>
            <w:hideMark/>
          </w:tcPr>
          <w:p w:rsidR="00FA2EB3" w:rsidRPr="00D00463" w:rsidRDefault="00FA2EB3" w:rsidP="0059122C">
            <w:pPr>
              <w:pStyle w:val="Tabletextleft"/>
            </w:pPr>
            <w:r w:rsidRPr="00D00463">
              <w:t>110005</w:t>
            </w:r>
          </w:p>
        </w:tc>
        <w:tc>
          <w:tcPr>
            <w:tcW w:w="880" w:type="pct"/>
            <w:noWrap/>
            <w:hideMark/>
          </w:tcPr>
          <w:p w:rsidR="00FA2EB3" w:rsidRPr="00D00463" w:rsidRDefault="00FA2EB3" w:rsidP="0059122C">
            <w:pPr>
              <w:pStyle w:val="Tabletextleft"/>
            </w:pPr>
            <w:r w:rsidRPr="00D00463">
              <w:t>2121504.20.1.1</w:t>
            </w:r>
          </w:p>
        </w:tc>
        <w:tc>
          <w:tcPr>
            <w:tcW w:w="374" w:type="pct"/>
            <w:noWrap/>
            <w:hideMark/>
          </w:tcPr>
          <w:p w:rsidR="00FA2EB3" w:rsidRPr="00D00463" w:rsidRDefault="00FA2EB3" w:rsidP="00464575">
            <w:pPr>
              <w:pStyle w:val="Tabletextright"/>
            </w:pPr>
            <w:r w:rsidRPr="00D00463">
              <w:t>0.10</w:t>
            </w:r>
          </w:p>
        </w:tc>
        <w:tc>
          <w:tcPr>
            <w:tcW w:w="375" w:type="pct"/>
            <w:noWrap/>
            <w:hideMark/>
          </w:tcPr>
          <w:p w:rsidR="00FA2EB3" w:rsidRPr="00D00463" w:rsidRDefault="00FA2EB3" w:rsidP="00464575">
            <w:pPr>
              <w:pStyle w:val="Tabletextright"/>
            </w:pPr>
            <w:r w:rsidRPr="00D00463">
              <w:t>1073</w:t>
            </w:r>
          </w:p>
        </w:tc>
        <w:tc>
          <w:tcPr>
            <w:tcW w:w="376" w:type="pct"/>
            <w:noWrap/>
            <w:hideMark/>
          </w:tcPr>
          <w:p w:rsidR="00FA2EB3" w:rsidRPr="00D00463" w:rsidRDefault="00FA2EB3" w:rsidP="00464575">
            <w:pPr>
              <w:pStyle w:val="Tabletextright"/>
            </w:pPr>
            <w:r w:rsidRPr="00D00463">
              <w:t>542</w:t>
            </w:r>
          </w:p>
        </w:tc>
        <w:tc>
          <w:tcPr>
            <w:tcW w:w="345" w:type="pct"/>
            <w:noWrap/>
            <w:hideMark/>
          </w:tcPr>
          <w:p w:rsidR="00FA2EB3" w:rsidRPr="00D00463" w:rsidRDefault="00FA2EB3" w:rsidP="00464575">
            <w:pPr>
              <w:pStyle w:val="Tabletextright"/>
            </w:pPr>
            <w:r w:rsidRPr="00D00463">
              <w:t>0.522</w:t>
            </w:r>
          </w:p>
        </w:tc>
        <w:tc>
          <w:tcPr>
            <w:tcW w:w="407" w:type="pct"/>
            <w:noWrap/>
            <w:hideMark/>
          </w:tcPr>
          <w:p w:rsidR="00FA2EB3" w:rsidRPr="00D00463" w:rsidRDefault="00FA2EB3" w:rsidP="00464575">
            <w:pPr>
              <w:pStyle w:val="Tabletextright"/>
            </w:pPr>
            <w:r w:rsidRPr="00D00463">
              <w:t>20.713</w:t>
            </w:r>
          </w:p>
        </w:tc>
        <w:tc>
          <w:tcPr>
            <w:tcW w:w="306" w:type="pct"/>
            <w:noWrap/>
            <w:hideMark/>
          </w:tcPr>
          <w:p w:rsidR="00FA2EB3" w:rsidRPr="00D00463" w:rsidRDefault="00FA2EB3" w:rsidP="00464575">
            <w:pPr>
              <w:pStyle w:val="Tabletextright"/>
            </w:pPr>
            <w:r w:rsidRPr="00D00463">
              <w:t>1.1</w:t>
            </w:r>
          </w:p>
        </w:tc>
        <w:tc>
          <w:tcPr>
            <w:tcW w:w="468" w:type="pct"/>
            <w:noWrap/>
            <w:hideMark/>
          </w:tcPr>
          <w:p w:rsidR="00FA2EB3" w:rsidRPr="00D00463" w:rsidRDefault="00FA2EB3" w:rsidP="00464575">
            <w:pPr>
              <w:pStyle w:val="Tabletextright"/>
            </w:pPr>
            <w:r w:rsidRPr="00D00463">
              <w:t>0.05246</w:t>
            </w:r>
          </w:p>
        </w:tc>
        <w:tc>
          <w:tcPr>
            <w:tcW w:w="306" w:type="pct"/>
            <w:noWrap/>
            <w:hideMark/>
          </w:tcPr>
          <w:p w:rsidR="00FA2EB3" w:rsidRPr="00D00463" w:rsidRDefault="00FA2EB3" w:rsidP="00464575">
            <w:pPr>
              <w:pStyle w:val="Tabletextright"/>
            </w:pPr>
            <w:r w:rsidRPr="00D00463">
              <w:t>0.8</w:t>
            </w:r>
          </w:p>
        </w:tc>
        <w:tc>
          <w:tcPr>
            <w:tcW w:w="367" w:type="pct"/>
            <w:noWrap/>
            <w:hideMark/>
          </w:tcPr>
          <w:p w:rsidR="00FA2EB3" w:rsidRPr="00D00463" w:rsidRDefault="00FA2EB3" w:rsidP="0013325E">
            <w:pPr>
              <w:pStyle w:val="Tabletextright"/>
            </w:pPr>
            <w:r w:rsidRPr="00D00463">
              <w:t>303.6</w:t>
            </w:r>
          </w:p>
        </w:tc>
        <w:tc>
          <w:tcPr>
            <w:tcW w:w="304" w:type="pct"/>
            <w:noWrap/>
            <w:hideMark/>
          </w:tcPr>
          <w:p w:rsidR="00FA2EB3" w:rsidRPr="00D00463" w:rsidRDefault="00FA2EB3" w:rsidP="0013325E">
            <w:pPr>
              <w:pStyle w:val="Tabletextright"/>
            </w:pPr>
            <w:r w:rsidRPr="00D00463">
              <w:t>3.2</w:t>
            </w:r>
          </w:p>
        </w:tc>
      </w:tr>
    </w:tbl>
    <w:p w:rsidR="00FA2EB3" w:rsidRDefault="00FA2EB3" w:rsidP="00FA2EB3">
      <w:pPr>
        <w:pStyle w:val="Heading1"/>
      </w:pPr>
      <w:bookmarkStart w:id="61" w:name="_Toc386616085"/>
      <w:proofErr w:type="spellStart"/>
      <w:r>
        <w:t>Khatoun</w:t>
      </w:r>
      <w:proofErr w:type="spellEnd"/>
      <w:r>
        <w:t xml:space="preserve"> </w:t>
      </w:r>
      <w:proofErr w:type="spellStart"/>
      <w:r>
        <w:t>Tonalite</w:t>
      </w:r>
      <w:bookmarkEnd w:id="61"/>
      <w:proofErr w:type="spellEnd"/>
    </w:p>
    <w:p w:rsidR="00FA2EB3" w:rsidRPr="0090632C" w:rsidRDefault="00FA2EB3" w:rsidP="0090632C">
      <w:pPr>
        <w:pStyle w:val="Tabletitle"/>
      </w:pPr>
      <w:r w:rsidRPr="0090632C">
        <w:t>Table</w:t>
      </w:r>
      <w:r w:rsidR="00E4260A">
        <w:t> </w:t>
      </w:r>
      <w:r w:rsidR="00646BD4">
        <w:fldChar w:fldCharType="begin"/>
      </w:r>
      <w:r w:rsidR="00646BD4">
        <w:instrText xml:space="preserve"> STYLEREF 1 \s </w:instrText>
      </w:r>
      <w:r w:rsidR="00646BD4">
        <w:fldChar w:fldCharType="separate"/>
      </w:r>
      <w:r w:rsidR="00574159">
        <w:rPr>
          <w:noProof/>
        </w:rPr>
        <w:t>7</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1</w:t>
      </w:r>
      <w:r w:rsidR="00646BD4">
        <w:rPr>
          <w:noProof/>
        </w:rPr>
        <w:fldChar w:fldCharType="end"/>
      </w:r>
      <w:r w:rsidRPr="0090632C">
        <w:t xml:space="preserve"> Summary of results: </w:t>
      </w:r>
      <w:proofErr w:type="spellStart"/>
      <w:r w:rsidRPr="0090632C">
        <w:t>Khatoun</w:t>
      </w:r>
      <w:proofErr w:type="spellEnd"/>
      <w:r w:rsidRPr="0090632C">
        <w:t xml:space="preserve"> </w:t>
      </w:r>
      <w:proofErr w:type="spellStart"/>
      <w:r w:rsidRPr="0090632C">
        <w:t>Tonalite</w:t>
      </w:r>
      <w:proofErr w:type="spellEnd"/>
      <w:r w:rsidRPr="0090632C">
        <w:t xml:space="preserve"> (GSNSW: PB-12-URA-01, GA: 2129544).</w:t>
      </w:r>
    </w:p>
    <w:tbl>
      <w:tblPr>
        <w:tblStyle w:val="TableGAHeaderColumn"/>
        <w:tblW w:w="9015" w:type="dxa"/>
        <w:tblLayout w:type="fixed"/>
        <w:tblLook w:val="04A0" w:firstRow="1" w:lastRow="0" w:firstColumn="1" w:lastColumn="0" w:noHBand="0" w:noVBand="1"/>
        <w:tblCaption w:val="Table 7.1 Summary of results: Khatoun Tonalite (GSNSW: PB-12-URA-01, GA: 2129544)."/>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A2EB3" w:rsidRPr="00A8172F" w:rsidTr="004435E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A2EB3" w:rsidRPr="00B60E1F" w:rsidRDefault="00FA2EB3" w:rsidP="00902AAE">
            <w:pPr>
              <w:pStyle w:val="Tabletextleft"/>
            </w:pPr>
            <w:r w:rsidRPr="00B60E1F">
              <w:t xml:space="preserve">GA </w:t>
            </w:r>
            <w:proofErr w:type="spellStart"/>
            <w:r w:rsidRPr="00B60E1F">
              <w:t>S</w:t>
            </w:r>
            <w:r>
              <w:t>ample</w:t>
            </w:r>
            <w:r w:rsidRPr="00B60E1F">
              <w:t>N</w:t>
            </w:r>
            <w:r>
              <w:t>o</w:t>
            </w:r>
            <w:proofErr w:type="spellEnd"/>
          </w:p>
        </w:tc>
        <w:tc>
          <w:tcPr>
            <w:tcW w:w="3250" w:type="pct"/>
          </w:tcPr>
          <w:p w:rsidR="00FA2EB3" w:rsidRPr="00551F78" w:rsidRDefault="00FA2EB3" w:rsidP="00930579">
            <w:pPr>
              <w:pStyle w:val="Tabletextleft"/>
              <w:cnfStyle w:val="100000000000" w:firstRow="1" w:lastRow="0" w:firstColumn="0" w:lastColumn="0" w:oddVBand="0" w:evenVBand="0" w:oddHBand="0" w:evenHBand="0" w:firstRowFirstColumn="0" w:firstRowLastColumn="0" w:lastRowFirstColumn="0" w:lastRowLastColumn="0"/>
            </w:pPr>
            <w:r>
              <w:t>2129544</w:t>
            </w:r>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B60E1F">
              <w:t xml:space="preserve">GSNSW </w:t>
            </w:r>
            <w:proofErr w:type="spellStart"/>
            <w:r w:rsidRPr="00B60E1F">
              <w:t>S</w:t>
            </w:r>
            <w:r>
              <w:t>ite</w:t>
            </w:r>
            <w:r w:rsidRPr="00B60E1F">
              <w:t>ID</w:t>
            </w:r>
            <w:proofErr w:type="spellEnd"/>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t>PB-12-URA-01</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S</w:t>
            </w:r>
            <w:r>
              <w:t>tratigraphic</w:t>
            </w:r>
            <w:r w:rsidRPr="006C0D89">
              <w:t xml:space="preserve"> U</w:t>
            </w:r>
            <w:r>
              <w:t>nit</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proofErr w:type="spellStart"/>
            <w:r>
              <w:t>Khatoun</w:t>
            </w:r>
            <w:proofErr w:type="spellEnd"/>
            <w:r>
              <w:t xml:space="preserve"> </w:t>
            </w:r>
            <w:proofErr w:type="spellStart"/>
            <w:r>
              <w:t>Tonalite</w:t>
            </w:r>
            <w:proofErr w:type="spellEnd"/>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t>Parent Unit</w:t>
            </w:r>
          </w:p>
        </w:tc>
        <w:tc>
          <w:tcPr>
            <w:tcW w:w="3250" w:type="pct"/>
          </w:tcPr>
          <w:p w:rsidR="00FA2EB3" w:rsidRPr="001D6067"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t>Uralla Suite, Uralla Supersuite</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I</w:t>
            </w:r>
            <w:r>
              <w:t>nformal</w:t>
            </w:r>
            <w:r w:rsidRPr="006C0D89">
              <w:t xml:space="preserve"> </w:t>
            </w:r>
            <w:r>
              <w:t>Identifier</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w:t>
            </w:r>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L</w:t>
            </w:r>
            <w:r>
              <w:t>ithology</w:t>
            </w:r>
          </w:p>
        </w:tc>
        <w:tc>
          <w:tcPr>
            <w:tcW w:w="3250" w:type="pct"/>
          </w:tcPr>
          <w:p w:rsidR="00FA2EB3" w:rsidRPr="001D6067" w:rsidRDefault="009217C1" w:rsidP="00930579">
            <w:pPr>
              <w:pStyle w:val="Tabletextleft"/>
              <w:cnfStyle w:val="000000100000" w:firstRow="0" w:lastRow="0" w:firstColumn="0" w:lastColumn="0" w:oddVBand="0" w:evenVBand="0" w:oddHBand="1" w:evenHBand="0" w:firstRowFirstColumn="0" w:firstRowLastColumn="0" w:lastRowFirstColumn="0" w:lastRowLastColumn="0"/>
            </w:pPr>
            <w:proofErr w:type="spellStart"/>
            <w:r>
              <w:t>T</w:t>
            </w:r>
            <w:r w:rsidR="00FA2EB3">
              <w:t>onalite</w:t>
            </w:r>
            <w:proofErr w:type="spellEnd"/>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6C0D89">
              <w:t>P</w:t>
            </w:r>
            <w:r>
              <w:t>rovince</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New England</w:t>
            </w:r>
            <w:r w:rsidRPr="001D6067">
              <w:t xml:space="preserve"> Orogen</w:t>
            </w:r>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1:250 000 S</w:t>
            </w:r>
            <w:r>
              <w:t>heet</w:t>
            </w:r>
          </w:p>
        </w:tc>
        <w:tc>
          <w:tcPr>
            <w:tcW w:w="3250" w:type="pct"/>
          </w:tcPr>
          <w:p w:rsidR="00FA2EB3" w:rsidRPr="00930579"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930579">
              <w:t>M</w:t>
            </w:r>
            <w:r w:rsidR="00930579">
              <w:t>ANILLA</w:t>
            </w:r>
            <w:r w:rsidRPr="00930579">
              <w:t xml:space="preserve"> (SH/56-9)</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 xml:space="preserve">1:100 000 </w:t>
            </w:r>
            <w:r>
              <w:t>Sheet</w:t>
            </w:r>
          </w:p>
        </w:tc>
        <w:tc>
          <w:tcPr>
            <w:tcW w:w="3250" w:type="pct"/>
          </w:tcPr>
          <w:p w:rsidR="00FA2EB3" w:rsidRPr="000F7211" w:rsidRDefault="00FA2EB3" w:rsidP="000F7211">
            <w:pPr>
              <w:pStyle w:val="Tabletextleft"/>
              <w:cnfStyle w:val="000000010000" w:firstRow="0" w:lastRow="0" w:firstColumn="0" w:lastColumn="0" w:oddVBand="0" w:evenVBand="0" w:oddHBand="0" w:evenHBand="1" w:firstRowFirstColumn="0" w:firstRowLastColumn="0" w:lastRowFirstColumn="0" w:lastRowLastColumn="0"/>
              <w:rPr>
                <w:smallCaps/>
              </w:rPr>
            </w:pPr>
            <w:r w:rsidRPr="000F7211">
              <w:rPr>
                <w:smallCaps/>
              </w:rPr>
              <w:t>Bendemeer (9136)</w:t>
            </w:r>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F714C7" w:rsidRDefault="00FA2EB3" w:rsidP="00902AAE">
            <w:pPr>
              <w:pStyle w:val="BodyText"/>
            </w:pPr>
            <w:r w:rsidRPr="00F714C7">
              <w:t>Location (GDA94)</w:t>
            </w:r>
          </w:p>
        </w:tc>
        <w:tc>
          <w:tcPr>
            <w:tcW w:w="3250" w:type="pct"/>
          </w:tcPr>
          <w:p w:rsidR="00FA2EB3" w:rsidRPr="00F714C7"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F714C7">
              <w:t>30.6348433°S, 151.419670°E</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E57A41">
              <w:t>L</w:t>
            </w:r>
            <w:r>
              <w:t>ocation</w:t>
            </w:r>
            <w:r w:rsidRPr="00E57A41">
              <w:t xml:space="preserve"> (MGA94)</w:t>
            </w:r>
          </w:p>
        </w:tc>
        <w:tc>
          <w:tcPr>
            <w:tcW w:w="3250" w:type="pct"/>
          </w:tcPr>
          <w:p w:rsidR="00FA2EB3" w:rsidRPr="00E35F70" w:rsidRDefault="00EE627E" w:rsidP="00930579">
            <w:pPr>
              <w:pStyle w:val="Tabletextleft"/>
              <w:cnfStyle w:val="000000010000" w:firstRow="0" w:lastRow="0" w:firstColumn="0" w:lastColumn="0" w:oddVBand="0" w:evenVBand="0" w:oddHBand="0" w:evenHBand="1" w:firstRowFirstColumn="0" w:firstRowLastColumn="0" w:lastRowFirstColumn="0" w:lastRowLastColumn="0"/>
            </w:pPr>
            <w:r>
              <w:t xml:space="preserve">Zone 56; </w:t>
            </w:r>
            <w:r w:rsidR="00FA2EB3" w:rsidRPr="00E35F70">
              <w:t>34</w:t>
            </w:r>
            <w:r w:rsidR="00FA2EB3">
              <w:t>8551</w:t>
            </w:r>
            <w:r>
              <w:t xml:space="preserve"> </w:t>
            </w:r>
            <w:proofErr w:type="spellStart"/>
            <w:r w:rsidR="00FA2EB3" w:rsidRPr="00E35F70">
              <w:t>mE</w:t>
            </w:r>
            <w:proofErr w:type="spellEnd"/>
            <w:r w:rsidR="00FA2EB3" w:rsidRPr="00E35F70">
              <w:t>, 66</w:t>
            </w:r>
            <w:r w:rsidR="00FA2EB3">
              <w:t>09801</w:t>
            </w:r>
            <w:r>
              <w:t xml:space="preserve"> </w:t>
            </w:r>
            <w:proofErr w:type="spellStart"/>
            <w:r w:rsidR="00FA2EB3" w:rsidRPr="00E35F70">
              <w:t>mN</w:t>
            </w:r>
            <w:proofErr w:type="spellEnd"/>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83577B">
              <w:t>A</w:t>
            </w:r>
            <w:r>
              <w:t>nalytical</w:t>
            </w:r>
            <w:r w:rsidRPr="0083577B">
              <w:t xml:space="preserve"> </w:t>
            </w:r>
            <w:r>
              <w:t>Session No</w:t>
            </w:r>
          </w:p>
        </w:tc>
        <w:tc>
          <w:tcPr>
            <w:tcW w:w="3250" w:type="pct"/>
          </w:tcPr>
          <w:p w:rsidR="00FA2EB3" w:rsidRPr="00E35F70" w:rsidRDefault="00FA2EB3" w:rsidP="003A60B4">
            <w:pPr>
              <w:pStyle w:val="Tabletextleft"/>
              <w:cnfStyle w:val="000000100000" w:firstRow="0" w:lastRow="0" w:firstColumn="0" w:lastColumn="0" w:oddVBand="0" w:evenVBand="0" w:oddHBand="1" w:evenHBand="0" w:firstRowFirstColumn="0" w:firstRowLastColumn="0" w:lastRowFirstColumn="0" w:lastRowLastColumn="0"/>
            </w:pPr>
            <w:r w:rsidRPr="00E35F70">
              <w:t>120062 (</w:t>
            </w:r>
            <w:r w:rsidRPr="00210A67">
              <w:t xml:space="preserve">see </w:t>
            </w:r>
            <w:r w:rsidR="003A60B4">
              <w:fldChar w:fldCharType="begin"/>
            </w:r>
            <w:r w:rsidR="003A60B4">
              <w:instrText xml:space="preserve"> REF _Ref386529614 \h </w:instrText>
            </w:r>
            <w:r w:rsidR="003A60B4">
              <w:fldChar w:fldCharType="separate"/>
            </w:r>
            <w:r w:rsidR="00574159">
              <w:t xml:space="preserve">Appendix Table </w:t>
            </w:r>
            <w:r w:rsidR="00574159">
              <w:rPr>
                <w:noProof/>
              </w:rPr>
              <w:t>A</w:t>
            </w:r>
            <w:r w:rsidR="00574159">
              <w:t>.</w:t>
            </w:r>
            <w:r w:rsidR="00574159">
              <w:rPr>
                <w:noProof/>
              </w:rPr>
              <w:t>1</w:t>
            </w:r>
            <w:r w:rsidR="003A60B4">
              <w:fldChar w:fldCharType="end"/>
            </w:r>
            <w:r w:rsidRPr="00210A67">
              <w:t xml:space="preserve"> </w:t>
            </w:r>
            <w:r w:rsidRPr="00E35F70">
              <w:t xml:space="preserve">for parameters derived from concurrent measurements of </w:t>
            </w:r>
            <w:r w:rsidRPr="000F7211">
              <w:rPr>
                <w:rStyle w:val="Superscript"/>
              </w:rPr>
              <w:t>206</w:t>
            </w:r>
            <w:r w:rsidRPr="00E35F70">
              <w:t>Pb/</w:t>
            </w:r>
            <w:r w:rsidRPr="000F7211">
              <w:rPr>
                <w:rStyle w:val="Superscript"/>
              </w:rPr>
              <w:t>238</w:t>
            </w:r>
            <w:r w:rsidRPr="00E35F70">
              <w:t xml:space="preserve">U and </w:t>
            </w:r>
            <w:r w:rsidRPr="000F7211">
              <w:rPr>
                <w:rStyle w:val="Superscript"/>
              </w:rPr>
              <w:t>207</w:t>
            </w:r>
            <w:r w:rsidRPr="00E35F70">
              <w:t>Pb/</w:t>
            </w:r>
            <w:r w:rsidRPr="000F7211">
              <w:rPr>
                <w:rStyle w:val="Superscript"/>
              </w:rPr>
              <w:t>206</w:t>
            </w:r>
            <w:r w:rsidRPr="00E35F70">
              <w:t>Pb reference zircons)</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Interpreted Age</w:t>
            </w:r>
          </w:p>
        </w:tc>
        <w:tc>
          <w:tcPr>
            <w:tcW w:w="3250" w:type="pct"/>
          </w:tcPr>
          <w:p w:rsidR="00FA2EB3" w:rsidRPr="008F66AC" w:rsidRDefault="00FA2EB3" w:rsidP="00930579">
            <w:pPr>
              <w:pStyle w:val="Tabletext"/>
              <w:cnfStyle w:val="000000010000" w:firstRow="0" w:lastRow="0" w:firstColumn="0" w:lastColumn="0" w:oddVBand="0" w:evenVBand="0" w:oddHBand="0" w:evenHBand="1" w:firstRowFirstColumn="0" w:firstRowLastColumn="0" w:lastRowFirstColumn="0" w:lastRowLastColumn="0"/>
              <w:rPr>
                <w:highlight w:val="yellow"/>
              </w:rPr>
            </w:pPr>
            <w:r w:rsidRPr="000B1E2F">
              <w:t>253.3</w:t>
            </w:r>
            <w:r>
              <w:t> </w:t>
            </w:r>
            <w:r w:rsidRPr="000B1E2F">
              <w:t>±</w:t>
            </w:r>
            <w:r>
              <w:t> </w:t>
            </w:r>
            <w:r w:rsidRPr="000B1E2F">
              <w:t>1.4</w:t>
            </w:r>
            <w:r>
              <w:t> </w:t>
            </w:r>
            <w:r w:rsidRPr="000B1E2F">
              <w:t>Ma</w:t>
            </w:r>
            <w:r w:rsidRPr="00930579">
              <w:t xml:space="preserve"> (n</w:t>
            </w:r>
            <w:r w:rsidRPr="009261E8">
              <w:t xml:space="preserve"> = 34)</w:t>
            </w:r>
          </w:p>
        </w:tc>
      </w:tr>
      <w:tr w:rsidR="00FA2EB3" w:rsidRPr="00A8172F" w:rsidTr="00025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Geological Attribution</w:t>
            </w:r>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551F78">
              <w:t>Magmatic crystallisation</w:t>
            </w:r>
          </w:p>
        </w:tc>
      </w:tr>
      <w:tr w:rsidR="00FA2EB3" w:rsidRPr="00A8172F" w:rsidTr="00025BE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t>Isotopic Ratio used</w:t>
            </w:r>
          </w:p>
        </w:tc>
        <w:tc>
          <w:tcPr>
            <w:tcW w:w="3250" w:type="pct"/>
          </w:tcPr>
          <w:p w:rsidR="00FA2EB3"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rsidRPr="002717D3">
              <w:rPr>
                <w:rStyle w:val="Superscript"/>
              </w:rPr>
              <w:t>206</w:t>
            </w:r>
            <w:r w:rsidRPr="00551F78">
              <w:t>Pb</w:t>
            </w:r>
            <w:r>
              <w:t>/</w:t>
            </w:r>
            <w:r w:rsidRPr="002717D3">
              <w:rPr>
                <w:rStyle w:val="Superscript"/>
              </w:rPr>
              <w:t>238</w:t>
            </w:r>
            <w:r w:rsidRPr="00551F78">
              <w:t>U</w:t>
            </w:r>
            <w:r>
              <w:t xml:space="preserve"> </w:t>
            </w:r>
            <w:r w:rsidRPr="00551F78">
              <w:t>(</w:t>
            </w:r>
            <w:r w:rsidRPr="002717D3">
              <w:rPr>
                <w:rStyle w:val="Superscript"/>
              </w:rPr>
              <w:t>204</w:t>
            </w:r>
            <w:r w:rsidRPr="00551F78">
              <w:t>Pb-corrected)</w:t>
            </w:r>
          </w:p>
        </w:tc>
      </w:tr>
    </w:tbl>
    <w:p w:rsidR="00FA2EB3" w:rsidRDefault="00FA2EB3" w:rsidP="00FA2EB3">
      <w:pPr>
        <w:pStyle w:val="Heading2"/>
      </w:pPr>
      <w:bookmarkStart w:id="62" w:name="_Toc386616086"/>
      <w:r>
        <w:t>Sampling Details and Geological Relationships</w:t>
      </w:r>
      <w:bookmarkEnd w:id="62"/>
    </w:p>
    <w:p w:rsidR="00FA2EB3" w:rsidRDefault="00FA2EB3" w:rsidP="00FA2EB3">
      <w:pPr>
        <w:pStyle w:val="BodyText"/>
      </w:pPr>
      <w:r w:rsidRPr="00965339">
        <w:t xml:space="preserve">The </w:t>
      </w:r>
      <w:proofErr w:type="spellStart"/>
      <w:r>
        <w:t>Khatoun</w:t>
      </w:r>
      <w:proofErr w:type="spellEnd"/>
      <w:r>
        <w:t xml:space="preserve"> </w:t>
      </w:r>
      <w:proofErr w:type="spellStart"/>
      <w:r>
        <w:t>Tonalite</w:t>
      </w:r>
      <w:proofErr w:type="spellEnd"/>
      <w:r>
        <w:t xml:space="preserve"> (</w:t>
      </w:r>
      <w:proofErr w:type="spellStart"/>
      <w:r>
        <w:t>Chesnut</w:t>
      </w:r>
      <w:proofErr w:type="spellEnd"/>
      <w:r>
        <w:t xml:space="preserve"> </w:t>
      </w:r>
      <w:r w:rsidRPr="00564579">
        <w:t>et al.,</w:t>
      </w:r>
      <w:r>
        <w:t xml:space="preserve"> 1973) </w:t>
      </w:r>
      <w:r w:rsidRPr="00965339">
        <w:t xml:space="preserve">sample site comprises fresh boulders ripped up by telephone line excavation work on </w:t>
      </w:r>
      <w:r>
        <w:t xml:space="preserve">a </w:t>
      </w:r>
      <w:r w:rsidRPr="00965339">
        <w:t xml:space="preserve">wide easement ~20 metres off </w:t>
      </w:r>
      <w:r>
        <w:t xml:space="preserve">the </w:t>
      </w:r>
      <w:r w:rsidRPr="00965339">
        <w:t xml:space="preserve">southern side of </w:t>
      </w:r>
      <w:r>
        <w:t xml:space="preserve">the </w:t>
      </w:r>
      <w:r w:rsidRPr="00965339">
        <w:t>Uralla–Kingstown Road</w:t>
      </w:r>
      <w:r w:rsidR="004F555B">
        <w:t>, 6.6 km west of Uralla</w:t>
      </w:r>
      <w:r w:rsidRPr="00965339">
        <w:t>. Elongate, rounded microgranular mafic enclaves to 10</w:t>
      </w:r>
      <w:r>
        <w:t> </w:t>
      </w:r>
      <w:r w:rsidRPr="00965339">
        <w:t>cm in length are scattered through</w:t>
      </w:r>
      <w:r w:rsidR="009217C1">
        <w:t>out outcrop</w:t>
      </w:r>
      <w:r w:rsidRPr="00965339">
        <w:t>, but comprise &lt;</w:t>
      </w:r>
      <w:r w:rsidR="009217C1">
        <w:t xml:space="preserve"> </w:t>
      </w:r>
      <w:r w:rsidRPr="00965339">
        <w:t>1% by volume. There are no aplites or other textural/petrographic variations at outcrop scale.</w:t>
      </w:r>
    </w:p>
    <w:p w:rsidR="00A84A69" w:rsidRDefault="002E53FD" w:rsidP="00A84A69">
      <w:pPr>
        <w:pStyle w:val="BodyText"/>
      </w:pPr>
      <w:r>
        <w:t xml:space="preserve">The </w:t>
      </w:r>
      <w:proofErr w:type="spellStart"/>
      <w:r>
        <w:t>Khatoun</w:t>
      </w:r>
      <w:proofErr w:type="spellEnd"/>
      <w:r>
        <w:t xml:space="preserve"> </w:t>
      </w:r>
      <w:proofErr w:type="spellStart"/>
      <w:r>
        <w:t>Tonalite</w:t>
      </w:r>
      <w:proofErr w:type="spellEnd"/>
      <w:r w:rsidR="007C5591">
        <w:t xml:space="preserve"> of the Uralla Supersuite</w:t>
      </w:r>
      <w:r>
        <w:t xml:space="preserve"> </w:t>
      </w:r>
      <w:r w:rsidR="00A84A69">
        <w:t xml:space="preserve">intrudes the WVG ‘Uralla volcanics’ </w:t>
      </w:r>
      <w:r w:rsidR="002C1EDB">
        <w:t xml:space="preserve">and the </w:t>
      </w:r>
      <w:r w:rsidR="002C1EDB" w:rsidRPr="00965339">
        <w:t>Devonian</w:t>
      </w:r>
      <w:r w:rsidR="002C1EDB">
        <w:t>–</w:t>
      </w:r>
      <w:r w:rsidR="002C1EDB" w:rsidRPr="00965339">
        <w:t>Carboniferous Sandon Beds</w:t>
      </w:r>
      <w:r w:rsidR="002C1EDB">
        <w:t>. It is</w:t>
      </w:r>
      <w:r w:rsidR="00FA2EB3" w:rsidRPr="00965339">
        <w:t xml:space="preserve"> cut by the Regional Felsic Dyke Swarm (252.5</w:t>
      </w:r>
      <w:r w:rsidR="00FA2EB3">
        <w:t> </w:t>
      </w:r>
      <w:r w:rsidR="00FA2EB3" w:rsidRPr="00965339">
        <w:t>±</w:t>
      </w:r>
      <w:r w:rsidR="00FA2EB3">
        <w:t> </w:t>
      </w:r>
      <w:r w:rsidR="00FA2EB3" w:rsidRPr="00965339">
        <w:t>1.8</w:t>
      </w:r>
      <w:r w:rsidR="00FA2EB3">
        <w:t> </w:t>
      </w:r>
      <w:r w:rsidR="00FA2EB3" w:rsidRPr="00965339">
        <w:t xml:space="preserve">Ma, </w:t>
      </w:r>
      <w:r w:rsidR="00FA2EB3">
        <w:t xml:space="preserve">Cross and Blevin, 2010; 255.0 ± 1.5 Ma, this </w:t>
      </w:r>
      <w:r w:rsidR="00A84A69">
        <w:t>volume</w:t>
      </w:r>
      <w:r w:rsidR="00FA2EB3" w:rsidRPr="00965339">
        <w:t>)</w:t>
      </w:r>
      <w:r w:rsidR="002C1EDB">
        <w:t xml:space="preserve"> and</w:t>
      </w:r>
      <w:r w:rsidR="00A84A69">
        <w:t xml:space="preserve"> </w:t>
      </w:r>
      <w:r w:rsidR="00FA2EB3" w:rsidRPr="00965339">
        <w:t>appears</w:t>
      </w:r>
      <w:r w:rsidR="002C1EDB">
        <w:t>,</w:t>
      </w:r>
      <w:r w:rsidR="00FA2EB3" w:rsidRPr="00965339">
        <w:t xml:space="preserve"> on the bas</w:t>
      </w:r>
      <w:r w:rsidR="007C5591">
        <w:t>is of mapped contacts</w:t>
      </w:r>
      <w:r w:rsidR="002C1EDB">
        <w:t>,</w:t>
      </w:r>
      <w:r w:rsidR="007C5591">
        <w:t xml:space="preserve"> </w:t>
      </w:r>
      <w:r w:rsidR="00FA2EB3" w:rsidRPr="00965339">
        <w:t xml:space="preserve">to </w:t>
      </w:r>
      <w:r w:rsidR="00FA2EB3">
        <w:t xml:space="preserve">also </w:t>
      </w:r>
      <w:r w:rsidR="00FA2EB3" w:rsidRPr="00965339">
        <w:t xml:space="preserve">be cut by the Manuka Farm Porphyritic </w:t>
      </w:r>
      <w:proofErr w:type="spellStart"/>
      <w:r w:rsidR="00FA2EB3" w:rsidRPr="00965339">
        <w:t>Microto</w:t>
      </w:r>
      <w:r w:rsidR="002C1EDB">
        <w:t>nalite</w:t>
      </w:r>
      <w:proofErr w:type="spellEnd"/>
      <w:r w:rsidR="002C1EDB">
        <w:t xml:space="preserve"> and Uralla Granodiorite of t</w:t>
      </w:r>
      <w:r w:rsidR="00FA2EB3">
        <w:t>he Uralla S</w:t>
      </w:r>
      <w:r w:rsidR="00A84A69">
        <w:t>upers</w:t>
      </w:r>
      <w:r w:rsidR="00FA2EB3">
        <w:t>uite</w:t>
      </w:r>
      <w:r w:rsidR="00FA2EB3" w:rsidRPr="00965339">
        <w:t xml:space="preserve">. </w:t>
      </w:r>
    </w:p>
    <w:p w:rsidR="00A84A69" w:rsidRDefault="00A84A69" w:rsidP="00FA2EB3">
      <w:pPr>
        <w:pStyle w:val="BodyText"/>
      </w:pPr>
      <w:r w:rsidRPr="00493465">
        <w:t>A SHRIMP U–</w:t>
      </w:r>
      <w:proofErr w:type="spellStart"/>
      <w:r w:rsidRPr="00493465">
        <w:t>Pb</w:t>
      </w:r>
      <w:proofErr w:type="spellEnd"/>
      <w:r w:rsidRPr="00493465">
        <w:t xml:space="preserve"> age for the </w:t>
      </w:r>
      <w:proofErr w:type="spellStart"/>
      <w:r>
        <w:t>Khatoun</w:t>
      </w:r>
      <w:proofErr w:type="spellEnd"/>
      <w:r>
        <w:t xml:space="preserve"> </w:t>
      </w:r>
      <w:proofErr w:type="spellStart"/>
      <w:r>
        <w:t>Tonalite</w:t>
      </w:r>
      <w:proofErr w:type="spellEnd"/>
      <w:r>
        <w:t xml:space="preserve"> will (1) confirm field relationships with the RFDS and the WVG </w:t>
      </w:r>
      <w:r w:rsidR="009B4EC3">
        <w:t>‘Uralla volcanics’,</w:t>
      </w:r>
      <w:r w:rsidR="007C5591">
        <w:t xml:space="preserve"> and (2) establish age relationships with other Uralla Supersuite members: the Yarrowyck Granodiorite (</w:t>
      </w:r>
      <w:r w:rsidR="002C1EDB">
        <w:t>this volume</w:t>
      </w:r>
      <w:r w:rsidR="007C5591">
        <w:t xml:space="preserve">), Gwydir River </w:t>
      </w:r>
      <w:proofErr w:type="spellStart"/>
      <w:r w:rsidR="007C5591">
        <w:t>Adamellite</w:t>
      </w:r>
      <w:proofErr w:type="spellEnd"/>
      <w:r w:rsidR="007C5591">
        <w:t xml:space="preserve"> </w:t>
      </w:r>
      <w:r w:rsidR="007C5591" w:rsidRPr="00983DC1">
        <w:t>(252.3</w:t>
      </w:r>
      <w:r w:rsidR="007C5591">
        <w:t> </w:t>
      </w:r>
      <w:r w:rsidR="007C5591" w:rsidRPr="00983DC1">
        <w:t>±</w:t>
      </w:r>
      <w:r w:rsidR="007C5591">
        <w:t> </w:t>
      </w:r>
      <w:r w:rsidR="007C5591" w:rsidRPr="00983DC1">
        <w:t>1.5</w:t>
      </w:r>
      <w:r w:rsidR="007C5591">
        <w:t> </w:t>
      </w:r>
      <w:r w:rsidR="007C5591" w:rsidRPr="00983DC1">
        <w:t>Ma),</w:t>
      </w:r>
      <w:r w:rsidR="007C5591">
        <w:t xml:space="preserve"> Tingha </w:t>
      </w:r>
      <w:proofErr w:type="spellStart"/>
      <w:r w:rsidR="007C5591" w:rsidRPr="0004392B">
        <w:t>Adamellite</w:t>
      </w:r>
      <w:proofErr w:type="spellEnd"/>
      <w:r w:rsidR="007C5591" w:rsidRPr="0004392B">
        <w:t xml:space="preserve"> (251.3</w:t>
      </w:r>
      <w:r w:rsidR="007C5591">
        <w:t> </w:t>
      </w:r>
      <w:r w:rsidR="007C5591" w:rsidRPr="0004392B">
        <w:t>±</w:t>
      </w:r>
      <w:r w:rsidR="007C5591">
        <w:t> </w:t>
      </w:r>
      <w:r w:rsidR="007C5591" w:rsidRPr="0004392B">
        <w:t>1.7</w:t>
      </w:r>
      <w:r w:rsidR="007C5591">
        <w:t> Ma</w:t>
      </w:r>
      <w:r w:rsidR="007C5591" w:rsidRPr="0004392B">
        <w:t>),</w:t>
      </w:r>
      <w:r w:rsidR="007C5591">
        <w:t xml:space="preserve"> Parlour Mountain Granite </w:t>
      </w:r>
      <w:r w:rsidR="007C5591" w:rsidRPr="00983DC1">
        <w:t>(254.7</w:t>
      </w:r>
      <w:r w:rsidR="007C5591">
        <w:t> </w:t>
      </w:r>
      <w:r w:rsidR="007C5591" w:rsidRPr="00983DC1">
        <w:t>±</w:t>
      </w:r>
      <w:r w:rsidR="007C5591">
        <w:t> </w:t>
      </w:r>
      <w:r w:rsidR="007C5591" w:rsidRPr="00983DC1">
        <w:t>1.6</w:t>
      </w:r>
      <w:r w:rsidR="007C5591">
        <w:t> </w:t>
      </w:r>
      <w:r w:rsidR="007C5591" w:rsidRPr="00983DC1">
        <w:t>Ma</w:t>
      </w:r>
      <w:r w:rsidR="002C1EDB">
        <w:t>)</w:t>
      </w:r>
      <w:r w:rsidR="007C5591" w:rsidRPr="00983DC1">
        <w:t xml:space="preserve"> </w:t>
      </w:r>
      <w:r w:rsidR="002C1EDB">
        <w:t>(</w:t>
      </w:r>
      <w:r w:rsidR="007C5591" w:rsidRPr="00983DC1">
        <w:t>Cross and Blevin, 2010),</w:t>
      </w:r>
      <w:r w:rsidR="007C5591">
        <w:t xml:space="preserve"> and the Mount Duval Monzogranite </w:t>
      </w:r>
      <w:r w:rsidR="007C5591" w:rsidRPr="0004392B">
        <w:t>(</w:t>
      </w:r>
      <w:r w:rsidR="009B4EC3">
        <w:t>253.7 ± 1.4 </w:t>
      </w:r>
      <w:r w:rsidR="002C1EDB">
        <w:t>Ma;</w:t>
      </w:r>
      <w:r w:rsidR="007C5591" w:rsidRPr="0004392B">
        <w:t xml:space="preserve"> Cross and Blevin, </w:t>
      </w:r>
      <w:r w:rsidR="007C5591">
        <w:t>2013</w:t>
      </w:r>
      <w:r w:rsidR="007C5591" w:rsidRPr="0004392B">
        <w:t>)</w:t>
      </w:r>
      <w:r w:rsidR="007C5591">
        <w:t>.</w:t>
      </w:r>
    </w:p>
    <w:p w:rsidR="00FA2EB3" w:rsidRDefault="00FA2EB3" w:rsidP="00FA2EB3">
      <w:pPr>
        <w:pStyle w:val="Heading2"/>
      </w:pPr>
      <w:bookmarkStart w:id="63" w:name="_Toc386616087"/>
      <w:r>
        <w:t>Petrography</w:t>
      </w:r>
      <w:bookmarkEnd w:id="63"/>
    </w:p>
    <w:p w:rsidR="00FA2EB3" w:rsidRPr="00C64764" w:rsidRDefault="00FA2EB3" w:rsidP="00FA2EB3">
      <w:pPr>
        <w:pStyle w:val="BodyText"/>
      </w:pPr>
      <w:r>
        <w:t>The sample comprises a m</w:t>
      </w:r>
      <w:r w:rsidRPr="00C64764">
        <w:t xml:space="preserve">edium-grained, </w:t>
      </w:r>
      <w:proofErr w:type="spellStart"/>
      <w:r w:rsidRPr="00C64764">
        <w:t>inequigranular</w:t>
      </w:r>
      <w:proofErr w:type="spellEnd"/>
      <w:r w:rsidRPr="00C64764">
        <w:t xml:space="preserve"> granodiorite/</w:t>
      </w:r>
      <w:proofErr w:type="spellStart"/>
      <w:r w:rsidRPr="00C64764">
        <w:t>tonalite</w:t>
      </w:r>
      <w:proofErr w:type="spellEnd"/>
      <w:r w:rsidRPr="00C64764">
        <w:t xml:space="preserve"> </w:t>
      </w:r>
      <w:r>
        <w:t>with</w:t>
      </w:r>
      <w:r w:rsidRPr="00C64764">
        <w:t xml:space="preserve"> a few outsize</w:t>
      </w:r>
      <w:r>
        <w:t>d</w:t>
      </w:r>
      <w:r w:rsidRPr="00C64764">
        <w:t xml:space="preserve"> plagioclase and a few large </w:t>
      </w:r>
      <w:proofErr w:type="spellStart"/>
      <w:r w:rsidRPr="00C64764">
        <w:t>micropoikilitic</w:t>
      </w:r>
      <w:proofErr w:type="spellEnd"/>
      <w:r w:rsidRPr="00C64764">
        <w:t xml:space="preserve"> alkali feldspar crystals to 5.5</w:t>
      </w:r>
      <w:r>
        <w:t> </w:t>
      </w:r>
      <w:r w:rsidRPr="00C64764">
        <w:t>mm in size within an aggregate with an average grainsize o</w:t>
      </w:r>
      <w:r>
        <w:t>f 2 mm (</w:t>
      </w:r>
      <w:r w:rsidR="000E4859">
        <w:fldChar w:fldCharType="begin"/>
      </w:r>
      <w:r w:rsidR="000E4859">
        <w:instrText xml:space="preserve"> REF _Ref382979432 \h </w:instrText>
      </w:r>
      <w:r w:rsidR="000E4859">
        <w:fldChar w:fldCharType="separate"/>
      </w:r>
      <w:r w:rsidR="00574159" w:rsidRPr="0090632C">
        <w:t>Figure</w:t>
      </w:r>
      <w:r w:rsidR="00574159">
        <w:t> </w:t>
      </w:r>
      <w:r w:rsidR="00574159">
        <w:rPr>
          <w:noProof/>
        </w:rPr>
        <w:t>7</w:t>
      </w:r>
      <w:r w:rsidR="00574159">
        <w:t>.</w:t>
      </w:r>
      <w:r w:rsidR="00574159">
        <w:rPr>
          <w:noProof/>
        </w:rPr>
        <w:t>1</w:t>
      </w:r>
      <w:r w:rsidR="000E4859">
        <w:fldChar w:fldCharType="end"/>
      </w:r>
      <w:r>
        <w:t>). Plagioclase (~50 modal </w:t>
      </w:r>
      <w:r w:rsidRPr="00C64764">
        <w:t>% and andesine; An44</w:t>
      </w:r>
      <w:r>
        <w:t>–</w:t>
      </w:r>
      <w:r w:rsidRPr="00C64764">
        <w:t>46 on cleavage sections) occurs as stumpy, subhedral laths that are polysynthetic twinned</w:t>
      </w:r>
      <w:r>
        <w:t>—</w:t>
      </w:r>
      <w:r w:rsidRPr="00C64764">
        <w:t xml:space="preserve">many are compositionally zoned, some with conspicuous </w:t>
      </w:r>
      <w:proofErr w:type="spellStart"/>
      <w:r w:rsidRPr="00C64764">
        <w:t>albite</w:t>
      </w:r>
      <w:proofErr w:type="spellEnd"/>
      <w:r w:rsidRPr="00C64764">
        <w:t>. The rock also contains 2</w:t>
      </w:r>
      <w:r>
        <w:t>–</w:t>
      </w:r>
      <w:r w:rsidRPr="00C64764">
        <w:t>3</w:t>
      </w:r>
      <w:r>
        <w:t> </w:t>
      </w:r>
      <w:r w:rsidRPr="00C64764">
        <w:t>modal</w:t>
      </w:r>
      <w:r>
        <w:t> </w:t>
      </w:r>
      <w:r w:rsidRPr="00C64764">
        <w:t>% relict pyroxene (most</w:t>
      </w:r>
      <w:r>
        <w:t>,</w:t>
      </w:r>
      <w:r w:rsidRPr="00C64764">
        <w:t xml:space="preserve"> if not all</w:t>
      </w:r>
      <w:r>
        <w:t>,</w:t>
      </w:r>
      <w:r w:rsidRPr="00C64764">
        <w:t xml:space="preserve"> </w:t>
      </w:r>
      <w:proofErr w:type="spellStart"/>
      <w:r w:rsidRPr="00C64764">
        <w:t>clinopyroxene</w:t>
      </w:r>
      <w:proofErr w:type="spellEnd"/>
      <w:r w:rsidRPr="00C64764">
        <w:t xml:space="preserve">) but most is rimmed or completely replaced by mid to pale green hornblende and fibrous </w:t>
      </w:r>
      <w:proofErr w:type="spellStart"/>
      <w:r w:rsidRPr="00C64764">
        <w:t>actinolite</w:t>
      </w:r>
      <w:proofErr w:type="spellEnd"/>
      <w:r w:rsidRPr="00C64764">
        <w:t xml:space="preserve"> (total 8</w:t>
      </w:r>
      <w:r>
        <w:t>–</w:t>
      </w:r>
      <w:r w:rsidRPr="00C64764">
        <w:t>10</w:t>
      </w:r>
      <w:r>
        <w:t> </w:t>
      </w:r>
      <w:r w:rsidRPr="00C64764">
        <w:t>modal</w:t>
      </w:r>
      <w:r>
        <w:t> </w:t>
      </w:r>
      <w:r w:rsidRPr="00C64764">
        <w:t>% amphibole). Biotite (up to 10</w:t>
      </w:r>
      <w:r>
        <w:t> </w:t>
      </w:r>
      <w:r w:rsidRPr="00C64764">
        <w:t>modal</w:t>
      </w:r>
      <w:r>
        <w:t> </w:t>
      </w:r>
      <w:r w:rsidRPr="00C64764">
        <w:t>%) is bright orange/brown in colour and occurs as stumpy laths to 2</w:t>
      </w:r>
      <w:r>
        <w:t> </w:t>
      </w:r>
      <w:r w:rsidRPr="00C64764">
        <w:t>mm and contains small lamellar of black iron oxides (</w:t>
      </w:r>
      <w:proofErr w:type="spellStart"/>
      <w:r w:rsidRPr="00C64764">
        <w:t>ilmenite</w:t>
      </w:r>
      <w:proofErr w:type="spellEnd"/>
      <w:r w:rsidRPr="00C64764">
        <w:t>) and rare zircons with haloes.</w:t>
      </w:r>
      <w:r>
        <w:t xml:space="preserve"> </w:t>
      </w:r>
      <w:r w:rsidRPr="00C64764">
        <w:t>Quartz (~15</w:t>
      </w:r>
      <w:r>
        <w:t> </w:t>
      </w:r>
      <w:r w:rsidRPr="00C64764">
        <w:t>modal</w:t>
      </w:r>
      <w:r>
        <w:t> </w:t>
      </w:r>
      <w:r w:rsidRPr="00C64764">
        <w:t xml:space="preserve">%) forms highly irregular, interstitial grains that are weakly strained and some are </w:t>
      </w:r>
      <w:proofErr w:type="spellStart"/>
      <w:r w:rsidRPr="00C64764">
        <w:t>micropoikilitic</w:t>
      </w:r>
      <w:proofErr w:type="spellEnd"/>
      <w:r w:rsidRPr="00C64764">
        <w:t>. Alkali feldspar (~15</w:t>
      </w:r>
      <w:r>
        <w:t> </w:t>
      </w:r>
      <w:r w:rsidRPr="00C64764">
        <w:t>moda</w:t>
      </w:r>
      <w:r>
        <w:t>l </w:t>
      </w:r>
      <w:r w:rsidRPr="00C64764">
        <w:t>%), occurs as large, very irregular grains to 4</w:t>
      </w:r>
      <w:r>
        <w:t> </w:t>
      </w:r>
      <w:r w:rsidRPr="00C64764">
        <w:t xml:space="preserve">mm that are </w:t>
      </w:r>
      <w:proofErr w:type="spellStart"/>
      <w:r w:rsidRPr="00C64764">
        <w:t>micropoikilitic</w:t>
      </w:r>
      <w:proofErr w:type="spellEnd"/>
      <w:r w:rsidRPr="00C64764">
        <w:t xml:space="preserve"> </w:t>
      </w:r>
      <w:r>
        <w:t>with</w:t>
      </w:r>
      <w:r w:rsidRPr="00C64764">
        <w:t xml:space="preserve"> abundant small inclusions of plagioclas</w:t>
      </w:r>
      <w:r>
        <w:t xml:space="preserve">e and ferromagnesian minerals. </w:t>
      </w:r>
      <w:r w:rsidRPr="00C64764">
        <w:t xml:space="preserve">Some of the alkali feldspar is quite coarsely </w:t>
      </w:r>
      <w:proofErr w:type="spellStart"/>
      <w:r w:rsidRPr="00C64764">
        <w:t>perthitic</w:t>
      </w:r>
      <w:proofErr w:type="spellEnd"/>
      <w:r w:rsidRPr="00C64764">
        <w:t xml:space="preserve">, containing </w:t>
      </w:r>
      <w:proofErr w:type="spellStart"/>
      <w:r w:rsidRPr="00C64764">
        <w:t>exsolved</w:t>
      </w:r>
      <w:proofErr w:type="spellEnd"/>
      <w:r w:rsidRPr="00C64764">
        <w:t xml:space="preserve"> finely twinned plagioclase lamella</w:t>
      </w:r>
      <w:r w:rsidR="009B4EC3">
        <w:t>e</w:t>
      </w:r>
      <w:r w:rsidRPr="00C64764">
        <w:t xml:space="preserve"> to 1</w:t>
      </w:r>
      <w:r>
        <w:t> </w:t>
      </w:r>
      <w:r w:rsidRPr="00C64764">
        <w:t xml:space="preserve">mm in size. Zircons are </w:t>
      </w:r>
      <w:r>
        <w:t>abundant</w:t>
      </w:r>
      <w:r w:rsidRPr="00C64764">
        <w:t xml:space="preserve"> and other accessory minerals include apatite and opaques. Based on the estimated mode</w:t>
      </w:r>
      <w:r w:rsidR="009B4EC3">
        <w:t>s</w:t>
      </w:r>
      <w:r w:rsidRPr="00C64764">
        <w:t xml:space="preserve"> in this thin section</w:t>
      </w:r>
      <w:r>
        <w:t>,</w:t>
      </w:r>
      <w:r w:rsidRPr="00C64764">
        <w:t xml:space="preserve"> particular</w:t>
      </w:r>
      <w:r>
        <w:t>ly</w:t>
      </w:r>
      <w:r w:rsidRPr="00C64764">
        <w:t xml:space="preserve"> the alkali feldspar content, this rock is a granodiorite rather than a </w:t>
      </w:r>
      <w:proofErr w:type="spellStart"/>
      <w:r w:rsidRPr="00C64764">
        <w:t>tonalite</w:t>
      </w:r>
      <w:proofErr w:type="spellEnd"/>
      <w:r w:rsidRPr="00C64764">
        <w:t>.</w:t>
      </w:r>
    </w:p>
    <w:p w:rsidR="00FA2EB3" w:rsidRPr="00C64764" w:rsidRDefault="00FA2EB3" w:rsidP="00FA2EB3">
      <w:pPr>
        <w:pStyle w:val="Figuresandimagescentred"/>
      </w:pPr>
      <w:r>
        <w:rPr>
          <w:noProof/>
        </w:rPr>
        <w:drawing>
          <wp:inline distT="0" distB="0" distL="0" distR="0" wp14:anchorId="4EF83E68" wp14:editId="247EEC68">
            <wp:extent cx="5760720" cy="4320540"/>
            <wp:effectExtent l="0" t="0" r="0" b="3810"/>
            <wp:docPr id="40" name="Picture 40" descr="Due to the complexity of this document and the niche scientific target audience, no alternative description has been provided. Please email Geoscience Australia at clientservices@ga.gov.au for an alternative description." title="Figure 7.1 Representative photomicrograph of the Khatoun Tonalite (GSNSW: PB-12-URA-01, GA: 212954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geochron\Emma\REPORTS IN PROGRESS\2010-2012 NEO\T88537a_Khatou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A2EB3" w:rsidRDefault="00FA2EB3" w:rsidP="00FA2EB3">
      <w:pPr>
        <w:pStyle w:val="Caption"/>
      </w:pPr>
      <w:bookmarkStart w:id="64" w:name="_Ref382979432"/>
      <w:r w:rsidRPr="0090632C">
        <w:t>Figure</w:t>
      </w:r>
      <w:r w:rsidR="00E4260A">
        <w:t> </w:t>
      </w:r>
      <w:r w:rsidR="00646BD4">
        <w:fldChar w:fldCharType="begin"/>
      </w:r>
      <w:r w:rsidR="00646BD4">
        <w:instrText xml:space="preserve"> STYLEREF 1 \s </w:instrText>
      </w:r>
      <w:r w:rsidR="00646BD4">
        <w:fldChar w:fldCharType="separate"/>
      </w:r>
      <w:r w:rsidR="00574159">
        <w:rPr>
          <w:noProof/>
        </w:rPr>
        <w:t>7</w:t>
      </w:r>
      <w:r w:rsidR="00646BD4">
        <w:rPr>
          <w:noProof/>
        </w:rPr>
        <w:fldChar w:fldCharType="end"/>
      </w:r>
      <w:r w:rsidR="009D57F9">
        <w:t>.</w:t>
      </w:r>
      <w:r w:rsidR="00646BD4">
        <w:fldChar w:fldCharType="begin"/>
      </w:r>
      <w:r w:rsidR="00646BD4">
        <w:instrText xml:space="preserve"> SEQ Figure</w:instrText>
      </w:r>
      <w:r w:rsidR="00646BD4">
        <w:instrText xml:space="preserve"> \* ARABIC \s 1 </w:instrText>
      </w:r>
      <w:r w:rsidR="00646BD4">
        <w:fldChar w:fldCharType="separate"/>
      </w:r>
      <w:r w:rsidR="00574159">
        <w:rPr>
          <w:noProof/>
        </w:rPr>
        <w:t>1</w:t>
      </w:r>
      <w:r w:rsidR="00646BD4">
        <w:rPr>
          <w:noProof/>
        </w:rPr>
        <w:fldChar w:fldCharType="end"/>
      </w:r>
      <w:bookmarkEnd w:id="64"/>
      <w:r w:rsidRPr="0090632C">
        <w:t xml:space="preserve"> Representative photomicrograph of the </w:t>
      </w:r>
      <w:proofErr w:type="spellStart"/>
      <w:r w:rsidRPr="0090632C">
        <w:t>Khatoun</w:t>
      </w:r>
      <w:proofErr w:type="spellEnd"/>
      <w:r w:rsidRPr="0090632C">
        <w:t xml:space="preserve"> </w:t>
      </w:r>
      <w:proofErr w:type="spellStart"/>
      <w:r w:rsidRPr="0090632C">
        <w:t>Tonalite</w:t>
      </w:r>
      <w:proofErr w:type="spellEnd"/>
      <w:r w:rsidRPr="0090632C">
        <w:t xml:space="preserve"> (GSNSW: PB</w:t>
      </w:r>
      <w:r w:rsidR="009B4EC3" w:rsidRPr="0090632C">
        <w:t xml:space="preserve">-12-URA-01, GA: 2129544) </w:t>
      </w:r>
      <w:r w:rsidRPr="0090632C">
        <w:t>in</w:t>
      </w:r>
      <w:r w:rsidRPr="00790FE7">
        <w:t xml:space="preserve"> cross-polarised light</w:t>
      </w:r>
      <w:r w:rsidR="009B4EC3">
        <w:t xml:space="preserve">. </w:t>
      </w:r>
      <w:proofErr w:type="spellStart"/>
      <w:r w:rsidR="009B4EC3">
        <w:t>I</w:t>
      </w:r>
      <w:r>
        <w:t>nequigranular</w:t>
      </w:r>
      <w:proofErr w:type="spellEnd"/>
      <w:r>
        <w:t xml:space="preserve"> </w:t>
      </w:r>
      <w:proofErr w:type="spellStart"/>
      <w:r w:rsidR="003F177F">
        <w:t>tonalite</w:t>
      </w:r>
      <w:proofErr w:type="spellEnd"/>
      <w:r>
        <w:t xml:space="preserve"> with relatively well-formed plagioclase crystals (e.g. centre and below), interstitial and </w:t>
      </w:r>
      <w:proofErr w:type="spellStart"/>
      <w:r>
        <w:t>micropoikilitic</w:t>
      </w:r>
      <w:proofErr w:type="spellEnd"/>
      <w:r>
        <w:t xml:space="preserve"> (top left) quartz and alkali feldspar (top right and lower left). </w:t>
      </w:r>
      <w:proofErr w:type="spellStart"/>
      <w:r w:rsidR="003F177F">
        <w:t>C</w:t>
      </w:r>
      <w:r>
        <w:t>linopyroxene</w:t>
      </w:r>
      <w:proofErr w:type="spellEnd"/>
      <w:r>
        <w:t xml:space="preserve"> partly mantled by fibrous amphibole</w:t>
      </w:r>
      <w:r w:rsidR="003F177F">
        <w:t xml:space="preserve"> (right of centre)</w:t>
      </w:r>
      <w:r>
        <w:t xml:space="preserve"> and small hornblende grains on right and upper margins of the photo, along with stumpy biotite laths (ma</w:t>
      </w:r>
      <w:r w:rsidR="009B4EC3">
        <w:t>i</w:t>
      </w:r>
      <w:r>
        <w:t>n</w:t>
      </w:r>
      <w:r w:rsidR="009B4EC3">
        <w:t>l</w:t>
      </w:r>
      <w:r>
        <w:t>y orange in this view). Scale bar is</w:t>
      </w:r>
      <w:r w:rsidR="009B4EC3">
        <w:t xml:space="preserve"> </w:t>
      </w:r>
      <w:r>
        <w:t>1 mm.</w:t>
      </w:r>
      <w:r w:rsidR="003F177F">
        <w:t xml:space="preserve"> Image supplied by Geological Survey of NSW.</w:t>
      </w:r>
    </w:p>
    <w:p w:rsidR="00FA2EB3" w:rsidRDefault="00FA2EB3" w:rsidP="00FA2EB3">
      <w:pPr>
        <w:pStyle w:val="Heading2"/>
      </w:pPr>
      <w:r>
        <w:br w:type="page"/>
      </w:r>
      <w:bookmarkStart w:id="65" w:name="_Toc386616088"/>
      <w:r>
        <w:t>Zircon Description</w:t>
      </w:r>
      <w:bookmarkEnd w:id="65"/>
    </w:p>
    <w:p w:rsidR="00FA2EB3" w:rsidRPr="00751DBC" w:rsidRDefault="00FA2EB3" w:rsidP="00FA2EB3">
      <w:pPr>
        <w:pStyle w:val="BodyText"/>
      </w:pPr>
      <w:r w:rsidRPr="00751DBC">
        <w:t xml:space="preserve">The zircons consist predominantly of </w:t>
      </w:r>
      <w:proofErr w:type="spellStart"/>
      <w:r w:rsidRPr="00751DBC">
        <w:t>equant</w:t>
      </w:r>
      <w:proofErr w:type="spellEnd"/>
      <w:r w:rsidRPr="00751DBC">
        <w:t xml:space="preserve"> to elongate euhedral prismatic</w:t>
      </w:r>
      <w:r w:rsidR="009B4EC3">
        <w:t xml:space="preserve"> grains with well-formed facets. A</w:t>
      </w:r>
      <w:r w:rsidRPr="00751DBC">
        <w:t xml:space="preserve"> minor </w:t>
      </w:r>
      <w:r w:rsidR="009B4EC3">
        <w:t>proportion</w:t>
      </w:r>
      <w:r w:rsidRPr="00751DBC">
        <w:t xml:space="preserve"> of the sample is fragmented (</w:t>
      </w:r>
      <w:r w:rsidR="000E4859">
        <w:fldChar w:fldCharType="begin"/>
      </w:r>
      <w:r w:rsidR="000E4859">
        <w:instrText xml:space="preserve"> REF _Ref382979445 \h </w:instrText>
      </w:r>
      <w:r w:rsidR="000E4859">
        <w:fldChar w:fldCharType="separate"/>
      </w:r>
      <w:r w:rsidR="00574159" w:rsidRPr="0090632C">
        <w:t>Figure</w:t>
      </w:r>
      <w:r w:rsidR="00574159">
        <w:t> </w:t>
      </w:r>
      <w:r w:rsidR="00574159">
        <w:rPr>
          <w:noProof/>
        </w:rPr>
        <w:t>7</w:t>
      </w:r>
      <w:r w:rsidR="00574159">
        <w:t>.</w:t>
      </w:r>
      <w:r w:rsidR="00574159">
        <w:rPr>
          <w:noProof/>
        </w:rPr>
        <w:t>2</w:t>
      </w:r>
      <w:r w:rsidR="000E4859">
        <w:fldChar w:fldCharType="end"/>
      </w:r>
      <w:r w:rsidRPr="00751DBC">
        <w:t>). Long axes are 70–400 µm. Grain length to width is variable between 1:1 and 6:1.</w:t>
      </w:r>
    </w:p>
    <w:p w:rsidR="00FA2EB3" w:rsidRPr="00751DBC" w:rsidRDefault="00925515" w:rsidP="00FA2EB3">
      <w:pPr>
        <w:pStyle w:val="BodyText"/>
      </w:pPr>
      <w:r>
        <w:t xml:space="preserve">In transmitted light </w:t>
      </w:r>
      <w:r w:rsidR="00FA2EB3" w:rsidRPr="00751DBC">
        <w:t xml:space="preserve">the zircons are transparent and colourless. Minor </w:t>
      </w:r>
      <w:r w:rsidR="009B4EC3" w:rsidRPr="00751DBC">
        <w:t xml:space="preserve">anhedral </w:t>
      </w:r>
      <w:r w:rsidR="00FA2EB3" w:rsidRPr="00751DBC">
        <w:t>acicular clear inclusions are present as axial</w:t>
      </w:r>
      <w:r w:rsidR="009B4EC3">
        <w:t>ly-oriented</w:t>
      </w:r>
      <w:r w:rsidR="00FA2EB3" w:rsidRPr="00751DBC">
        <w:t xml:space="preserve"> rods. Cracks in grains are rare and generally present on the long axis of grains (</w:t>
      </w:r>
      <w:r w:rsidR="000E4859">
        <w:fldChar w:fldCharType="begin"/>
      </w:r>
      <w:r w:rsidR="000E4859">
        <w:instrText xml:space="preserve"> REF _Ref382979445 \h </w:instrText>
      </w:r>
      <w:r w:rsidR="000E4859">
        <w:fldChar w:fldCharType="separate"/>
      </w:r>
      <w:r w:rsidR="00574159" w:rsidRPr="0090632C">
        <w:t>Figure</w:t>
      </w:r>
      <w:r w:rsidR="00574159">
        <w:t> </w:t>
      </w:r>
      <w:r w:rsidR="00574159">
        <w:rPr>
          <w:noProof/>
        </w:rPr>
        <w:t>7</w:t>
      </w:r>
      <w:r w:rsidR="00574159">
        <w:t>.</w:t>
      </w:r>
      <w:r w:rsidR="00574159">
        <w:rPr>
          <w:noProof/>
        </w:rPr>
        <w:t>2</w:t>
      </w:r>
      <w:r w:rsidR="000E4859">
        <w:fldChar w:fldCharType="end"/>
      </w:r>
      <w:r w:rsidR="00FA2EB3" w:rsidRPr="00751DBC">
        <w:t>).</w:t>
      </w:r>
    </w:p>
    <w:p w:rsidR="00FA2EB3" w:rsidRDefault="00925515" w:rsidP="00FA2EB3">
      <w:pPr>
        <w:pStyle w:val="BodyText"/>
      </w:pPr>
      <w:r>
        <w:t>Cathodoluminescence (CL)</w:t>
      </w:r>
      <w:r w:rsidR="00FA2EB3" w:rsidRPr="00751DBC">
        <w:t xml:space="preserve"> imaging reveals a high level of consistency in internal structure across the sample; zoning is defined by moderate contrast</w:t>
      </w:r>
      <w:r>
        <w:t xml:space="preserve"> CL emission</w:t>
      </w:r>
      <w:r w:rsidR="00FA2EB3" w:rsidRPr="00751DBC">
        <w:t xml:space="preserve"> and broad diffuse banding relative to grain size and generally parallel to the long axis of the grain and a minority of grains exhibit broad and diffuse oscillatory zoning. Cores are not apparent in the sample (</w:t>
      </w:r>
      <w:r w:rsidR="000E4859">
        <w:fldChar w:fldCharType="begin"/>
      </w:r>
      <w:r w:rsidR="000E4859">
        <w:instrText xml:space="preserve"> REF _Ref382979445 \h </w:instrText>
      </w:r>
      <w:r w:rsidR="000E4859">
        <w:fldChar w:fldCharType="separate"/>
      </w:r>
      <w:r w:rsidR="00574159" w:rsidRPr="0090632C">
        <w:t>Figure</w:t>
      </w:r>
      <w:r w:rsidR="00574159">
        <w:t> </w:t>
      </w:r>
      <w:r w:rsidR="00574159">
        <w:rPr>
          <w:noProof/>
        </w:rPr>
        <w:t>7</w:t>
      </w:r>
      <w:r w:rsidR="00574159">
        <w:t>.</w:t>
      </w:r>
      <w:r w:rsidR="00574159">
        <w:rPr>
          <w:noProof/>
        </w:rPr>
        <w:t>2</w:t>
      </w:r>
      <w:r w:rsidR="000E4859">
        <w:fldChar w:fldCharType="end"/>
      </w:r>
      <w:r w:rsidR="00FA2EB3" w:rsidRPr="00751DBC">
        <w:t>).</w:t>
      </w:r>
    </w:p>
    <w:p w:rsidR="00FA2EB3" w:rsidRDefault="00FA2EB3" w:rsidP="00FA2EB3">
      <w:pPr>
        <w:pStyle w:val="Figuresandimagescentred"/>
      </w:pPr>
      <w:r w:rsidRPr="001544EE">
        <w:rPr>
          <w:noProof/>
        </w:rPr>
        <w:drawing>
          <wp:inline distT="0" distB="0" distL="0" distR="0" wp14:anchorId="34401657" wp14:editId="19A5E92A">
            <wp:extent cx="5760000" cy="4991160"/>
            <wp:effectExtent l="0" t="0" r="0" b="0"/>
            <wp:docPr id="27" name="Picture 27" descr="Due to the complexity of this document and the niche scientific target audience, no alternative description has been provided. Please email Geoscience Australia at clientservices@ga.gov.au for an alternative description." title="Figure 7.2 Representative zircons from the Khatoun Tonalite (GSNSW: PB-12-URA-01, GA: 212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24411"/>
                    <a:stretch/>
                  </pic:blipFill>
                  <pic:spPr bwMode="auto">
                    <a:xfrm>
                      <a:off x="0" y="0"/>
                      <a:ext cx="5760000" cy="4991160"/>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Caption"/>
      </w:pPr>
      <w:bookmarkStart w:id="66" w:name="_Ref382979445"/>
      <w:r w:rsidRPr="0090632C">
        <w:t>Figure</w:t>
      </w:r>
      <w:r w:rsidR="00E4260A">
        <w:t> </w:t>
      </w:r>
      <w:r w:rsidR="00646BD4">
        <w:fldChar w:fldCharType="begin"/>
      </w:r>
      <w:r w:rsidR="00646BD4">
        <w:instrText xml:space="preserve"> STYLEREF 1 \s </w:instrText>
      </w:r>
      <w:r w:rsidR="00646BD4">
        <w:fldChar w:fldCharType="separate"/>
      </w:r>
      <w:r w:rsidR="00574159">
        <w:rPr>
          <w:noProof/>
        </w:rPr>
        <w:t>7</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2</w:t>
      </w:r>
      <w:r w:rsidR="00646BD4">
        <w:rPr>
          <w:noProof/>
        </w:rPr>
        <w:fldChar w:fldCharType="end"/>
      </w:r>
      <w:bookmarkEnd w:id="66"/>
      <w:r w:rsidRPr="0090632C">
        <w:t xml:space="preserve"> Representative zircons from the </w:t>
      </w:r>
      <w:proofErr w:type="spellStart"/>
      <w:r w:rsidRPr="0090632C">
        <w:t>Khatoun</w:t>
      </w:r>
      <w:proofErr w:type="spellEnd"/>
      <w:r w:rsidRPr="0090632C">
        <w:t xml:space="preserve"> </w:t>
      </w:r>
      <w:proofErr w:type="spellStart"/>
      <w:r w:rsidRPr="0090632C">
        <w:t>Tonalite</w:t>
      </w:r>
      <w:proofErr w:type="spellEnd"/>
      <w:r w:rsidRPr="0090632C">
        <w:t xml:space="preserve"> (GSNSW: PB-12-URA-01, GA: 2129544).</w:t>
      </w:r>
      <w:r>
        <w:t xml:space="preserve"> Transmitted light image is shown in the upper half; Cathodoluminescence image is shown in the lower half. SHRIMP analysis sites are indicated, and labelled with sample, </w:t>
      </w:r>
      <w:r w:rsidR="00C43CE6">
        <w:t>grain, spot and replicate number.</w:t>
      </w:r>
    </w:p>
    <w:p w:rsidR="00FA2EB3" w:rsidRDefault="00FA2EB3" w:rsidP="00FA2EB3">
      <w:pPr>
        <w:pStyle w:val="Heading2"/>
      </w:pPr>
      <w:r>
        <w:br w:type="page"/>
      </w:r>
      <w:bookmarkStart w:id="67" w:name="_Toc386616089"/>
      <w:r>
        <w:t>U–</w:t>
      </w:r>
      <w:proofErr w:type="spellStart"/>
      <w:r>
        <w:t>Pb</w:t>
      </w:r>
      <w:proofErr w:type="spellEnd"/>
      <w:r>
        <w:t xml:space="preserve"> Isotopic Results</w:t>
      </w:r>
      <w:bookmarkEnd w:id="67"/>
    </w:p>
    <w:p w:rsidR="00A03291" w:rsidRDefault="00FA2EB3" w:rsidP="00FA2EB3">
      <w:pPr>
        <w:pStyle w:val="BodyText"/>
      </w:pPr>
      <w:r w:rsidRPr="001544EE">
        <w:t>Thirty-</w:t>
      </w:r>
      <w:r w:rsidR="00A03291">
        <w:t>four</w:t>
      </w:r>
      <w:r w:rsidRPr="001544EE">
        <w:t xml:space="preserve"> a</w:t>
      </w:r>
      <w:r w:rsidR="00A03291">
        <w:t>nalyses were obtained from 34</w:t>
      </w:r>
      <w:r w:rsidRPr="001544EE">
        <w:t xml:space="preserve"> individual zircon grains; the results are presented in </w:t>
      </w:r>
      <w:r w:rsidR="000E4859">
        <w:fldChar w:fldCharType="begin"/>
      </w:r>
      <w:r w:rsidR="000E4859">
        <w:instrText xml:space="preserve"> REF _Ref382979493 \h </w:instrText>
      </w:r>
      <w:r w:rsidR="000E4859">
        <w:fldChar w:fldCharType="separate"/>
      </w:r>
      <w:r w:rsidR="00574159" w:rsidRPr="0090632C">
        <w:t>Table</w:t>
      </w:r>
      <w:r w:rsidR="00574159">
        <w:t> </w:t>
      </w:r>
      <w:r w:rsidR="00574159">
        <w:rPr>
          <w:noProof/>
        </w:rPr>
        <w:t>7</w:t>
      </w:r>
      <w:r w:rsidR="00574159">
        <w:t>.</w:t>
      </w:r>
      <w:r w:rsidR="00574159">
        <w:rPr>
          <w:noProof/>
        </w:rPr>
        <w:t>2</w:t>
      </w:r>
      <w:r w:rsidR="000E4859">
        <w:fldChar w:fldCharType="end"/>
      </w:r>
      <w:r>
        <w:t xml:space="preserve"> and illustrated in </w:t>
      </w:r>
      <w:r w:rsidR="000E4859">
        <w:fldChar w:fldCharType="begin"/>
      </w:r>
      <w:r w:rsidR="000E4859">
        <w:instrText xml:space="preserve"> REF _Ref382979468 \h </w:instrText>
      </w:r>
      <w:r w:rsidR="000E4859">
        <w:fldChar w:fldCharType="separate"/>
      </w:r>
      <w:r w:rsidR="00574159" w:rsidRPr="0090632C">
        <w:t>Figure</w:t>
      </w:r>
      <w:r w:rsidR="00574159">
        <w:t> </w:t>
      </w:r>
      <w:r w:rsidR="00574159">
        <w:rPr>
          <w:noProof/>
        </w:rPr>
        <w:t>7</w:t>
      </w:r>
      <w:r w:rsidR="00574159">
        <w:t>.</w:t>
      </w:r>
      <w:r w:rsidR="00574159">
        <w:rPr>
          <w:noProof/>
        </w:rPr>
        <w:t>3</w:t>
      </w:r>
      <w:r w:rsidR="000E4859">
        <w:fldChar w:fldCharType="end"/>
      </w:r>
      <w:r w:rsidRPr="001544EE">
        <w:t xml:space="preserve">. </w:t>
      </w:r>
      <w:r w:rsidR="009B4EC3">
        <w:t xml:space="preserve">Grain labels </w:t>
      </w:r>
      <w:r w:rsidR="00A03291" w:rsidRPr="001544EE">
        <w:t>19</w:t>
      </w:r>
      <w:r w:rsidR="009B4EC3">
        <w:t>–</w:t>
      </w:r>
      <w:r w:rsidR="00A03291">
        <w:t>22</w:t>
      </w:r>
      <w:r w:rsidR="009B4EC3">
        <w:t xml:space="preserve"> were not used</w:t>
      </w:r>
      <w:r w:rsidR="00A03291">
        <w:t xml:space="preserve"> (</w:t>
      </w:r>
      <w:r w:rsidR="009B4EC3">
        <w:t xml:space="preserve">see </w:t>
      </w:r>
      <w:r w:rsidR="00A03291">
        <w:t xml:space="preserve">Appendix </w:t>
      </w:r>
      <w:r w:rsidR="006F24A4">
        <w:fldChar w:fldCharType="begin"/>
      </w:r>
      <w:r w:rsidR="006F24A4">
        <w:instrText xml:space="preserve"> REF _Ref382923508 \n \h </w:instrText>
      </w:r>
      <w:r w:rsidR="006F24A4">
        <w:fldChar w:fldCharType="separate"/>
      </w:r>
      <w:r w:rsidR="00574159">
        <w:t>A.4.2</w:t>
      </w:r>
      <w:r w:rsidR="006F24A4">
        <w:fldChar w:fldCharType="end"/>
      </w:r>
      <w:r w:rsidR="00A03291">
        <w:t xml:space="preserve">). </w:t>
      </w:r>
    </w:p>
    <w:p w:rsidR="00FA2EB3" w:rsidRDefault="00FA2EB3" w:rsidP="00FA2EB3">
      <w:pPr>
        <w:pStyle w:val="BodyText"/>
      </w:pPr>
      <w:r w:rsidRPr="001544EE">
        <w:t xml:space="preserve">The </w:t>
      </w:r>
      <w:r>
        <w:t>34 analyses (</w:t>
      </w:r>
      <w:r w:rsidR="000E4859">
        <w:fldChar w:fldCharType="begin"/>
      </w:r>
      <w:r w:rsidR="000E4859">
        <w:instrText xml:space="preserve"> REF _Ref382979468 \h </w:instrText>
      </w:r>
      <w:r w:rsidR="000E4859">
        <w:fldChar w:fldCharType="separate"/>
      </w:r>
      <w:r w:rsidR="00574159" w:rsidRPr="0090632C">
        <w:t>Figure</w:t>
      </w:r>
      <w:r w:rsidR="00574159">
        <w:t> </w:t>
      </w:r>
      <w:r w:rsidR="00574159">
        <w:rPr>
          <w:noProof/>
        </w:rPr>
        <w:t>7</w:t>
      </w:r>
      <w:r w:rsidR="00574159">
        <w:t>.</w:t>
      </w:r>
      <w:r w:rsidR="00574159">
        <w:rPr>
          <w:noProof/>
        </w:rPr>
        <w:t>3</w:t>
      </w:r>
      <w:r w:rsidR="000E4859">
        <w:fldChar w:fldCharType="end"/>
      </w:r>
      <w:r w:rsidR="00925515">
        <w:t xml:space="preserve">, pink fill; </w:t>
      </w:r>
      <w:r w:rsidR="000E4859">
        <w:fldChar w:fldCharType="begin"/>
      </w:r>
      <w:r w:rsidR="000E4859">
        <w:instrText xml:space="preserve"> REF _Ref382979493 \h </w:instrText>
      </w:r>
      <w:r w:rsidR="000E4859">
        <w:fldChar w:fldCharType="separate"/>
      </w:r>
      <w:r w:rsidR="00574159" w:rsidRPr="0090632C">
        <w:t>Table</w:t>
      </w:r>
      <w:r w:rsidR="00574159">
        <w:t> </w:t>
      </w:r>
      <w:r w:rsidR="00574159">
        <w:rPr>
          <w:noProof/>
        </w:rPr>
        <w:t>7</w:t>
      </w:r>
      <w:r w:rsidR="00574159">
        <w:t>.</w:t>
      </w:r>
      <w:r w:rsidR="00574159">
        <w:rPr>
          <w:noProof/>
        </w:rPr>
        <w:t>2</w:t>
      </w:r>
      <w:r w:rsidR="000E4859">
        <w:fldChar w:fldCharType="end"/>
      </w:r>
      <w:r w:rsidR="009B4EC3">
        <w:t>, Group 1</w:t>
      </w:r>
      <w:r w:rsidR="00F61896">
        <w:t>)</w:t>
      </w:r>
      <w:r w:rsidRPr="001544EE">
        <w:t xml:space="preserve"> </w:t>
      </w:r>
      <w:r w:rsidR="00A03291" w:rsidRPr="001544EE">
        <w:t xml:space="preserve">are characterised by low to moderate U concentrations </w:t>
      </w:r>
      <w:r w:rsidR="00A03291" w:rsidRPr="00EE4F37">
        <w:t xml:space="preserve">(142–1306 ppm, median 475 ppm), consistent </w:t>
      </w:r>
      <w:proofErr w:type="spellStart"/>
      <w:r w:rsidR="00A03291" w:rsidRPr="00EE4F37">
        <w:t>Th</w:t>
      </w:r>
      <w:proofErr w:type="spellEnd"/>
      <w:r w:rsidR="00A03291" w:rsidRPr="00EE4F37">
        <w:t xml:space="preserve">/U (0.37–1.12, median 0.71) and </w:t>
      </w:r>
      <w:r w:rsidRPr="00EE4F37">
        <w:t xml:space="preserve">have </w:t>
      </w:r>
      <w:r w:rsidRPr="000104F2">
        <w:rPr>
          <w:rStyle w:val="Superscript"/>
        </w:rPr>
        <w:t>206</w:t>
      </w:r>
      <w:r w:rsidRPr="00EE4F37">
        <w:t>Pb</w:t>
      </w:r>
      <w:r w:rsidRPr="00F92F0B">
        <w:rPr>
          <w:rStyle w:val="Subscript"/>
        </w:rPr>
        <w:t>c</w:t>
      </w:r>
      <w:r w:rsidRPr="00EE4F37">
        <w:t xml:space="preserve"> less than 0.89% with individual </w:t>
      </w:r>
      <w:r w:rsidRPr="000104F2">
        <w:rPr>
          <w:rStyle w:val="Superscript"/>
        </w:rPr>
        <w:t>206</w:t>
      </w:r>
      <w:r w:rsidRPr="00EE4F37">
        <w:t>Pb/</w:t>
      </w:r>
      <w:r w:rsidRPr="000104F2">
        <w:rPr>
          <w:rStyle w:val="Superscript"/>
        </w:rPr>
        <w:t>238</w:t>
      </w:r>
      <w:r w:rsidRPr="00EE4F37">
        <w:t>U ages between</w:t>
      </w:r>
      <w:r w:rsidRPr="001544EE">
        <w:t xml:space="preserve"> ~246</w:t>
      </w:r>
      <w:r>
        <w:t> </w:t>
      </w:r>
      <w:r w:rsidRPr="001544EE">
        <w:t>Ma and ~261</w:t>
      </w:r>
      <w:r>
        <w:t> </w:t>
      </w:r>
      <w:r w:rsidRPr="001544EE">
        <w:t xml:space="preserve">Ma, which combine to produce a weighted mean </w:t>
      </w:r>
      <w:r w:rsidRPr="000104F2">
        <w:rPr>
          <w:rStyle w:val="Superscript"/>
        </w:rPr>
        <w:t>206</w:t>
      </w:r>
      <w:r w:rsidRPr="001544EE">
        <w:t>Pb/</w:t>
      </w:r>
      <w:r w:rsidRPr="000104F2">
        <w:rPr>
          <w:rStyle w:val="Superscript"/>
        </w:rPr>
        <w:t>238</w:t>
      </w:r>
      <w:r w:rsidRPr="001544EE">
        <w:t>U age of 253.3</w:t>
      </w:r>
      <w:r>
        <w:t> </w:t>
      </w:r>
      <w:r w:rsidRPr="001544EE">
        <w:t>±</w:t>
      </w:r>
      <w:r>
        <w:t> </w:t>
      </w:r>
      <w:r w:rsidRPr="001544EE">
        <w:t>1.4</w:t>
      </w:r>
      <w:r>
        <w:t> </w:t>
      </w:r>
      <w:r w:rsidRPr="001544EE">
        <w:t>Ma (95% confidence, MSWD = 0.83</w:t>
      </w:r>
      <w:r>
        <w:t>, probability = 0.74</w:t>
      </w:r>
      <w:r w:rsidRPr="001544EE">
        <w:t>).</w:t>
      </w:r>
    </w:p>
    <w:p w:rsidR="00FA2EB3" w:rsidRDefault="00FA2EB3" w:rsidP="00FA2EB3">
      <w:pPr>
        <w:pStyle w:val="Heading2"/>
      </w:pPr>
      <w:bookmarkStart w:id="68" w:name="_Toc386616090"/>
      <w:r>
        <w:t>Geochronological Interpretation</w:t>
      </w:r>
      <w:bookmarkEnd w:id="68"/>
    </w:p>
    <w:p w:rsidR="00FA2EB3" w:rsidRDefault="00FA2EB3" w:rsidP="00F92F0B">
      <w:pPr>
        <w:pStyle w:val="BodyText"/>
      </w:pPr>
      <w:r w:rsidRPr="00831AC2">
        <w:t xml:space="preserve">The weighted mean </w:t>
      </w:r>
      <w:r w:rsidRPr="000104F2">
        <w:rPr>
          <w:rStyle w:val="Superscript"/>
        </w:rPr>
        <w:t>206</w:t>
      </w:r>
      <w:r w:rsidRPr="00831AC2">
        <w:t>Pb/</w:t>
      </w:r>
      <w:r w:rsidRPr="000104F2">
        <w:rPr>
          <w:rStyle w:val="Superscript"/>
        </w:rPr>
        <w:t>238</w:t>
      </w:r>
      <w:r w:rsidRPr="00831AC2">
        <w:t xml:space="preserve">U age of </w:t>
      </w:r>
      <w:r w:rsidRPr="009B4EC3">
        <w:t>253.3 ± 1.4 Ma</w:t>
      </w:r>
      <w:r w:rsidRPr="00831AC2">
        <w:t xml:space="preserve"> is interpreted as the best estimate of the magmatic crystallisation age of the </w:t>
      </w:r>
      <w:proofErr w:type="spellStart"/>
      <w:r w:rsidRPr="00831AC2">
        <w:t>Khatoun</w:t>
      </w:r>
      <w:proofErr w:type="spellEnd"/>
      <w:r w:rsidRPr="00831AC2">
        <w:t xml:space="preserve"> </w:t>
      </w:r>
      <w:proofErr w:type="spellStart"/>
      <w:r w:rsidRPr="00831AC2">
        <w:t>Tonalite</w:t>
      </w:r>
      <w:proofErr w:type="spellEnd"/>
      <w:r w:rsidRPr="00831AC2">
        <w:t>.</w:t>
      </w:r>
    </w:p>
    <w:p w:rsidR="00512676" w:rsidRPr="007451B8" w:rsidRDefault="00512676" w:rsidP="00F92F0B">
      <w:pPr>
        <w:pStyle w:val="BodyText"/>
        <w:rPr>
          <w:szCs w:val="21"/>
        </w:rPr>
      </w:pPr>
      <w:r>
        <w:t xml:space="preserve">This new SHRIMP age, along with other new ages from this volume, and pertinent geological relationships are considered in the discussion. </w:t>
      </w:r>
    </w:p>
    <w:p w:rsidR="00FA2EB3" w:rsidRDefault="00960CA0" w:rsidP="00FA2EB3">
      <w:pPr>
        <w:pStyle w:val="Figuresandimagescentred"/>
      </w:pPr>
      <w:r w:rsidRPr="00960CA0">
        <w:rPr>
          <w:noProof/>
        </w:rPr>
        <w:drawing>
          <wp:inline distT="0" distB="0" distL="0" distR="0" wp14:anchorId="0CEEB6C5" wp14:editId="3CE6541F">
            <wp:extent cx="3933645" cy="3251104"/>
            <wp:effectExtent l="0" t="0" r="0" b="6985"/>
            <wp:docPr id="28" name="Picture 28" descr="Due to the complexity of this document and the niche scientific target audience, no alternative description has been provided. Please email Geoscience Australia at clientservices@ga.gov.au for an alternative description." title="Figure 7.3 SHRIMP U–Pb data for zircons from the Khatoun Tonalite (GSNSW: PB-12-URA-01, GA: 2129544). (a) Tera-Wasserburg concordia 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6317" t="7826" r="15419"/>
                    <a:stretch/>
                  </pic:blipFill>
                  <pic:spPr bwMode="auto">
                    <a:xfrm>
                      <a:off x="0" y="0"/>
                      <a:ext cx="3932468" cy="3250131"/>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967539" w:rsidRDefault="00FA2EB3" w:rsidP="00FA2EB3">
      <w:pPr>
        <w:pStyle w:val="Figuresandimagescentred"/>
      </w:pPr>
      <w:r w:rsidRPr="005217D4">
        <w:rPr>
          <w:noProof/>
        </w:rPr>
        <w:drawing>
          <wp:inline distT="0" distB="0" distL="0" distR="0" wp14:anchorId="6B35F7B6" wp14:editId="106CE1C7">
            <wp:extent cx="3979468" cy="3167481"/>
            <wp:effectExtent l="0" t="0" r="2540" b="0"/>
            <wp:docPr id="303" name="Picture 303" descr="Due to the complexity of this document and the niche scientific target audience, no alternative description has been provided. Please email Geoscience Australia at clientservices@ga.gov.au for an alternative description." title="Figure 7.3 SHRIMP U–Pb data for zircons from the Khatoun Tonalite (GSNSW: PB-12-URA-01, GA: 2129544). (b) 206Pb/238U ages in order of acqui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1182" t="8304" r="19695" b="1809"/>
                    <a:stretch/>
                  </pic:blipFill>
                  <pic:spPr bwMode="auto">
                    <a:xfrm>
                      <a:off x="0" y="0"/>
                      <a:ext cx="3981997" cy="3169494"/>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Caption"/>
      </w:pPr>
      <w:bookmarkStart w:id="69" w:name="_Ref382979468"/>
      <w:r w:rsidRPr="0090632C">
        <w:t>Figure</w:t>
      </w:r>
      <w:r w:rsidR="00E4260A">
        <w:t> </w:t>
      </w:r>
      <w:r w:rsidR="00646BD4">
        <w:fldChar w:fldCharType="begin"/>
      </w:r>
      <w:r w:rsidR="00646BD4">
        <w:instrText xml:space="preserve"> STYLEREF 1 \s </w:instrText>
      </w:r>
      <w:r w:rsidR="00646BD4">
        <w:fldChar w:fldCharType="separate"/>
      </w:r>
      <w:r w:rsidR="00574159">
        <w:rPr>
          <w:noProof/>
        </w:rPr>
        <w:t>7</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3</w:t>
      </w:r>
      <w:r w:rsidR="00646BD4">
        <w:rPr>
          <w:noProof/>
        </w:rPr>
        <w:fldChar w:fldCharType="end"/>
      </w:r>
      <w:bookmarkEnd w:id="69"/>
      <w:r w:rsidRPr="0090632C">
        <w:t xml:space="preserve"> SHRIMP U</w:t>
      </w:r>
      <w:r w:rsidR="00960CA0" w:rsidRPr="0090632C">
        <w:t>–</w:t>
      </w:r>
      <w:proofErr w:type="spellStart"/>
      <w:r w:rsidRPr="0090632C">
        <w:t>Pb</w:t>
      </w:r>
      <w:proofErr w:type="spellEnd"/>
      <w:r w:rsidRPr="0090632C">
        <w:t xml:space="preserve"> data for zircons from the </w:t>
      </w:r>
      <w:proofErr w:type="spellStart"/>
      <w:r w:rsidRPr="0090632C">
        <w:t>Khatoun</w:t>
      </w:r>
      <w:proofErr w:type="spellEnd"/>
      <w:r w:rsidRPr="0090632C">
        <w:t xml:space="preserve"> </w:t>
      </w:r>
      <w:proofErr w:type="spellStart"/>
      <w:r w:rsidRPr="0090632C">
        <w:t>Tonalite</w:t>
      </w:r>
      <w:proofErr w:type="spellEnd"/>
      <w:r w:rsidRPr="0090632C">
        <w:t xml:space="preserve"> (GSNSW: PB-12-URA-01, GA: 2129544).</w:t>
      </w:r>
      <w:r w:rsidRPr="0074376C">
        <w:t xml:space="preserve"> </w:t>
      </w:r>
      <w:r w:rsidR="00960CA0">
        <w:t>Pink</w:t>
      </w:r>
      <w:r>
        <w:t xml:space="preserve"> fill denotes</w:t>
      </w:r>
      <w:r w:rsidRPr="0074376C">
        <w:t xml:space="preserve"> Group 1 (magmatic crystallisation)</w:t>
      </w:r>
      <w:r>
        <w:t>.</w:t>
      </w:r>
      <w:r w:rsidRPr="0074376C">
        <w:t xml:space="preserve"> (a) </w:t>
      </w:r>
      <w:proofErr w:type="spellStart"/>
      <w:r w:rsidRPr="0074376C">
        <w:t>Tera-Wasserburg</w:t>
      </w:r>
      <w:proofErr w:type="spellEnd"/>
      <w:r w:rsidRPr="0074376C">
        <w:t xml:space="preserve"> </w:t>
      </w:r>
      <w:proofErr w:type="spellStart"/>
      <w:r w:rsidRPr="0074376C">
        <w:t>concordia</w:t>
      </w:r>
      <w:proofErr w:type="spellEnd"/>
      <w:r w:rsidRPr="0074376C">
        <w:t xml:space="preserve"> diagram; (b)</w:t>
      </w:r>
      <w:r>
        <w:t xml:space="preserve"> </w:t>
      </w:r>
      <w:r w:rsidRPr="00C169CF">
        <w:rPr>
          <w:rStyle w:val="Superscript"/>
        </w:rPr>
        <w:t>206</w:t>
      </w:r>
      <w:r w:rsidRPr="0074376C">
        <w:t>P</w:t>
      </w:r>
      <w:r>
        <w:t>b/</w:t>
      </w:r>
      <w:r w:rsidRPr="00C169CF">
        <w:rPr>
          <w:rStyle w:val="Superscript"/>
        </w:rPr>
        <w:t>238</w:t>
      </w:r>
      <w:r w:rsidRPr="0074376C">
        <w:t xml:space="preserve">U </w:t>
      </w:r>
      <w:r>
        <w:t>ages</w:t>
      </w:r>
      <w:r w:rsidRPr="0074376C">
        <w:t xml:space="preserve"> in order of acquisition. Heavy black line </w:t>
      </w:r>
      <w:r>
        <w:t xml:space="preserve">denotes the </w:t>
      </w:r>
      <w:r w:rsidRPr="0074376C">
        <w:t xml:space="preserve">weighted mean </w:t>
      </w:r>
      <w:r w:rsidRPr="00C169CF">
        <w:rPr>
          <w:rStyle w:val="Superscript"/>
        </w:rPr>
        <w:t>206</w:t>
      </w:r>
      <w:r w:rsidRPr="0074376C">
        <w:t>P</w:t>
      </w:r>
      <w:r>
        <w:t>b/</w:t>
      </w:r>
      <w:r w:rsidRPr="00C169CF">
        <w:rPr>
          <w:rStyle w:val="Superscript"/>
        </w:rPr>
        <w:t>238</w:t>
      </w:r>
      <w:r w:rsidRPr="0074376C">
        <w:t xml:space="preserve">U </w:t>
      </w:r>
      <w:r>
        <w:t xml:space="preserve">age of the magmatic population. </w:t>
      </w:r>
    </w:p>
    <w:p w:rsidR="00FA2EB3" w:rsidRDefault="00FA2EB3" w:rsidP="00FA2EB3">
      <w:pPr>
        <w:pStyle w:val="Tabletitle"/>
      </w:pPr>
      <w:r w:rsidRPr="000F7211">
        <w:br w:type="page"/>
      </w:r>
      <w:bookmarkStart w:id="70" w:name="_Ref382979493"/>
      <w:r w:rsidRPr="0090632C">
        <w:t>Table</w:t>
      </w:r>
      <w:r w:rsidR="00E4260A">
        <w:t> </w:t>
      </w:r>
      <w:r w:rsidR="00646BD4">
        <w:fldChar w:fldCharType="begin"/>
      </w:r>
      <w:r w:rsidR="00646BD4">
        <w:instrText xml:space="preserve"> STYLEREF 1 \s </w:instrText>
      </w:r>
      <w:r w:rsidR="00646BD4">
        <w:fldChar w:fldCharType="separate"/>
      </w:r>
      <w:r w:rsidR="00574159">
        <w:rPr>
          <w:noProof/>
        </w:rPr>
        <w:t>7</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2</w:t>
      </w:r>
      <w:r w:rsidR="00646BD4">
        <w:rPr>
          <w:noProof/>
        </w:rPr>
        <w:fldChar w:fldCharType="end"/>
      </w:r>
      <w:bookmarkEnd w:id="70"/>
      <w:r w:rsidRPr="0090632C">
        <w:t xml:space="preserve"> SHRIMP U–</w:t>
      </w:r>
      <w:proofErr w:type="spellStart"/>
      <w:r w:rsidRPr="0090632C">
        <w:t>Pb</w:t>
      </w:r>
      <w:proofErr w:type="spellEnd"/>
      <w:r w:rsidRPr="0090632C">
        <w:t xml:space="preserve"> isotopic data for zircons from the </w:t>
      </w:r>
      <w:proofErr w:type="spellStart"/>
      <w:r w:rsidRPr="0090632C">
        <w:t>Khatoun</w:t>
      </w:r>
      <w:proofErr w:type="spellEnd"/>
      <w:r w:rsidRPr="0090632C">
        <w:t xml:space="preserve"> </w:t>
      </w:r>
      <w:proofErr w:type="spellStart"/>
      <w:r w:rsidRPr="0090632C">
        <w:t>Tonalite</w:t>
      </w:r>
      <w:proofErr w:type="spellEnd"/>
      <w:r w:rsidRPr="0090632C">
        <w:t xml:space="preserve"> (GSNSW: PB-12-URA-01, GA:</w:t>
      </w:r>
      <w:r>
        <w:t xml:space="preserve"> 2129544). All ages are </w:t>
      </w:r>
      <w:r w:rsidRPr="000F7211">
        <w:rPr>
          <w:rStyle w:val="SuperscriptItalic"/>
        </w:rPr>
        <w:t>206</w:t>
      </w:r>
      <w:r>
        <w:t>Pb/</w:t>
      </w:r>
      <w:r w:rsidRPr="000F7211">
        <w:rPr>
          <w:rStyle w:val="SuperscriptItalic"/>
        </w:rPr>
        <w:t>238</w:t>
      </w:r>
      <w:r>
        <w:t>U.</w:t>
      </w:r>
    </w:p>
    <w:tbl>
      <w:tblPr>
        <w:tblStyle w:val="TableGAHeaderRow"/>
        <w:tblW w:w="5000" w:type="pct"/>
        <w:tblInd w:w="0" w:type="dxa"/>
        <w:tblLook w:val="04A0" w:firstRow="1" w:lastRow="0" w:firstColumn="1" w:lastColumn="0" w:noHBand="0" w:noVBand="1"/>
        <w:tblCaption w:val="Table 7.2 SHRIMP U–Pb isotopic data for zircons from the Khatoun Tonalite (GSNSW: PB-12-URA-01, GA: 2129544).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908"/>
        <w:gridCol w:w="1622"/>
        <w:gridCol w:w="689"/>
        <w:gridCol w:w="693"/>
        <w:gridCol w:w="693"/>
        <w:gridCol w:w="603"/>
        <w:gridCol w:w="749"/>
        <w:gridCol w:w="564"/>
        <w:gridCol w:w="862"/>
        <w:gridCol w:w="564"/>
        <w:gridCol w:w="676"/>
        <w:gridCol w:w="562"/>
      </w:tblGrid>
      <w:tr w:rsidR="00FA2EB3" w:rsidRPr="00831AC2" w:rsidTr="006658A0">
        <w:trPr>
          <w:cnfStyle w:val="100000000000" w:firstRow="1" w:lastRow="0" w:firstColumn="0" w:lastColumn="0" w:oddVBand="0" w:evenVBand="0" w:oddHBand="0" w:evenHBand="0" w:firstRowFirstColumn="0" w:firstRowLastColumn="0" w:lastRowFirstColumn="0" w:lastRowLastColumn="0"/>
          <w:cantSplit w:val="0"/>
          <w:trHeight w:val="585"/>
          <w:tblHeader/>
        </w:trPr>
        <w:tc>
          <w:tcPr>
            <w:tcW w:w="494" w:type="pct"/>
            <w:hideMark/>
          </w:tcPr>
          <w:p w:rsidR="00FA2EB3" w:rsidRPr="0013325E" w:rsidRDefault="00FA2EB3" w:rsidP="0013325E">
            <w:pPr>
              <w:pStyle w:val="Tableheadingleft"/>
            </w:pPr>
            <w:r w:rsidRPr="0013325E">
              <w:t>Session No.</w:t>
            </w:r>
          </w:p>
        </w:tc>
        <w:tc>
          <w:tcPr>
            <w:tcW w:w="883" w:type="pct"/>
            <w:hideMark/>
          </w:tcPr>
          <w:p w:rsidR="00FA2EB3" w:rsidRPr="0013325E" w:rsidRDefault="00FA2EB3" w:rsidP="0013325E">
            <w:pPr>
              <w:pStyle w:val="Tableheadingleft"/>
            </w:pPr>
            <w:r w:rsidRPr="0013325E">
              <w:t>Sample. Grain.</w:t>
            </w:r>
            <w:r w:rsidRPr="0013325E">
              <w:br/>
              <w:t>Spot. Replicate</w:t>
            </w:r>
          </w:p>
        </w:tc>
        <w:tc>
          <w:tcPr>
            <w:tcW w:w="375" w:type="pct"/>
            <w:hideMark/>
          </w:tcPr>
          <w:p w:rsidR="00FA2EB3" w:rsidRPr="00831AC2" w:rsidRDefault="00FA2EB3" w:rsidP="00464575">
            <w:pPr>
              <w:pStyle w:val="Tableheadingright"/>
            </w:pPr>
            <w:r w:rsidRPr="0013325E">
              <w:rPr>
                <w:rStyle w:val="Superscript"/>
              </w:rPr>
              <w:t>206</w:t>
            </w:r>
            <w:r w:rsidRPr="00831AC2">
              <w:t>Pb</w:t>
            </w:r>
            <w:r w:rsidRPr="0013325E">
              <w:rPr>
                <w:rStyle w:val="Subscript"/>
              </w:rPr>
              <w:t>c</w:t>
            </w:r>
            <w:r w:rsidRPr="00831AC2">
              <w:t xml:space="preserve"> (%)</w:t>
            </w:r>
          </w:p>
        </w:tc>
        <w:tc>
          <w:tcPr>
            <w:tcW w:w="377" w:type="pct"/>
            <w:hideMark/>
          </w:tcPr>
          <w:p w:rsidR="00FA2EB3" w:rsidRPr="00831AC2" w:rsidRDefault="00FA2EB3" w:rsidP="00464575">
            <w:pPr>
              <w:pStyle w:val="Tableheadingright"/>
            </w:pPr>
            <w:r w:rsidRPr="00831AC2">
              <w:t>U</w:t>
            </w:r>
            <w:r w:rsidRPr="00831AC2">
              <w:br/>
              <w:t>(ppm)</w:t>
            </w:r>
          </w:p>
        </w:tc>
        <w:tc>
          <w:tcPr>
            <w:tcW w:w="377" w:type="pct"/>
            <w:hideMark/>
          </w:tcPr>
          <w:p w:rsidR="00FA2EB3" w:rsidRPr="00831AC2" w:rsidRDefault="00FA2EB3" w:rsidP="00464575">
            <w:pPr>
              <w:pStyle w:val="Tableheadingright"/>
            </w:pPr>
            <w:proofErr w:type="spellStart"/>
            <w:r w:rsidRPr="00831AC2">
              <w:t>Th</w:t>
            </w:r>
            <w:proofErr w:type="spellEnd"/>
            <w:r w:rsidRPr="00831AC2">
              <w:br/>
              <w:t>(ppm)</w:t>
            </w:r>
          </w:p>
        </w:tc>
        <w:tc>
          <w:tcPr>
            <w:tcW w:w="328" w:type="pct"/>
            <w:hideMark/>
          </w:tcPr>
          <w:p w:rsidR="00FA2EB3" w:rsidRPr="00831AC2" w:rsidRDefault="00FA2EB3" w:rsidP="00464575">
            <w:pPr>
              <w:pStyle w:val="Tableheadingright"/>
            </w:pPr>
            <w:r w:rsidRPr="0013325E">
              <w:rPr>
                <w:rStyle w:val="Superscript"/>
              </w:rPr>
              <w:t>232</w:t>
            </w:r>
            <w:r w:rsidRPr="00831AC2">
              <w:t>Th /</w:t>
            </w:r>
            <w:r w:rsidRPr="0013325E">
              <w:rPr>
                <w:rStyle w:val="Superscript"/>
              </w:rPr>
              <w:t>238</w:t>
            </w:r>
            <w:r w:rsidRPr="00831AC2">
              <w:t>U</w:t>
            </w:r>
          </w:p>
        </w:tc>
        <w:tc>
          <w:tcPr>
            <w:tcW w:w="408" w:type="pct"/>
            <w:hideMark/>
          </w:tcPr>
          <w:p w:rsidR="00FA2EB3" w:rsidRPr="00831AC2" w:rsidRDefault="00FA2EB3" w:rsidP="00464575">
            <w:pPr>
              <w:pStyle w:val="Tableheadingright"/>
            </w:pPr>
            <w:r w:rsidRPr="0013325E">
              <w:rPr>
                <w:rStyle w:val="Superscript"/>
              </w:rPr>
              <w:t>238</w:t>
            </w:r>
            <w:r w:rsidRPr="00831AC2">
              <w:t xml:space="preserve">U/ </w:t>
            </w:r>
            <w:r w:rsidRPr="0013325E">
              <w:rPr>
                <w:rStyle w:val="Superscript"/>
              </w:rPr>
              <w:t>206</w:t>
            </w:r>
            <w:r w:rsidRPr="00831AC2">
              <w:t>Pb</w:t>
            </w:r>
          </w:p>
        </w:tc>
        <w:tc>
          <w:tcPr>
            <w:tcW w:w="307" w:type="pct"/>
            <w:hideMark/>
          </w:tcPr>
          <w:p w:rsidR="00FA2EB3" w:rsidRPr="00831AC2" w:rsidRDefault="00FA2EB3" w:rsidP="00464575">
            <w:pPr>
              <w:pStyle w:val="Tableheadingright"/>
            </w:pPr>
            <w:r w:rsidRPr="00831AC2">
              <w:t>±1σ (%)</w:t>
            </w:r>
          </w:p>
        </w:tc>
        <w:tc>
          <w:tcPr>
            <w:tcW w:w="469" w:type="pct"/>
            <w:hideMark/>
          </w:tcPr>
          <w:p w:rsidR="00FA2EB3" w:rsidRPr="00831AC2" w:rsidRDefault="00FA2EB3" w:rsidP="00464575">
            <w:pPr>
              <w:pStyle w:val="Tableheadingright"/>
            </w:pPr>
            <w:r w:rsidRPr="0013325E">
              <w:rPr>
                <w:rStyle w:val="Superscript"/>
              </w:rPr>
              <w:t>207</w:t>
            </w:r>
            <w:r w:rsidRPr="00831AC2">
              <w:t>Pb /</w:t>
            </w:r>
            <w:r w:rsidRPr="0013325E">
              <w:rPr>
                <w:rStyle w:val="Superscript"/>
              </w:rPr>
              <w:t>206</w:t>
            </w:r>
            <w:r w:rsidRPr="00831AC2">
              <w:t>Pb</w:t>
            </w:r>
          </w:p>
        </w:tc>
        <w:tc>
          <w:tcPr>
            <w:tcW w:w="307" w:type="pct"/>
            <w:hideMark/>
          </w:tcPr>
          <w:p w:rsidR="00FA2EB3" w:rsidRPr="00831AC2" w:rsidRDefault="00FA2EB3" w:rsidP="00464575">
            <w:pPr>
              <w:pStyle w:val="Tableheadingright"/>
            </w:pPr>
            <w:r w:rsidRPr="00831AC2">
              <w:t>±1σ (%)</w:t>
            </w:r>
          </w:p>
        </w:tc>
        <w:tc>
          <w:tcPr>
            <w:tcW w:w="368" w:type="pct"/>
            <w:hideMark/>
          </w:tcPr>
          <w:p w:rsidR="00FA2EB3" w:rsidRPr="00831AC2" w:rsidRDefault="00FA2EB3" w:rsidP="00464575">
            <w:pPr>
              <w:pStyle w:val="Tableheadingright"/>
            </w:pPr>
            <w:r w:rsidRPr="00831AC2">
              <w:t xml:space="preserve"> Age (Ma)</w:t>
            </w:r>
          </w:p>
        </w:tc>
        <w:tc>
          <w:tcPr>
            <w:tcW w:w="306" w:type="pct"/>
            <w:hideMark/>
          </w:tcPr>
          <w:p w:rsidR="00FA2EB3" w:rsidRPr="00831AC2" w:rsidRDefault="00FA2EB3" w:rsidP="00464575">
            <w:pPr>
              <w:pStyle w:val="Tableheadingright"/>
            </w:pPr>
            <w:r w:rsidRPr="00831AC2">
              <w:t>±1σ (Ma)</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2129" w:type="pct"/>
            <w:gridSpan w:val="4"/>
            <w:noWrap/>
            <w:hideMark/>
          </w:tcPr>
          <w:p w:rsidR="00FA2EB3" w:rsidRPr="00831AC2" w:rsidRDefault="00FA2EB3" w:rsidP="0059122C">
            <w:pPr>
              <w:pStyle w:val="Tabletextleft"/>
            </w:pPr>
            <w:r w:rsidRPr="00831AC2">
              <w:t xml:space="preserve">Group 1: Magmatic </w:t>
            </w:r>
            <w:r>
              <w:t>crystallisation</w:t>
            </w:r>
            <w:r w:rsidRPr="00831AC2">
              <w:t xml:space="preserve"> (n = 34)</w:t>
            </w:r>
          </w:p>
        </w:tc>
        <w:tc>
          <w:tcPr>
            <w:tcW w:w="377" w:type="pct"/>
            <w:hideMark/>
          </w:tcPr>
          <w:p w:rsidR="00FA2EB3" w:rsidRPr="00831AC2" w:rsidRDefault="00FA2EB3" w:rsidP="00902AAE">
            <w:pPr>
              <w:pStyle w:val="Tabletextcentred"/>
              <w:jc w:val="right"/>
            </w:pPr>
          </w:p>
        </w:tc>
        <w:tc>
          <w:tcPr>
            <w:tcW w:w="328" w:type="pct"/>
            <w:hideMark/>
          </w:tcPr>
          <w:p w:rsidR="00FA2EB3" w:rsidRPr="00831AC2" w:rsidRDefault="00FA2EB3" w:rsidP="00902AAE">
            <w:pPr>
              <w:pStyle w:val="Tabletextcentred"/>
              <w:jc w:val="right"/>
            </w:pPr>
          </w:p>
        </w:tc>
        <w:tc>
          <w:tcPr>
            <w:tcW w:w="408" w:type="pct"/>
            <w:hideMark/>
          </w:tcPr>
          <w:p w:rsidR="00FA2EB3" w:rsidRPr="00831AC2" w:rsidRDefault="00FA2EB3" w:rsidP="00902AAE">
            <w:pPr>
              <w:pStyle w:val="Tabletextcentred"/>
              <w:jc w:val="right"/>
            </w:pPr>
          </w:p>
        </w:tc>
        <w:tc>
          <w:tcPr>
            <w:tcW w:w="307" w:type="pct"/>
            <w:hideMark/>
          </w:tcPr>
          <w:p w:rsidR="00FA2EB3" w:rsidRPr="00831AC2" w:rsidRDefault="00FA2EB3" w:rsidP="00902AAE">
            <w:pPr>
              <w:pStyle w:val="Tabletextcentred"/>
              <w:jc w:val="right"/>
            </w:pPr>
          </w:p>
        </w:tc>
        <w:tc>
          <w:tcPr>
            <w:tcW w:w="469" w:type="pct"/>
            <w:hideMark/>
          </w:tcPr>
          <w:p w:rsidR="00FA2EB3" w:rsidRPr="00831AC2" w:rsidRDefault="00FA2EB3" w:rsidP="00902AAE">
            <w:pPr>
              <w:pStyle w:val="Tabletextcentred"/>
              <w:jc w:val="right"/>
            </w:pPr>
          </w:p>
        </w:tc>
        <w:tc>
          <w:tcPr>
            <w:tcW w:w="307" w:type="pct"/>
            <w:hideMark/>
          </w:tcPr>
          <w:p w:rsidR="00FA2EB3" w:rsidRPr="00831AC2" w:rsidRDefault="00FA2EB3" w:rsidP="00902AAE">
            <w:pPr>
              <w:pStyle w:val="Tabletextcentred"/>
              <w:jc w:val="right"/>
            </w:pPr>
          </w:p>
        </w:tc>
        <w:tc>
          <w:tcPr>
            <w:tcW w:w="368" w:type="pct"/>
            <w:hideMark/>
          </w:tcPr>
          <w:p w:rsidR="00FA2EB3" w:rsidRPr="00831AC2" w:rsidRDefault="00FA2EB3" w:rsidP="00902AAE">
            <w:pPr>
              <w:pStyle w:val="Tabletextcentred"/>
              <w:jc w:val="right"/>
            </w:pPr>
          </w:p>
        </w:tc>
        <w:tc>
          <w:tcPr>
            <w:tcW w:w="306" w:type="pct"/>
            <w:hideMark/>
          </w:tcPr>
          <w:p w:rsidR="00FA2EB3" w:rsidRPr="00831AC2" w:rsidRDefault="00FA2EB3" w:rsidP="00902AAE">
            <w:pPr>
              <w:pStyle w:val="Tabletextcentred"/>
              <w:jc w:val="right"/>
            </w:pP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2129544.6.1.1</w:t>
            </w:r>
          </w:p>
        </w:tc>
        <w:tc>
          <w:tcPr>
            <w:tcW w:w="375" w:type="pct"/>
            <w:hideMark/>
          </w:tcPr>
          <w:p w:rsidR="00FA2EB3" w:rsidRPr="00831AC2" w:rsidRDefault="00FA2EB3" w:rsidP="00464575">
            <w:pPr>
              <w:pStyle w:val="Tabletextright"/>
            </w:pPr>
            <w:r w:rsidRPr="00831AC2">
              <w:t>-0.19</w:t>
            </w:r>
          </w:p>
        </w:tc>
        <w:tc>
          <w:tcPr>
            <w:tcW w:w="377" w:type="pct"/>
            <w:hideMark/>
          </w:tcPr>
          <w:p w:rsidR="00FA2EB3" w:rsidRPr="00831AC2" w:rsidRDefault="00FA2EB3" w:rsidP="00464575">
            <w:pPr>
              <w:pStyle w:val="Tabletextright"/>
            </w:pPr>
            <w:r w:rsidRPr="00831AC2">
              <w:t>446</w:t>
            </w:r>
          </w:p>
        </w:tc>
        <w:tc>
          <w:tcPr>
            <w:tcW w:w="377" w:type="pct"/>
            <w:hideMark/>
          </w:tcPr>
          <w:p w:rsidR="00FA2EB3" w:rsidRPr="00831AC2" w:rsidRDefault="00FA2EB3" w:rsidP="00464575">
            <w:pPr>
              <w:pStyle w:val="Tabletextright"/>
            </w:pPr>
            <w:r w:rsidRPr="00831AC2">
              <w:t>230</w:t>
            </w:r>
          </w:p>
        </w:tc>
        <w:tc>
          <w:tcPr>
            <w:tcW w:w="328" w:type="pct"/>
            <w:hideMark/>
          </w:tcPr>
          <w:p w:rsidR="00FA2EB3" w:rsidRPr="00831AC2" w:rsidRDefault="00FA2EB3" w:rsidP="00464575">
            <w:pPr>
              <w:pStyle w:val="Tabletextright"/>
            </w:pPr>
            <w:r w:rsidRPr="00831AC2">
              <w:t>0.53</w:t>
            </w:r>
          </w:p>
        </w:tc>
        <w:tc>
          <w:tcPr>
            <w:tcW w:w="408" w:type="pct"/>
            <w:hideMark/>
          </w:tcPr>
          <w:p w:rsidR="00FA2EB3" w:rsidRPr="00831AC2" w:rsidRDefault="00FA2EB3" w:rsidP="00464575">
            <w:pPr>
              <w:pStyle w:val="Tabletextright"/>
            </w:pPr>
            <w:r w:rsidRPr="00831AC2">
              <w:t>24.253</w:t>
            </w:r>
          </w:p>
        </w:tc>
        <w:tc>
          <w:tcPr>
            <w:tcW w:w="307" w:type="pct"/>
            <w:hideMark/>
          </w:tcPr>
          <w:p w:rsidR="00FA2EB3" w:rsidRPr="00831AC2" w:rsidRDefault="00FA2EB3" w:rsidP="00464575">
            <w:pPr>
              <w:pStyle w:val="Tabletextright"/>
            </w:pPr>
            <w:r w:rsidRPr="00831AC2">
              <w:t>1.6</w:t>
            </w:r>
          </w:p>
        </w:tc>
        <w:tc>
          <w:tcPr>
            <w:tcW w:w="469" w:type="pct"/>
            <w:hideMark/>
          </w:tcPr>
          <w:p w:rsidR="00FA2EB3" w:rsidRPr="00831AC2" w:rsidRDefault="00FA2EB3" w:rsidP="00464575">
            <w:pPr>
              <w:pStyle w:val="Tabletextright"/>
            </w:pPr>
            <w:r w:rsidRPr="00831AC2">
              <w:t>0.05328</w:t>
            </w:r>
          </w:p>
        </w:tc>
        <w:tc>
          <w:tcPr>
            <w:tcW w:w="307" w:type="pct"/>
            <w:hideMark/>
          </w:tcPr>
          <w:p w:rsidR="00FA2EB3" w:rsidRPr="00831AC2" w:rsidRDefault="00FA2EB3" w:rsidP="00464575">
            <w:pPr>
              <w:pStyle w:val="Tabletextright"/>
            </w:pPr>
            <w:r w:rsidRPr="00831AC2">
              <w:t>2.5</w:t>
            </w:r>
          </w:p>
        </w:tc>
        <w:tc>
          <w:tcPr>
            <w:tcW w:w="368" w:type="pct"/>
            <w:hideMark/>
          </w:tcPr>
          <w:p w:rsidR="00FA2EB3" w:rsidRPr="00831AC2" w:rsidRDefault="00FA2EB3" w:rsidP="00464575">
            <w:pPr>
              <w:pStyle w:val="Tabletextright"/>
            </w:pPr>
            <w:r w:rsidRPr="00831AC2">
              <w:t>260.5</w:t>
            </w:r>
          </w:p>
        </w:tc>
        <w:tc>
          <w:tcPr>
            <w:tcW w:w="306" w:type="pct"/>
            <w:hideMark/>
          </w:tcPr>
          <w:p w:rsidR="00FA2EB3" w:rsidRPr="00831AC2" w:rsidRDefault="00FA2EB3" w:rsidP="00464575">
            <w:pPr>
              <w:pStyle w:val="Tabletextright"/>
            </w:pPr>
            <w:r w:rsidRPr="00831AC2">
              <w:t>4.0</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2129544.36.1.1</w:t>
            </w:r>
          </w:p>
        </w:tc>
        <w:tc>
          <w:tcPr>
            <w:tcW w:w="375" w:type="pct"/>
            <w:noWrap/>
            <w:hideMark/>
          </w:tcPr>
          <w:p w:rsidR="00FA2EB3" w:rsidRPr="00831AC2" w:rsidRDefault="00FA2EB3" w:rsidP="00464575">
            <w:pPr>
              <w:pStyle w:val="Tabletextright"/>
            </w:pPr>
            <w:r w:rsidRPr="00831AC2">
              <w:t>-0.50</w:t>
            </w:r>
          </w:p>
        </w:tc>
        <w:tc>
          <w:tcPr>
            <w:tcW w:w="377" w:type="pct"/>
            <w:noWrap/>
            <w:hideMark/>
          </w:tcPr>
          <w:p w:rsidR="00FA2EB3" w:rsidRPr="00831AC2" w:rsidRDefault="00FA2EB3" w:rsidP="00464575">
            <w:pPr>
              <w:pStyle w:val="Tabletextright"/>
            </w:pPr>
            <w:r w:rsidRPr="00831AC2">
              <w:t>407</w:t>
            </w:r>
          </w:p>
        </w:tc>
        <w:tc>
          <w:tcPr>
            <w:tcW w:w="377" w:type="pct"/>
            <w:noWrap/>
            <w:hideMark/>
          </w:tcPr>
          <w:p w:rsidR="00FA2EB3" w:rsidRPr="00831AC2" w:rsidRDefault="00FA2EB3" w:rsidP="00464575">
            <w:pPr>
              <w:pStyle w:val="Tabletextright"/>
            </w:pPr>
            <w:r w:rsidRPr="00831AC2">
              <w:t>279</w:t>
            </w:r>
          </w:p>
        </w:tc>
        <w:tc>
          <w:tcPr>
            <w:tcW w:w="328" w:type="pct"/>
            <w:noWrap/>
            <w:hideMark/>
          </w:tcPr>
          <w:p w:rsidR="00FA2EB3" w:rsidRPr="00831AC2" w:rsidRDefault="00FA2EB3" w:rsidP="00464575">
            <w:pPr>
              <w:pStyle w:val="Tabletextright"/>
            </w:pPr>
            <w:r w:rsidRPr="00831AC2">
              <w:t>0.71</w:t>
            </w:r>
          </w:p>
        </w:tc>
        <w:tc>
          <w:tcPr>
            <w:tcW w:w="408" w:type="pct"/>
            <w:noWrap/>
            <w:hideMark/>
          </w:tcPr>
          <w:p w:rsidR="00FA2EB3" w:rsidRPr="00831AC2" w:rsidRDefault="00FA2EB3" w:rsidP="00464575">
            <w:pPr>
              <w:pStyle w:val="Tabletextright"/>
            </w:pPr>
            <w:r w:rsidRPr="00831AC2">
              <w:t>24.458</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0.05391</w:t>
            </w:r>
          </w:p>
        </w:tc>
        <w:tc>
          <w:tcPr>
            <w:tcW w:w="307" w:type="pct"/>
            <w:noWrap/>
            <w:hideMark/>
          </w:tcPr>
          <w:p w:rsidR="00FA2EB3" w:rsidRPr="00831AC2" w:rsidRDefault="00FA2EB3" w:rsidP="00464575">
            <w:pPr>
              <w:pStyle w:val="Tabletextright"/>
            </w:pPr>
            <w:r w:rsidRPr="00831AC2">
              <w:t>3.2</w:t>
            </w:r>
          </w:p>
        </w:tc>
        <w:tc>
          <w:tcPr>
            <w:tcW w:w="368" w:type="pct"/>
            <w:noWrap/>
            <w:hideMark/>
          </w:tcPr>
          <w:p w:rsidR="00FA2EB3" w:rsidRPr="00831AC2" w:rsidRDefault="00FA2EB3" w:rsidP="00464575">
            <w:pPr>
              <w:pStyle w:val="Tabletextright"/>
            </w:pPr>
            <w:r w:rsidRPr="00831AC2">
              <w:t>258.3</w:t>
            </w:r>
          </w:p>
        </w:tc>
        <w:tc>
          <w:tcPr>
            <w:tcW w:w="306" w:type="pct"/>
            <w:noWrap/>
            <w:hideMark/>
          </w:tcPr>
          <w:p w:rsidR="00FA2EB3" w:rsidRPr="00831AC2" w:rsidRDefault="00FA2EB3" w:rsidP="00464575">
            <w:pPr>
              <w:pStyle w:val="Tabletextright"/>
            </w:pPr>
            <w:r w:rsidRPr="00831AC2">
              <w:t>3.2</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2129544.11.1.1</w:t>
            </w:r>
          </w:p>
        </w:tc>
        <w:tc>
          <w:tcPr>
            <w:tcW w:w="375" w:type="pct"/>
            <w:noWrap/>
            <w:hideMark/>
          </w:tcPr>
          <w:p w:rsidR="00FA2EB3" w:rsidRPr="00831AC2" w:rsidRDefault="00FA2EB3" w:rsidP="00464575">
            <w:pPr>
              <w:pStyle w:val="Tabletextright"/>
            </w:pPr>
            <w:r w:rsidRPr="00831AC2">
              <w:t>0.02</w:t>
            </w:r>
          </w:p>
        </w:tc>
        <w:tc>
          <w:tcPr>
            <w:tcW w:w="377" w:type="pct"/>
            <w:noWrap/>
            <w:hideMark/>
          </w:tcPr>
          <w:p w:rsidR="00FA2EB3" w:rsidRPr="00831AC2" w:rsidRDefault="00FA2EB3" w:rsidP="00464575">
            <w:pPr>
              <w:pStyle w:val="Tabletextright"/>
            </w:pPr>
            <w:r w:rsidRPr="00831AC2">
              <w:t>1020</w:t>
            </w:r>
          </w:p>
        </w:tc>
        <w:tc>
          <w:tcPr>
            <w:tcW w:w="377" w:type="pct"/>
            <w:noWrap/>
            <w:hideMark/>
          </w:tcPr>
          <w:p w:rsidR="00FA2EB3" w:rsidRPr="00831AC2" w:rsidRDefault="00FA2EB3" w:rsidP="00464575">
            <w:pPr>
              <w:pStyle w:val="Tabletextright"/>
            </w:pPr>
            <w:r w:rsidRPr="00831AC2">
              <w:t>1012</w:t>
            </w:r>
          </w:p>
        </w:tc>
        <w:tc>
          <w:tcPr>
            <w:tcW w:w="328" w:type="pct"/>
            <w:noWrap/>
            <w:hideMark/>
          </w:tcPr>
          <w:p w:rsidR="00FA2EB3" w:rsidRPr="00831AC2" w:rsidRDefault="00FA2EB3" w:rsidP="00464575">
            <w:pPr>
              <w:pStyle w:val="Tabletextright"/>
            </w:pPr>
            <w:r w:rsidRPr="00831AC2">
              <w:t>1.02</w:t>
            </w:r>
          </w:p>
        </w:tc>
        <w:tc>
          <w:tcPr>
            <w:tcW w:w="408" w:type="pct"/>
            <w:noWrap/>
            <w:hideMark/>
          </w:tcPr>
          <w:p w:rsidR="00FA2EB3" w:rsidRPr="00831AC2" w:rsidRDefault="00FA2EB3" w:rsidP="00464575">
            <w:pPr>
              <w:pStyle w:val="Tabletextright"/>
            </w:pPr>
            <w:r w:rsidRPr="00831AC2">
              <w:t>24.485</w:t>
            </w:r>
          </w:p>
        </w:tc>
        <w:tc>
          <w:tcPr>
            <w:tcW w:w="307" w:type="pct"/>
            <w:noWrap/>
            <w:hideMark/>
          </w:tcPr>
          <w:p w:rsidR="00FA2EB3" w:rsidRPr="00831AC2" w:rsidRDefault="00FA2EB3" w:rsidP="00464575">
            <w:pPr>
              <w:pStyle w:val="Tabletextright"/>
            </w:pPr>
            <w:r w:rsidRPr="00831AC2">
              <w:t>1.1</w:t>
            </w:r>
          </w:p>
        </w:tc>
        <w:tc>
          <w:tcPr>
            <w:tcW w:w="469" w:type="pct"/>
            <w:noWrap/>
            <w:hideMark/>
          </w:tcPr>
          <w:p w:rsidR="00FA2EB3" w:rsidRPr="00831AC2" w:rsidRDefault="00FA2EB3" w:rsidP="00464575">
            <w:pPr>
              <w:pStyle w:val="Tabletextright"/>
            </w:pPr>
            <w:r w:rsidRPr="00831AC2">
              <w:t>0.05210</w:t>
            </w:r>
          </w:p>
        </w:tc>
        <w:tc>
          <w:tcPr>
            <w:tcW w:w="307" w:type="pct"/>
            <w:noWrap/>
            <w:hideMark/>
          </w:tcPr>
          <w:p w:rsidR="00FA2EB3" w:rsidRPr="00831AC2" w:rsidRDefault="00FA2EB3" w:rsidP="00464575">
            <w:pPr>
              <w:pStyle w:val="Tabletextright"/>
            </w:pPr>
            <w:r w:rsidRPr="00831AC2">
              <w:t>1.3</w:t>
            </w:r>
          </w:p>
        </w:tc>
        <w:tc>
          <w:tcPr>
            <w:tcW w:w="368" w:type="pct"/>
            <w:noWrap/>
            <w:hideMark/>
          </w:tcPr>
          <w:p w:rsidR="00FA2EB3" w:rsidRPr="00831AC2" w:rsidRDefault="00FA2EB3" w:rsidP="00464575">
            <w:pPr>
              <w:pStyle w:val="Tabletextright"/>
            </w:pPr>
            <w:r w:rsidRPr="00831AC2">
              <w:t>258.0</w:t>
            </w:r>
          </w:p>
        </w:tc>
        <w:tc>
          <w:tcPr>
            <w:tcW w:w="306" w:type="pct"/>
            <w:noWrap/>
            <w:hideMark/>
          </w:tcPr>
          <w:p w:rsidR="00FA2EB3" w:rsidRPr="00831AC2" w:rsidRDefault="00FA2EB3" w:rsidP="00464575">
            <w:pPr>
              <w:pStyle w:val="Tabletextright"/>
            </w:pPr>
            <w:r w:rsidRPr="00831AC2">
              <w:t>2.8</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2129544.10.1.1</w:t>
            </w:r>
          </w:p>
        </w:tc>
        <w:tc>
          <w:tcPr>
            <w:tcW w:w="375" w:type="pct"/>
            <w:noWrap/>
            <w:hideMark/>
          </w:tcPr>
          <w:p w:rsidR="00FA2EB3" w:rsidRPr="00831AC2" w:rsidRDefault="00FA2EB3" w:rsidP="00464575">
            <w:pPr>
              <w:pStyle w:val="Tabletextright"/>
            </w:pPr>
            <w:r w:rsidRPr="00831AC2">
              <w:t>-0.31</w:t>
            </w:r>
          </w:p>
        </w:tc>
        <w:tc>
          <w:tcPr>
            <w:tcW w:w="377" w:type="pct"/>
            <w:noWrap/>
            <w:hideMark/>
          </w:tcPr>
          <w:p w:rsidR="00FA2EB3" w:rsidRPr="00831AC2" w:rsidRDefault="00FA2EB3" w:rsidP="00464575">
            <w:pPr>
              <w:pStyle w:val="Tabletextright"/>
            </w:pPr>
            <w:r w:rsidRPr="00831AC2">
              <w:t>483</w:t>
            </w:r>
          </w:p>
        </w:tc>
        <w:tc>
          <w:tcPr>
            <w:tcW w:w="377" w:type="pct"/>
            <w:noWrap/>
            <w:hideMark/>
          </w:tcPr>
          <w:p w:rsidR="00FA2EB3" w:rsidRPr="00831AC2" w:rsidRDefault="00FA2EB3" w:rsidP="00464575">
            <w:pPr>
              <w:pStyle w:val="Tabletextright"/>
            </w:pPr>
            <w:r w:rsidRPr="00831AC2">
              <w:t>341</w:t>
            </w:r>
          </w:p>
        </w:tc>
        <w:tc>
          <w:tcPr>
            <w:tcW w:w="328" w:type="pct"/>
            <w:noWrap/>
            <w:hideMark/>
          </w:tcPr>
          <w:p w:rsidR="00FA2EB3" w:rsidRPr="00831AC2" w:rsidRDefault="00FA2EB3" w:rsidP="00464575">
            <w:pPr>
              <w:pStyle w:val="Tabletextright"/>
            </w:pPr>
            <w:r w:rsidRPr="00831AC2">
              <w:t>0.73</w:t>
            </w:r>
          </w:p>
        </w:tc>
        <w:tc>
          <w:tcPr>
            <w:tcW w:w="408" w:type="pct"/>
            <w:noWrap/>
            <w:hideMark/>
          </w:tcPr>
          <w:p w:rsidR="00FA2EB3" w:rsidRPr="00831AC2" w:rsidRDefault="00FA2EB3" w:rsidP="00464575">
            <w:pPr>
              <w:pStyle w:val="Tabletextright"/>
            </w:pPr>
            <w:r w:rsidRPr="00831AC2">
              <w:t>24.500</w:t>
            </w:r>
          </w:p>
        </w:tc>
        <w:tc>
          <w:tcPr>
            <w:tcW w:w="307" w:type="pct"/>
            <w:noWrap/>
            <w:hideMark/>
          </w:tcPr>
          <w:p w:rsidR="00FA2EB3" w:rsidRPr="00831AC2" w:rsidRDefault="00FA2EB3" w:rsidP="00464575">
            <w:pPr>
              <w:pStyle w:val="Tabletextright"/>
            </w:pPr>
            <w:r w:rsidRPr="00831AC2">
              <w:t>1.6</w:t>
            </w:r>
          </w:p>
        </w:tc>
        <w:tc>
          <w:tcPr>
            <w:tcW w:w="469" w:type="pct"/>
            <w:noWrap/>
            <w:hideMark/>
          </w:tcPr>
          <w:p w:rsidR="00FA2EB3" w:rsidRPr="00831AC2" w:rsidRDefault="00FA2EB3" w:rsidP="00464575">
            <w:pPr>
              <w:pStyle w:val="Tabletextright"/>
            </w:pPr>
            <w:r w:rsidRPr="00831AC2">
              <w:t>0.05633</w:t>
            </w:r>
          </w:p>
        </w:tc>
        <w:tc>
          <w:tcPr>
            <w:tcW w:w="307" w:type="pct"/>
            <w:noWrap/>
            <w:hideMark/>
          </w:tcPr>
          <w:p w:rsidR="00FA2EB3" w:rsidRPr="00831AC2" w:rsidRDefault="00FA2EB3" w:rsidP="00464575">
            <w:pPr>
              <w:pStyle w:val="Tabletextright"/>
            </w:pPr>
            <w:r w:rsidRPr="00831AC2">
              <w:t>2.7</w:t>
            </w:r>
          </w:p>
        </w:tc>
        <w:tc>
          <w:tcPr>
            <w:tcW w:w="368" w:type="pct"/>
            <w:noWrap/>
            <w:hideMark/>
          </w:tcPr>
          <w:p w:rsidR="00FA2EB3" w:rsidRPr="00831AC2" w:rsidRDefault="00FA2EB3" w:rsidP="00464575">
            <w:pPr>
              <w:pStyle w:val="Tabletextright"/>
            </w:pPr>
            <w:r w:rsidRPr="00831AC2">
              <w:t>257.9</w:t>
            </w:r>
          </w:p>
        </w:tc>
        <w:tc>
          <w:tcPr>
            <w:tcW w:w="306" w:type="pct"/>
            <w:noWrap/>
            <w:hideMark/>
          </w:tcPr>
          <w:p w:rsidR="00FA2EB3" w:rsidRPr="00831AC2" w:rsidRDefault="00FA2EB3" w:rsidP="00464575">
            <w:pPr>
              <w:pStyle w:val="Tabletextright"/>
            </w:pPr>
            <w:r w:rsidRPr="00831AC2">
              <w:t>4.0</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2129544.24.1.1</w:t>
            </w:r>
          </w:p>
        </w:tc>
        <w:tc>
          <w:tcPr>
            <w:tcW w:w="375" w:type="pct"/>
            <w:noWrap/>
            <w:hideMark/>
          </w:tcPr>
          <w:p w:rsidR="00FA2EB3" w:rsidRPr="00831AC2" w:rsidRDefault="00FA2EB3" w:rsidP="00464575">
            <w:pPr>
              <w:pStyle w:val="Tabletextright"/>
            </w:pPr>
            <w:r w:rsidRPr="00831AC2">
              <w:t>-0.41</w:t>
            </w:r>
          </w:p>
        </w:tc>
        <w:tc>
          <w:tcPr>
            <w:tcW w:w="377" w:type="pct"/>
            <w:noWrap/>
            <w:hideMark/>
          </w:tcPr>
          <w:p w:rsidR="00FA2EB3" w:rsidRPr="00831AC2" w:rsidRDefault="00FA2EB3" w:rsidP="00464575">
            <w:pPr>
              <w:pStyle w:val="Tabletextright"/>
            </w:pPr>
            <w:r w:rsidRPr="00831AC2">
              <w:t>386</w:t>
            </w:r>
          </w:p>
        </w:tc>
        <w:tc>
          <w:tcPr>
            <w:tcW w:w="377" w:type="pct"/>
            <w:noWrap/>
            <w:hideMark/>
          </w:tcPr>
          <w:p w:rsidR="00FA2EB3" w:rsidRPr="00831AC2" w:rsidRDefault="00FA2EB3" w:rsidP="00464575">
            <w:pPr>
              <w:pStyle w:val="Tabletextright"/>
            </w:pPr>
            <w:r w:rsidRPr="00831AC2">
              <w:t>265</w:t>
            </w:r>
          </w:p>
        </w:tc>
        <w:tc>
          <w:tcPr>
            <w:tcW w:w="328" w:type="pct"/>
            <w:noWrap/>
            <w:hideMark/>
          </w:tcPr>
          <w:p w:rsidR="00FA2EB3" w:rsidRPr="00831AC2" w:rsidRDefault="00FA2EB3" w:rsidP="00464575">
            <w:pPr>
              <w:pStyle w:val="Tabletextright"/>
            </w:pPr>
            <w:r w:rsidRPr="00831AC2">
              <w:t>0.71</w:t>
            </w:r>
          </w:p>
        </w:tc>
        <w:tc>
          <w:tcPr>
            <w:tcW w:w="408" w:type="pct"/>
            <w:noWrap/>
            <w:hideMark/>
          </w:tcPr>
          <w:p w:rsidR="00FA2EB3" w:rsidRPr="00831AC2" w:rsidRDefault="00FA2EB3" w:rsidP="00464575">
            <w:pPr>
              <w:pStyle w:val="Tabletextright"/>
            </w:pPr>
            <w:r w:rsidRPr="00831AC2">
              <w:t>24.569</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0.05428</w:t>
            </w:r>
          </w:p>
        </w:tc>
        <w:tc>
          <w:tcPr>
            <w:tcW w:w="307" w:type="pct"/>
            <w:noWrap/>
            <w:hideMark/>
          </w:tcPr>
          <w:p w:rsidR="00FA2EB3" w:rsidRPr="00831AC2" w:rsidRDefault="00FA2EB3" w:rsidP="00464575">
            <w:pPr>
              <w:pStyle w:val="Tabletextright"/>
            </w:pPr>
            <w:r w:rsidRPr="00831AC2">
              <w:t>3.1</w:t>
            </w:r>
          </w:p>
        </w:tc>
        <w:tc>
          <w:tcPr>
            <w:tcW w:w="368" w:type="pct"/>
            <w:noWrap/>
            <w:hideMark/>
          </w:tcPr>
          <w:p w:rsidR="00FA2EB3" w:rsidRPr="00831AC2" w:rsidRDefault="00FA2EB3" w:rsidP="00464575">
            <w:pPr>
              <w:pStyle w:val="Tabletextright"/>
            </w:pPr>
            <w:r w:rsidRPr="00831AC2">
              <w:t>257.2</w:t>
            </w:r>
          </w:p>
        </w:tc>
        <w:tc>
          <w:tcPr>
            <w:tcW w:w="306" w:type="pct"/>
            <w:noWrap/>
            <w:hideMark/>
          </w:tcPr>
          <w:p w:rsidR="00FA2EB3" w:rsidRPr="00831AC2" w:rsidRDefault="00FA2EB3" w:rsidP="00464575">
            <w:pPr>
              <w:pStyle w:val="Tabletextright"/>
            </w:pPr>
            <w:r w:rsidRPr="00831AC2">
              <w:t>3.2</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2129544.4.1.1</w:t>
            </w:r>
          </w:p>
        </w:tc>
        <w:tc>
          <w:tcPr>
            <w:tcW w:w="375" w:type="pct"/>
            <w:noWrap/>
            <w:hideMark/>
          </w:tcPr>
          <w:p w:rsidR="00FA2EB3" w:rsidRPr="00831AC2" w:rsidRDefault="00FA2EB3" w:rsidP="00464575">
            <w:pPr>
              <w:pStyle w:val="Tabletextright"/>
            </w:pPr>
            <w:r w:rsidRPr="00831AC2">
              <w:t>-0.08</w:t>
            </w:r>
          </w:p>
        </w:tc>
        <w:tc>
          <w:tcPr>
            <w:tcW w:w="377" w:type="pct"/>
            <w:noWrap/>
            <w:hideMark/>
          </w:tcPr>
          <w:p w:rsidR="00FA2EB3" w:rsidRPr="00831AC2" w:rsidRDefault="00FA2EB3" w:rsidP="00464575">
            <w:pPr>
              <w:pStyle w:val="Tabletextright"/>
            </w:pPr>
            <w:r w:rsidRPr="00831AC2">
              <w:t>339</w:t>
            </w:r>
          </w:p>
        </w:tc>
        <w:tc>
          <w:tcPr>
            <w:tcW w:w="377" w:type="pct"/>
            <w:noWrap/>
            <w:hideMark/>
          </w:tcPr>
          <w:p w:rsidR="00FA2EB3" w:rsidRPr="00831AC2" w:rsidRDefault="00FA2EB3" w:rsidP="00464575">
            <w:pPr>
              <w:pStyle w:val="Tabletextright"/>
            </w:pPr>
            <w:r w:rsidRPr="00831AC2">
              <w:t>228</w:t>
            </w:r>
          </w:p>
        </w:tc>
        <w:tc>
          <w:tcPr>
            <w:tcW w:w="328" w:type="pct"/>
            <w:noWrap/>
            <w:hideMark/>
          </w:tcPr>
          <w:p w:rsidR="00FA2EB3" w:rsidRPr="00831AC2" w:rsidRDefault="00FA2EB3" w:rsidP="00464575">
            <w:pPr>
              <w:pStyle w:val="Tabletextright"/>
            </w:pPr>
            <w:r w:rsidRPr="00831AC2">
              <w:t>0.69</w:t>
            </w:r>
          </w:p>
        </w:tc>
        <w:tc>
          <w:tcPr>
            <w:tcW w:w="408" w:type="pct"/>
            <w:noWrap/>
            <w:hideMark/>
          </w:tcPr>
          <w:p w:rsidR="00FA2EB3" w:rsidRPr="00831AC2" w:rsidRDefault="00FA2EB3" w:rsidP="00464575">
            <w:pPr>
              <w:pStyle w:val="Tabletextright"/>
            </w:pPr>
            <w:r w:rsidRPr="00831AC2">
              <w:t>24.726</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0.05136</w:t>
            </w:r>
          </w:p>
        </w:tc>
        <w:tc>
          <w:tcPr>
            <w:tcW w:w="307" w:type="pct"/>
            <w:noWrap/>
            <w:hideMark/>
          </w:tcPr>
          <w:p w:rsidR="00FA2EB3" w:rsidRPr="00831AC2" w:rsidRDefault="00FA2EB3" w:rsidP="00464575">
            <w:pPr>
              <w:pStyle w:val="Tabletextright"/>
            </w:pPr>
            <w:r w:rsidRPr="00831AC2">
              <w:t>2.6</w:t>
            </w:r>
          </w:p>
        </w:tc>
        <w:tc>
          <w:tcPr>
            <w:tcW w:w="368" w:type="pct"/>
            <w:noWrap/>
            <w:hideMark/>
          </w:tcPr>
          <w:p w:rsidR="00FA2EB3" w:rsidRPr="00831AC2" w:rsidRDefault="00FA2EB3" w:rsidP="00464575">
            <w:pPr>
              <w:pStyle w:val="Tabletextright"/>
            </w:pPr>
            <w:r w:rsidRPr="00831AC2">
              <w:t>255.6</w:t>
            </w:r>
          </w:p>
        </w:tc>
        <w:tc>
          <w:tcPr>
            <w:tcW w:w="306" w:type="pct"/>
            <w:noWrap/>
            <w:hideMark/>
          </w:tcPr>
          <w:p w:rsidR="00FA2EB3" w:rsidRPr="00831AC2" w:rsidRDefault="00FA2EB3" w:rsidP="00464575">
            <w:pPr>
              <w:pStyle w:val="Tabletextright"/>
            </w:pPr>
            <w:r w:rsidRPr="00831AC2">
              <w:t>3.3</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2129544.32.1.1</w:t>
            </w:r>
          </w:p>
        </w:tc>
        <w:tc>
          <w:tcPr>
            <w:tcW w:w="375" w:type="pct"/>
            <w:noWrap/>
            <w:hideMark/>
          </w:tcPr>
          <w:p w:rsidR="00FA2EB3" w:rsidRPr="00831AC2" w:rsidRDefault="00FA2EB3" w:rsidP="00464575">
            <w:pPr>
              <w:pStyle w:val="Tabletextright"/>
            </w:pPr>
            <w:r w:rsidRPr="00831AC2">
              <w:t>0.10</w:t>
            </w:r>
          </w:p>
        </w:tc>
        <w:tc>
          <w:tcPr>
            <w:tcW w:w="377" w:type="pct"/>
            <w:noWrap/>
            <w:hideMark/>
          </w:tcPr>
          <w:p w:rsidR="00FA2EB3" w:rsidRPr="00831AC2" w:rsidRDefault="00FA2EB3" w:rsidP="00464575">
            <w:pPr>
              <w:pStyle w:val="Tabletextright"/>
            </w:pPr>
            <w:r w:rsidRPr="00831AC2">
              <w:t>1306</w:t>
            </w:r>
          </w:p>
        </w:tc>
        <w:tc>
          <w:tcPr>
            <w:tcW w:w="377" w:type="pct"/>
            <w:noWrap/>
            <w:hideMark/>
          </w:tcPr>
          <w:p w:rsidR="00FA2EB3" w:rsidRPr="00831AC2" w:rsidRDefault="00FA2EB3" w:rsidP="00464575">
            <w:pPr>
              <w:pStyle w:val="Tabletextright"/>
            </w:pPr>
            <w:r w:rsidRPr="00831AC2">
              <w:t>1422</w:t>
            </w:r>
          </w:p>
        </w:tc>
        <w:tc>
          <w:tcPr>
            <w:tcW w:w="328" w:type="pct"/>
            <w:noWrap/>
            <w:hideMark/>
          </w:tcPr>
          <w:p w:rsidR="00FA2EB3" w:rsidRPr="00831AC2" w:rsidRDefault="00FA2EB3" w:rsidP="00464575">
            <w:pPr>
              <w:pStyle w:val="Tabletextright"/>
            </w:pPr>
            <w:r w:rsidRPr="00831AC2">
              <w:t>1.12</w:t>
            </w:r>
          </w:p>
        </w:tc>
        <w:tc>
          <w:tcPr>
            <w:tcW w:w="408" w:type="pct"/>
            <w:noWrap/>
            <w:hideMark/>
          </w:tcPr>
          <w:p w:rsidR="00FA2EB3" w:rsidRPr="00831AC2" w:rsidRDefault="00FA2EB3" w:rsidP="00464575">
            <w:pPr>
              <w:pStyle w:val="Tabletextright"/>
            </w:pPr>
            <w:r w:rsidRPr="00831AC2">
              <w:t>24.779</w:t>
            </w:r>
          </w:p>
        </w:tc>
        <w:tc>
          <w:tcPr>
            <w:tcW w:w="307" w:type="pct"/>
            <w:noWrap/>
            <w:hideMark/>
          </w:tcPr>
          <w:p w:rsidR="00FA2EB3" w:rsidRPr="00831AC2" w:rsidRDefault="00FA2EB3" w:rsidP="00464575">
            <w:pPr>
              <w:pStyle w:val="Tabletextright"/>
            </w:pPr>
            <w:r w:rsidRPr="00831AC2">
              <w:t>1.1</w:t>
            </w:r>
          </w:p>
        </w:tc>
        <w:tc>
          <w:tcPr>
            <w:tcW w:w="469" w:type="pct"/>
            <w:noWrap/>
            <w:hideMark/>
          </w:tcPr>
          <w:p w:rsidR="00FA2EB3" w:rsidRPr="00831AC2" w:rsidRDefault="00FA2EB3" w:rsidP="00464575">
            <w:pPr>
              <w:pStyle w:val="Tabletextright"/>
            </w:pPr>
            <w:r w:rsidRPr="00831AC2">
              <w:t>0.05074</w:t>
            </w:r>
          </w:p>
        </w:tc>
        <w:tc>
          <w:tcPr>
            <w:tcW w:w="307" w:type="pct"/>
            <w:noWrap/>
            <w:hideMark/>
          </w:tcPr>
          <w:p w:rsidR="00FA2EB3" w:rsidRPr="00831AC2" w:rsidRDefault="00FA2EB3" w:rsidP="00464575">
            <w:pPr>
              <w:pStyle w:val="Tabletextright"/>
            </w:pPr>
            <w:r w:rsidRPr="00831AC2">
              <w:t>1.3</w:t>
            </w:r>
          </w:p>
        </w:tc>
        <w:tc>
          <w:tcPr>
            <w:tcW w:w="368" w:type="pct"/>
            <w:noWrap/>
            <w:hideMark/>
          </w:tcPr>
          <w:p w:rsidR="00FA2EB3" w:rsidRPr="00831AC2" w:rsidRDefault="00FA2EB3" w:rsidP="00464575">
            <w:pPr>
              <w:pStyle w:val="Tabletextright"/>
            </w:pPr>
            <w:r w:rsidRPr="00831AC2">
              <w:t>255.0</w:t>
            </w:r>
          </w:p>
        </w:tc>
        <w:tc>
          <w:tcPr>
            <w:tcW w:w="306" w:type="pct"/>
            <w:noWrap/>
            <w:hideMark/>
          </w:tcPr>
          <w:p w:rsidR="00FA2EB3" w:rsidRPr="00831AC2" w:rsidRDefault="00FA2EB3" w:rsidP="00464575">
            <w:pPr>
              <w:pStyle w:val="Tabletextright"/>
            </w:pPr>
            <w:r w:rsidRPr="00831AC2">
              <w:t>2.7</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2129544.5.1.1</w:t>
            </w:r>
          </w:p>
        </w:tc>
        <w:tc>
          <w:tcPr>
            <w:tcW w:w="375" w:type="pct"/>
            <w:noWrap/>
            <w:hideMark/>
          </w:tcPr>
          <w:p w:rsidR="00FA2EB3" w:rsidRPr="00831AC2" w:rsidRDefault="00FA2EB3" w:rsidP="00464575">
            <w:pPr>
              <w:pStyle w:val="Tabletextright"/>
            </w:pPr>
            <w:r w:rsidRPr="00831AC2">
              <w:t>-0.18</w:t>
            </w:r>
          </w:p>
        </w:tc>
        <w:tc>
          <w:tcPr>
            <w:tcW w:w="377" w:type="pct"/>
            <w:noWrap/>
            <w:hideMark/>
          </w:tcPr>
          <w:p w:rsidR="00FA2EB3" w:rsidRPr="00831AC2" w:rsidRDefault="00FA2EB3" w:rsidP="00464575">
            <w:pPr>
              <w:pStyle w:val="Tabletextright"/>
            </w:pPr>
            <w:r w:rsidRPr="00831AC2">
              <w:t>322</w:t>
            </w:r>
          </w:p>
        </w:tc>
        <w:tc>
          <w:tcPr>
            <w:tcW w:w="377" w:type="pct"/>
            <w:noWrap/>
            <w:hideMark/>
          </w:tcPr>
          <w:p w:rsidR="00FA2EB3" w:rsidRPr="00831AC2" w:rsidRDefault="00FA2EB3" w:rsidP="00464575">
            <w:pPr>
              <w:pStyle w:val="Tabletextright"/>
            </w:pPr>
            <w:r w:rsidRPr="00831AC2">
              <w:t>166</w:t>
            </w:r>
          </w:p>
        </w:tc>
        <w:tc>
          <w:tcPr>
            <w:tcW w:w="328" w:type="pct"/>
            <w:noWrap/>
            <w:hideMark/>
          </w:tcPr>
          <w:p w:rsidR="00FA2EB3" w:rsidRPr="00831AC2" w:rsidRDefault="00FA2EB3" w:rsidP="00464575">
            <w:pPr>
              <w:pStyle w:val="Tabletextright"/>
            </w:pPr>
            <w:r w:rsidRPr="00831AC2">
              <w:t>0.53</w:t>
            </w:r>
          </w:p>
        </w:tc>
        <w:tc>
          <w:tcPr>
            <w:tcW w:w="408" w:type="pct"/>
            <w:noWrap/>
            <w:hideMark/>
          </w:tcPr>
          <w:p w:rsidR="00FA2EB3" w:rsidRPr="00831AC2" w:rsidRDefault="00FA2EB3" w:rsidP="00464575">
            <w:pPr>
              <w:pStyle w:val="Tabletextright"/>
            </w:pPr>
            <w:r w:rsidRPr="00831AC2">
              <w:t>24.793</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0.05029</w:t>
            </w:r>
          </w:p>
        </w:tc>
        <w:tc>
          <w:tcPr>
            <w:tcW w:w="307" w:type="pct"/>
            <w:noWrap/>
            <w:hideMark/>
          </w:tcPr>
          <w:p w:rsidR="00FA2EB3" w:rsidRPr="00831AC2" w:rsidRDefault="00FA2EB3" w:rsidP="00464575">
            <w:pPr>
              <w:pStyle w:val="Tabletextright"/>
            </w:pPr>
            <w:r w:rsidRPr="00831AC2">
              <w:t>3.1</w:t>
            </w:r>
          </w:p>
        </w:tc>
        <w:tc>
          <w:tcPr>
            <w:tcW w:w="368" w:type="pct"/>
            <w:noWrap/>
            <w:hideMark/>
          </w:tcPr>
          <w:p w:rsidR="00FA2EB3" w:rsidRPr="00831AC2" w:rsidRDefault="00FA2EB3" w:rsidP="00464575">
            <w:pPr>
              <w:pStyle w:val="Tabletextright"/>
            </w:pPr>
            <w:r w:rsidRPr="00831AC2">
              <w:t>254.9</w:t>
            </w:r>
          </w:p>
        </w:tc>
        <w:tc>
          <w:tcPr>
            <w:tcW w:w="306" w:type="pct"/>
            <w:noWrap/>
            <w:hideMark/>
          </w:tcPr>
          <w:p w:rsidR="00FA2EB3" w:rsidRPr="00831AC2" w:rsidRDefault="00FA2EB3" w:rsidP="00464575">
            <w:pPr>
              <w:pStyle w:val="Tabletextright"/>
            </w:pPr>
            <w:r w:rsidRPr="00831AC2">
              <w:t>3.3</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2129544.37.1.1</w:t>
            </w:r>
          </w:p>
        </w:tc>
        <w:tc>
          <w:tcPr>
            <w:tcW w:w="375" w:type="pct"/>
            <w:noWrap/>
            <w:hideMark/>
          </w:tcPr>
          <w:p w:rsidR="00FA2EB3" w:rsidRPr="00831AC2" w:rsidRDefault="00FA2EB3" w:rsidP="00464575">
            <w:pPr>
              <w:pStyle w:val="Tabletextright"/>
            </w:pPr>
            <w:r w:rsidRPr="00831AC2">
              <w:t>-0.52</w:t>
            </w:r>
          </w:p>
        </w:tc>
        <w:tc>
          <w:tcPr>
            <w:tcW w:w="377" w:type="pct"/>
            <w:noWrap/>
            <w:hideMark/>
          </w:tcPr>
          <w:p w:rsidR="00FA2EB3" w:rsidRPr="00831AC2" w:rsidRDefault="00FA2EB3" w:rsidP="00464575">
            <w:pPr>
              <w:pStyle w:val="Tabletextright"/>
            </w:pPr>
            <w:r w:rsidRPr="00831AC2">
              <w:t>520</w:t>
            </w:r>
          </w:p>
        </w:tc>
        <w:tc>
          <w:tcPr>
            <w:tcW w:w="377" w:type="pct"/>
            <w:noWrap/>
            <w:hideMark/>
          </w:tcPr>
          <w:p w:rsidR="00FA2EB3" w:rsidRPr="00831AC2" w:rsidRDefault="00FA2EB3" w:rsidP="00464575">
            <w:pPr>
              <w:pStyle w:val="Tabletextright"/>
            </w:pPr>
            <w:r w:rsidRPr="00831AC2">
              <w:t>386</w:t>
            </w:r>
          </w:p>
        </w:tc>
        <w:tc>
          <w:tcPr>
            <w:tcW w:w="328" w:type="pct"/>
            <w:noWrap/>
            <w:hideMark/>
          </w:tcPr>
          <w:p w:rsidR="00FA2EB3" w:rsidRPr="00831AC2" w:rsidRDefault="00FA2EB3" w:rsidP="00464575">
            <w:pPr>
              <w:pStyle w:val="Tabletextright"/>
            </w:pPr>
            <w:r w:rsidRPr="00831AC2">
              <w:t>0.77</w:t>
            </w:r>
          </w:p>
        </w:tc>
        <w:tc>
          <w:tcPr>
            <w:tcW w:w="408" w:type="pct"/>
            <w:noWrap/>
            <w:hideMark/>
          </w:tcPr>
          <w:p w:rsidR="00FA2EB3" w:rsidRPr="00831AC2" w:rsidRDefault="00FA2EB3" w:rsidP="00464575">
            <w:pPr>
              <w:pStyle w:val="Tabletextright"/>
            </w:pPr>
            <w:r w:rsidRPr="00831AC2">
              <w:t>24.796</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0.05548</w:t>
            </w:r>
          </w:p>
        </w:tc>
        <w:tc>
          <w:tcPr>
            <w:tcW w:w="307" w:type="pct"/>
            <w:noWrap/>
            <w:hideMark/>
          </w:tcPr>
          <w:p w:rsidR="00FA2EB3" w:rsidRPr="00831AC2" w:rsidRDefault="00FA2EB3" w:rsidP="00464575">
            <w:pPr>
              <w:pStyle w:val="Tabletextright"/>
            </w:pPr>
            <w:r w:rsidRPr="00831AC2">
              <w:t>2.9</w:t>
            </w:r>
          </w:p>
        </w:tc>
        <w:tc>
          <w:tcPr>
            <w:tcW w:w="368" w:type="pct"/>
            <w:noWrap/>
            <w:hideMark/>
          </w:tcPr>
          <w:p w:rsidR="00FA2EB3" w:rsidRPr="00831AC2" w:rsidRDefault="00FA2EB3" w:rsidP="00464575">
            <w:pPr>
              <w:pStyle w:val="Tabletextright"/>
            </w:pPr>
            <w:r w:rsidRPr="00831AC2">
              <w:t>254.9</w:t>
            </w:r>
          </w:p>
        </w:tc>
        <w:tc>
          <w:tcPr>
            <w:tcW w:w="306" w:type="pct"/>
            <w:noWrap/>
            <w:hideMark/>
          </w:tcPr>
          <w:p w:rsidR="00FA2EB3" w:rsidRPr="00831AC2" w:rsidRDefault="00FA2EB3" w:rsidP="00464575">
            <w:pPr>
              <w:pStyle w:val="Tabletextright"/>
            </w:pPr>
            <w:r w:rsidRPr="00831AC2">
              <w:t>3.0</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2129544.9.1.1</w:t>
            </w:r>
          </w:p>
        </w:tc>
        <w:tc>
          <w:tcPr>
            <w:tcW w:w="375" w:type="pct"/>
            <w:noWrap/>
            <w:hideMark/>
          </w:tcPr>
          <w:p w:rsidR="00FA2EB3" w:rsidRPr="00831AC2" w:rsidRDefault="00FA2EB3" w:rsidP="00464575">
            <w:pPr>
              <w:pStyle w:val="Tabletextright"/>
            </w:pPr>
            <w:r w:rsidRPr="00831AC2">
              <w:t>0.25</w:t>
            </w:r>
          </w:p>
        </w:tc>
        <w:tc>
          <w:tcPr>
            <w:tcW w:w="377" w:type="pct"/>
            <w:noWrap/>
            <w:hideMark/>
          </w:tcPr>
          <w:p w:rsidR="00FA2EB3" w:rsidRPr="00831AC2" w:rsidRDefault="00FA2EB3" w:rsidP="00464575">
            <w:pPr>
              <w:pStyle w:val="Tabletextright"/>
            </w:pPr>
            <w:r w:rsidRPr="00831AC2">
              <w:t>463</w:t>
            </w:r>
          </w:p>
        </w:tc>
        <w:tc>
          <w:tcPr>
            <w:tcW w:w="377" w:type="pct"/>
            <w:noWrap/>
            <w:hideMark/>
          </w:tcPr>
          <w:p w:rsidR="00FA2EB3" w:rsidRPr="00831AC2" w:rsidRDefault="00FA2EB3" w:rsidP="00464575">
            <w:pPr>
              <w:pStyle w:val="Tabletextright"/>
            </w:pPr>
            <w:r w:rsidRPr="00831AC2">
              <w:t>327</w:t>
            </w:r>
          </w:p>
        </w:tc>
        <w:tc>
          <w:tcPr>
            <w:tcW w:w="328" w:type="pct"/>
            <w:noWrap/>
            <w:hideMark/>
          </w:tcPr>
          <w:p w:rsidR="00FA2EB3" w:rsidRPr="00831AC2" w:rsidRDefault="00FA2EB3" w:rsidP="00464575">
            <w:pPr>
              <w:pStyle w:val="Tabletextright"/>
            </w:pPr>
            <w:r w:rsidRPr="00831AC2">
              <w:t>0.73</w:t>
            </w:r>
          </w:p>
        </w:tc>
        <w:tc>
          <w:tcPr>
            <w:tcW w:w="408" w:type="pct"/>
            <w:noWrap/>
            <w:hideMark/>
          </w:tcPr>
          <w:p w:rsidR="00FA2EB3" w:rsidRPr="00831AC2" w:rsidRDefault="00FA2EB3" w:rsidP="00464575">
            <w:pPr>
              <w:pStyle w:val="Tabletextright"/>
            </w:pPr>
            <w:r w:rsidRPr="00831AC2">
              <w:t>24.800</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0.04913</w:t>
            </w:r>
          </w:p>
        </w:tc>
        <w:tc>
          <w:tcPr>
            <w:tcW w:w="307" w:type="pct"/>
            <w:noWrap/>
            <w:hideMark/>
          </w:tcPr>
          <w:p w:rsidR="00FA2EB3" w:rsidRPr="00831AC2" w:rsidRDefault="00FA2EB3" w:rsidP="00464575">
            <w:pPr>
              <w:pStyle w:val="Tabletextright"/>
            </w:pPr>
            <w:r w:rsidRPr="00831AC2">
              <w:t>2.9</w:t>
            </w:r>
          </w:p>
        </w:tc>
        <w:tc>
          <w:tcPr>
            <w:tcW w:w="368" w:type="pct"/>
            <w:noWrap/>
            <w:hideMark/>
          </w:tcPr>
          <w:p w:rsidR="00FA2EB3" w:rsidRPr="00831AC2" w:rsidRDefault="00FA2EB3" w:rsidP="00464575">
            <w:pPr>
              <w:pStyle w:val="Tabletextright"/>
            </w:pPr>
            <w:r w:rsidRPr="00831AC2">
              <w:t>254.8</w:t>
            </w:r>
          </w:p>
        </w:tc>
        <w:tc>
          <w:tcPr>
            <w:tcW w:w="306" w:type="pct"/>
            <w:noWrap/>
            <w:hideMark/>
          </w:tcPr>
          <w:p w:rsidR="00FA2EB3" w:rsidRPr="00831AC2" w:rsidRDefault="00FA2EB3" w:rsidP="00464575">
            <w:pPr>
              <w:pStyle w:val="Tabletextright"/>
            </w:pPr>
            <w:r w:rsidRPr="00831AC2">
              <w:t>3.1</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2129544.12.1.1</w:t>
            </w:r>
          </w:p>
        </w:tc>
        <w:tc>
          <w:tcPr>
            <w:tcW w:w="375" w:type="pct"/>
            <w:noWrap/>
            <w:hideMark/>
          </w:tcPr>
          <w:p w:rsidR="00FA2EB3" w:rsidRPr="00831AC2" w:rsidRDefault="00FA2EB3" w:rsidP="00464575">
            <w:pPr>
              <w:pStyle w:val="Tabletextright"/>
            </w:pPr>
            <w:r w:rsidRPr="00831AC2">
              <w:t>0.17</w:t>
            </w:r>
          </w:p>
        </w:tc>
        <w:tc>
          <w:tcPr>
            <w:tcW w:w="377" w:type="pct"/>
            <w:noWrap/>
            <w:hideMark/>
          </w:tcPr>
          <w:p w:rsidR="00FA2EB3" w:rsidRPr="00831AC2" w:rsidRDefault="00FA2EB3" w:rsidP="00464575">
            <w:pPr>
              <w:pStyle w:val="Tabletextright"/>
            </w:pPr>
            <w:r w:rsidRPr="00831AC2">
              <w:t>1007</w:t>
            </w:r>
          </w:p>
        </w:tc>
        <w:tc>
          <w:tcPr>
            <w:tcW w:w="377" w:type="pct"/>
            <w:noWrap/>
            <w:hideMark/>
          </w:tcPr>
          <w:p w:rsidR="00FA2EB3" w:rsidRPr="00831AC2" w:rsidRDefault="00FA2EB3" w:rsidP="00464575">
            <w:pPr>
              <w:pStyle w:val="Tabletextright"/>
            </w:pPr>
            <w:r w:rsidRPr="00831AC2">
              <w:t>954</w:t>
            </w:r>
          </w:p>
        </w:tc>
        <w:tc>
          <w:tcPr>
            <w:tcW w:w="328" w:type="pct"/>
            <w:noWrap/>
            <w:hideMark/>
          </w:tcPr>
          <w:p w:rsidR="00FA2EB3" w:rsidRPr="00831AC2" w:rsidRDefault="00FA2EB3" w:rsidP="00464575">
            <w:pPr>
              <w:pStyle w:val="Tabletextright"/>
            </w:pPr>
            <w:r w:rsidRPr="00831AC2">
              <w:t>0.98</w:t>
            </w:r>
          </w:p>
        </w:tc>
        <w:tc>
          <w:tcPr>
            <w:tcW w:w="408" w:type="pct"/>
            <w:noWrap/>
            <w:hideMark/>
          </w:tcPr>
          <w:p w:rsidR="00FA2EB3" w:rsidRPr="00831AC2" w:rsidRDefault="00FA2EB3" w:rsidP="00464575">
            <w:pPr>
              <w:pStyle w:val="Tabletextright"/>
            </w:pPr>
            <w:r w:rsidRPr="00831AC2">
              <w:t>24.828</w:t>
            </w:r>
          </w:p>
        </w:tc>
        <w:tc>
          <w:tcPr>
            <w:tcW w:w="307" w:type="pct"/>
            <w:noWrap/>
            <w:hideMark/>
          </w:tcPr>
          <w:p w:rsidR="00FA2EB3" w:rsidRPr="00831AC2" w:rsidRDefault="00FA2EB3" w:rsidP="00464575">
            <w:pPr>
              <w:pStyle w:val="Tabletextright"/>
            </w:pPr>
            <w:r w:rsidRPr="00831AC2">
              <w:t>1.1</w:t>
            </w:r>
          </w:p>
        </w:tc>
        <w:tc>
          <w:tcPr>
            <w:tcW w:w="469" w:type="pct"/>
            <w:noWrap/>
            <w:hideMark/>
          </w:tcPr>
          <w:p w:rsidR="00FA2EB3" w:rsidRPr="00831AC2" w:rsidRDefault="00FA2EB3" w:rsidP="00464575">
            <w:pPr>
              <w:pStyle w:val="Tabletextright"/>
            </w:pPr>
            <w:r w:rsidRPr="00831AC2">
              <w:t>0.05092</w:t>
            </w:r>
          </w:p>
        </w:tc>
        <w:tc>
          <w:tcPr>
            <w:tcW w:w="307" w:type="pct"/>
            <w:noWrap/>
            <w:hideMark/>
          </w:tcPr>
          <w:p w:rsidR="00FA2EB3" w:rsidRPr="00831AC2" w:rsidRDefault="00FA2EB3" w:rsidP="00464575">
            <w:pPr>
              <w:pStyle w:val="Tabletextright"/>
            </w:pPr>
            <w:r w:rsidRPr="00831AC2">
              <w:t>1.7</w:t>
            </w:r>
          </w:p>
        </w:tc>
        <w:tc>
          <w:tcPr>
            <w:tcW w:w="368" w:type="pct"/>
            <w:noWrap/>
            <w:hideMark/>
          </w:tcPr>
          <w:p w:rsidR="00FA2EB3" w:rsidRPr="00831AC2" w:rsidRDefault="00FA2EB3" w:rsidP="00464575">
            <w:pPr>
              <w:pStyle w:val="Tabletextright"/>
            </w:pPr>
            <w:r w:rsidRPr="00831AC2">
              <w:t>254.6</w:t>
            </w:r>
          </w:p>
        </w:tc>
        <w:tc>
          <w:tcPr>
            <w:tcW w:w="306" w:type="pct"/>
            <w:noWrap/>
            <w:hideMark/>
          </w:tcPr>
          <w:p w:rsidR="00FA2EB3" w:rsidRPr="00831AC2" w:rsidRDefault="00FA2EB3" w:rsidP="00464575">
            <w:pPr>
              <w:pStyle w:val="Tabletextright"/>
            </w:pPr>
            <w:r w:rsidRPr="00831AC2">
              <w:t>2.9</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2129544.26.1.1</w:t>
            </w:r>
          </w:p>
        </w:tc>
        <w:tc>
          <w:tcPr>
            <w:tcW w:w="375" w:type="pct"/>
            <w:noWrap/>
            <w:hideMark/>
          </w:tcPr>
          <w:p w:rsidR="00FA2EB3" w:rsidRPr="00831AC2" w:rsidRDefault="00FA2EB3" w:rsidP="00464575">
            <w:pPr>
              <w:pStyle w:val="Tabletextright"/>
            </w:pPr>
            <w:r w:rsidRPr="00831AC2">
              <w:t>0.16</w:t>
            </w:r>
          </w:p>
        </w:tc>
        <w:tc>
          <w:tcPr>
            <w:tcW w:w="377" w:type="pct"/>
            <w:noWrap/>
            <w:hideMark/>
          </w:tcPr>
          <w:p w:rsidR="00FA2EB3" w:rsidRPr="00831AC2" w:rsidRDefault="00FA2EB3" w:rsidP="00464575">
            <w:pPr>
              <w:pStyle w:val="Tabletextright"/>
            </w:pPr>
            <w:r w:rsidRPr="00831AC2">
              <w:t>503</w:t>
            </w:r>
          </w:p>
        </w:tc>
        <w:tc>
          <w:tcPr>
            <w:tcW w:w="377" w:type="pct"/>
            <w:noWrap/>
            <w:hideMark/>
          </w:tcPr>
          <w:p w:rsidR="00FA2EB3" w:rsidRPr="00831AC2" w:rsidRDefault="00FA2EB3" w:rsidP="00464575">
            <w:pPr>
              <w:pStyle w:val="Tabletextright"/>
            </w:pPr>
            <w:r w:rsidRPr="00831AC2">
              <w:t>228</w:t>
            </w:r>
          </w:p>
        </w:tc>
        <w:tc>
          <w:tcPr>
            <w:tcW w:w="328" w:type="pct"/>
            <w:noWrap/>
            <w:hideMark/>
          </w:tcPr>
          <w:p w:rsidR="00FA2EB3" w:rsidRPr="00831AC2" w:rsidRDefault="00FA2EB3" w:rsidP="00464575">
            <w:pPr>
              <w:pStyle w:val="Tabletextright"/>
            </w:pPr>
            <w:r w:rsidRPr="00831AC2">
              <w:t>0.47</w:t>
            </w:r>
          </w:p>
        </w:tc>
        <w:tc>
          <w:tcPr>
            <w:tcW w:w="408" w:type="pct"/>
            <w:noWrap/>
            <w:hideMark/>
          </w:tcPr>
          <w:p w:rsidR="00FA2EB3" w:rsidRPr="00831AC2" w:rsidRDefault="00FA2EB3" w:rsidP="00464575">
            <w:pPr>
              <w:pStyle w:val="Tabletextright"/>
            </w:pPr>
            <w:r w:rsidRPr="00831AC2">
              <w:t>24.876</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0.05174</w:t>
            </w:r>
          </w:p>
        </w:tc>
        <w:tc>
          <w:tcPr>
            <w:tcW w:w="307" w:type="pct"/>
            <w:noWrap/>
            <w:hideMark/>
          </w:tcPr>
          <w:p w:rsidR="00FA2EB3" w:rsidRPr="00831AC2" w:rsidRDefault="00FA2EB3" w:rsidP="00464575">
            <w:pPr>
              <w:pStyle w:val="Tabletextright"/>
            </w:pPr>
            <w:r w:rsidRPr="00831AC2">
              <w:t>2.3</w:t>
            </w:r>
          </w:p>
        </w:tc>
        <w:tc>
          <w:tcPr>
            <w:tcW w:w="368" w:type="pct"/>
            <w:noWrap/>
            <w:hideMark/>
          </w:tcPr>
          <w:p w:rsidR="00FA2EB3" w:rsidRPr="00831AC2" w:rsidRDefault="00FA2EB3" w:rsidP="00464575">
            <w:pPr>
              <w:pStyle w:val="Tabletextright"/>
            </w:pPr>
            <w:r w:rsidRPr="00831AC2">
              <w:t>254.1</w:t>
            </w:r>
          </w:p>
        </w:tc>
        <w:tc>
          <w:tcPr>
            <w:tcW w:w="306" w:type="pct"/>
            <w:noWrap/>
            <w:hideMark/>
          </w:tcPr>
          <w:p w:rsidR="00FA2EB3" w:rsidRPr="00831AC2" w:rsidRDefault="00FA2EB3" w:rsidP="00464575">
            <w:pPr>
              <w:pStyle w:val="Tabletextright"/>
            </w:pPr>
            <w:r w:rsidRPr="00831AC2">
              <w:t>3.0</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2129544.7.1.1</w:t>
            </w:r>
          </w:p>
        </w:tc>
        <w:tc>
          <w:tcPr>
            <w:tcW w:w="375" w:type="pct"/>
            <w:noWrap/>
            <w:hideMark/>
          </w:tcPr>
          <w:p w:rsidR="00FA2EB3" w:rsidRPr="00831AC2" w:rsidRDefault="00FA2EB3" w:rsidP="00464575">
            <w:pPr>
              <w:pStyle w:val="Tabletextright"/>
            </w:pPr>
            <w:r w:rsidRPr="00831AC2">
              <w:t>-0.27</w:t>
            </w:r>
          </w:p>
        </w:tc>
        <w:tc>
          <w:tcPr>
            <w:tcW w:w="377" w:type="pct"/>
            <w:noWrap/>
            <w:hideMark/>
          </w:tcPr>
          <w:p w:rsidR="00FA2EB3" w:rsidRPr="00831AC2" w:rsidRDefault="00FA2EB3" w:rsidP="00464575">
            <w:pPr>
              <w:pStyle w:val="Tabletextright"/>
            </w:pPr>
            <w:r w:rsidRPr="00831AC2">
              <w:t>642</w:t>
            </w:r>
          </w:p>
        </w:tc>
        <w:tc>
          <w:tcPr>
            <w:tcW w:w="377" w:type="pct"/>
            <w:noWrap/>
            <w:hideMark/>
          </w:tcPr>
          <w:p w:rsidR="00FA2EB3" w:rsidRPr="00831AC2" w:rsidRDefault="00FA2EB3" w:rsidP="00464575">
            <w:pPr>
              <w:pStyle w:val="Tabletextright"/>
            </w:pPr>
            <w:r w:rsidRPr="00831AC2">
              <w:t>496</w:t>
            </w:r>
          </w:p>
        </w:tc>
        <w:tc>
          <w:tcPr>
            <w:tcW w:w="328" w:type="pct"/>
            <w:noWrap/>
            <w:hideMark/>
          </w:tcPr>
          <w:p w:rsidR="00FA2EB3" w:rsidRPr="00831AC2" w:rsidRDefault="00FA2EB3" w:rsidP="00464575">
            <w:pPr>
              <w:pStyle w:val="Tabletextright"/>
            </w:pPr>
            <w:r w:rsidRPr="00831AC2">
              <w:t>0.80</w:t>
            </w:r>
          </w:p>
        </w:tc>
        <w:tc>
          <w:tcPr>
            <w:tcW w:w="408" w:type="pct"/>
            <w:noWrap/>
            <w:hideMark/>
          </w:tcPr>
          <w:p w:rsidR="00FA2EB3" w:rsidRPr="00831AC2" w:rsidRDefault="00FA2EB3" w:rsidP="00464575">
            <w:pPr>
              <w:pStyle w:val="Tabletextright"/>
            </w:pPr>
            <w:r w:rsidRPr="00831AC2">
              <w:t>24.884</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0.05444</w:t>
            </w:r>
          </w:p>
        </w:tc>
        <w:tc>
          <w:tcPr>
            <w:tcW w:w="307" w:type="pct"/>
            <w:noWrap/>
            <w:hideMark/>
          </w:tcPr>
          <w:p w:rsidR="00FA2EB3" w:rsidRPr="00831AC2" w:rsidRDefault="00FA2EB3" w:rsidP="00464575">
            <w:pPr>
              <w:pStyle w:val="Tabletextright"/>
            </w:pPr>
            <w:r w:rsidRPr="00831AC2">
              <w:t>2.2</w:t>
            </w:r>
          </w:p>
        </w:tc>
        <w:tc>
          <w:tcPr>
            <w:tcW w:w="368" w:type="pct"/>
            <w:noWrap/>
            <w:hideMark/>
          </w:tcPr>
          <w:p w:rsidR="00FA2EB3" w:rsidRPr="00831AC2" w:rsidRDefault="00FA2EB3" w:rsidP="00464575">
            <w:pPr>
              <w:pStyle w:val="Tabletextright"/>
            </w:pPr>
            <w:r w:rsidRPr="00831AC2">
              <w:t>254.0</w:t>
            </w:r>
          </w:p>
        </w:tc>
        <w:tc>
          <w:tcPr>
            <w:tcW w:w="306" w:type="pct"/>
            <w:noWrap/>
            <w:hideMark/>
          </w:tcPr>
          <w:p w:rsidR="00FA2EB3" w:rsidRPr="00831AC2" w:rsidRDefault="00FA2EB3" w:rsidP="00464575">
            <w:pPr>
              <w:pStyle w:val="Tabletextright"/>
            </w:pPr>
            <w:r w:rsidRPr="00831AC2">
              <w:t>3.0</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2129544.16.1.1</w:t>
            </w:r>
          </w:p>
        </w:tc>
        <w:tc>
          <w:tcPr>
            <w:tcW w:w="375" w:type="pct"/>
            <w:noWrap/>
            <w:hideMark/>
          </w:tcPr>
          <w:p w:rsidR="00FA2EB3" w:rsidRPr="00831AC2" w:rsidRDefault="00FA2EB3" w:rsidP="00464575">
            <w:pPr>
              <w:pStyle w:val="Tabletextright"/>
            </w:pPr>
            <w:r w:rsidRPr="00831AC2">
              <w:t>0.08</w:t>
            </w:r>
          </w:p>
        </w:tc>
        <w:tc>
          <w:tcPr>
            <w:tcW w:w="377" w:type="pct"/>
            <w:noWrap/>
            <w:hideMark/>
          </w:tcPr>
          <w:p w:rsidR="00FA2EB3" w:rsidRPr="00831AC2" w:rsidRDefault="00FA2EB3" w:rsidP="00464575">
            <w:pPr>
              <w:pStyle w:val="Tabletextright"/>
            </w:pPr>
            <w:r w:rsidRPr="00831AC2">
              <w:t>377</w:t>
            </w:r>
          </w:p>
        </w:tc>
        <w:tc>
          <w:tcPr>
            <w:tcW w:w="377" w:type="pct"/>
            <w:noWrap/>
            <w:hideMark/>
          </w:tcPr>
          <w:p w:rsidR="00FA2EB3" w:rsidRPr="00831AC2" w:rsidRDefault="00FA2EB3" w:rsidP="00464575">
            <w:pPr>
              <w:pStyle w:val="Tabletextright"/>
            </w:pPr>
            <w:r w:rsidRPr="00831AC2">
              <w:t>237</w:t>
            </w:r>
          </w:p>
        </w:tc>
        <w:tc>
          <w:tcPr>
            <w:tcW w:w="328" w:type="pct"/>
            <w:noWrap/>
            <w:hideMark/>
          </w:tcPr>
          <w:p w:rsidR="00FA2EB3" w:rsidRPr="00831AC2" w:rsidRDefault="00FA2EB3" w:rsidP="00464575">
            <w:pPr>
              <w:pStyle w:val="Tabletextright"/>
            </w:pPr>
            <w:r w:rsidRPr="00831AC2">
              <w:t>0.65</w:t>
            </w:r>
          </w:p>
        </w:tc>
        <w:tc>
          <w:tcPr>
            <w:tcW w:w="408" w:type="pct"/>
            <w:noWrap/>
            <w:hideMark/>
          </w:tcPr>
          <w:p w:rsidR="00FA2EB3" w:rsidRPr="00831AC2" w:rsidRDefault="00FA2EB3" w:rsidP="00464575">
            <w:pPr>
              <w:pStyle w:val="Tabletextright"/>
            </w:pPr>
            <w:r w:rsidRPr="00831AC2">
              <w:t>24.897</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0.05170</w:t>
            </w:r>
          </w:p>
        </w:tc>
        <w:tc>
          <w:tcPr>
            <w:tcW w:w="307" w:type="pct"/>
            <w:noWrap/>
            <w:hideMark/>
          </w:tcPr>
          <w:p w:rsidR="00FA2EB3" w:rsidRPr="00831AC2" w:rsidRDefault="00FA2EB3" w:rsidP="00464575">
            <w:pPr>
              <w:pStyle w:val="Tabletextright"/>
            </w:pPr>
            <w:r w:rsidRPr="00831AC2">
              <w:t>2.5</w:t>
            </w:r>
          </w:p>
        </w:tc>
        <w:tc>
          <w:tcPr>
            <w:tcW w:w="368" w:type="pct"/>
            <w:noWrap/>
            <w:hideMark/>
          </w:tcPr>
          <w:p w:rsidR="00FA2EB3" w:rsidRPr="00831AC2" w:rsidRDefault="00FA2EB3" w:rsidP="00464575">
            <w:pPr>
              <w:pStyle w:val="Tabletextright"/>
            </w:pPr>
            <w:r w:rsidRPr="00831AC2">
              <w:t>253.9</w:t>
            </w:r>
          </w:p>
        </w:tc>
        <w:tc>
          <w:tcPr>
            <w:tcW w:w="306" w:type="pct"/>
            <w:noWrap/>
            <w:hideMark/>
          </w:tcPr>
          <w:p w:rsidR="00FA2EB3" w:rsidRPr="00831AC2" w:rsidRDefault="00FA2EB3" w:rsidP="00464575">
            <w:pPr>
              <w:pStyle w:val="Tabletextright"/>
            </w:pPr>
            <w:r w:rsidRPr="00831AC2">
              <w:t>3.2</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2129544.14.1.1</w:t>
            </w:r>
          </w:p>
        </w:tc>
        <w:tc>
          <w:tcPr>
            <w:tcW w:w="375" w:type="pct"/>
            <w:noWrap/>
            <w:hideMark/>
          </w:tcPr>
          <w:p w:rsidR="00FA2EB3" w:rsidRPr="00831AC2" w:rsidRDefault="00FA2EB3" w:rsidP="00464575">
            <w:pPr>
              <w:pStyle w:val="Tabletextright"/>
            </w:pPr>
            <w:r w:rsidRPr="00831AC2">
              <w:t>-0.08</w:t>
            </w:r>
          </w:p>
        </w:tc>
        <w:tc>
          <w:tcPr>
            <w:tcW w:w="377" w:type="pct"/>
            <w:noWrap/>
            <w:hideMark/>
          </w:tcPr>
          <w:p w:rsidR="00FA2EB3" w:rsidRPr="00831AC2" w:rsidRDefault="00FA2EB3" w:rsidP="00464575">
            <w:pPr>
              <w:pStyle w:val="Tabletextright"/>
            </w:pPr>
            <w:r w:rsidRPr="00831AC2">
              <w:t>729</w:t>
            </w:r>
          </w:p>
        </w:tc>
        <w:tc>
          <w:tcPr>
            <w:tcW w:w="377" w:type="pct"/>
            <w:noWrap/>
            <w:hideMark/>
          </w:tcPr>
          <w:p w:rsidR="00FA2EB3" w:rsidRPr="00831AC2" w:rsidRDefault="00FA2EB3" w:rsidP="00464575">
            <w:pPr>
              <w:pStyle w:val="Tabletextright"/>
            </w:pPr>
            <w:r w:rsidRPr="00831AC2">
              <w:t>523</w:t>
            </w:r>
          </w:p>
        </w:tc>
        <w:tc>
          <w:tcPr>
            <w:tcW w:w="328" w:type="pct"/>
            <w:noWrap/>
            <w:hideMark/>
          </w:tcPr>
          <w:p w:rsidR="00FA2EB3" w:rsidRPr="00831AC2" w:rsidRDefault="00FA2EB3" w:rsidP="00464575">
            <w:pPr>
              <w:pStyle w:val="Tabletextright"/>
            </w:pPr>
            <w:r w:rsidRPr="00831AC2">
              <w:t>0.74</w:t>
            </w:r>
          </w:p>
        </w:tc>
        <w:tc>
          <w:tcPr>
            <w:tcW w:w="408" w:type="pct"/>
            <w:noWrap/>
            <w:hideMark/>
          </w:tcPr>
          <w:p w:rsidR="00FA2EB3" w:rsidRPr="00831AC2" w:rsidRDefault="00FA2EB3" w:rsidP="00464575">
            <w:pPr>
              <w:pStyle w:val="Tabletextright"/>
            </w:pPr>
            <w:r w:rsidRPr="00831AC2">
              <w:t>24.901</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0.05232</w:t>
            </w:r>
          </w:p>
        </w:tc>
        <w:tc>
          <w:tcPr>
            <w:tcW w:w="307" w:type="pct"/>
            <w:noWrap/>
            <w:hideMark/>
          </w:tcPr>
          <w:p w:rsidR="00FA2EB3" w:rsidRPr="00831AC2" w:rsidRDefault="00FA2EB3" w:rsidP="00464575">
            <w:pPr>
              <w:pStyle w:val="Tabletextright"/>
            </w:pPr>
            <w:r w:rsidRPr="00831AC2">
              <w:t>1.7</w:t>
            </w:r>
          </w:p>
        </w:tc>
        <w:tc>
          <w:tcPr>
            <w:tcW w:w="368" w:type="pct"/>
            <w:noWrap/>
            <w:hideMark/>
          </w:tcPr>
          <w:p w:rsidR="00FA2EB3" w:rsidRPr="00831AC2" w:rsidRDefault="00FA2EB3" w:rsidP="00464575">
            <w:pPr>
              <w:pStyle w:val="Tabletextright"/>
            </w:pPr>
            <w:r w:rsidRPr="00831AC2">
              <w:t>253.8</w:t>
            </w:r>
          </w:p>
        </w:tc>
        <w:tc>
          <w:tcPr>
            <w:tcW w:w="306" w:type="pct"/>
            <w:noWrap/>
            <w:hideMark/>
          </w:tcPr>
          <w:p w:rsidR="00FA2EB3" w:rsidRPr="00831AC2" w:rsidRDefault="00FA2EB3" w:rsidP="00464575">
            <w:pPr>
              <w:pStyle w:val="Tabletextright"/>
            </w:pPr>
            <w:r w:rsidRPr="00831AC2">
              <w:t>2.9</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2129544.30.1.1</w:t>
            </w:r>
          </w:p>
        </w:tc>
        <w:tc>
          <w:tcPr>
            <w:tcW w:w="375" w:type="pct"/>
            <w:noWrap/>
            <w:hideMark/>
          </w:tcPr>
          <w:p w:rsidR="00FA2EB3" w:rsidRPr="00831AC2" w:rsidRDefault="00FA2EB3" w:rsidP="00464575">
            <w:pPr>
              <w:pStyle w:val="Tabletextright"/>
            </w:pPr>
            <w:r w:rsidRPr="00831AC2">
              <w:t>0.46</w:t>
            </w:r>
          </w:p>
        </w:tc>
        <w:tc>
          <w:tcPr>
            <w:tcW w:w="377" w:type="pct"/>
            <w:noWrap/>
            <w:hideMark/>
          </w:tcPr>
          <w:p w:rsidR="00FA2EB3" w:rsidRPr="00831AC2" w:rsidRDefault="00FA2EB3" w:rsidP="00464575">
            <w:pPr>
              <w:pStyle w:val="Tabletextright"/>
            </w:pPr>
            <w:r w:rsidRPr="00831AC2">
              <w:t>404</w:t>
            </w:r>
          </w:p>
        </w:tc>
        <w:tc>
          <w:tcPr>
            <w:tcW w:w="377" w:type="pct"/>
            <w:noWrap/>
            <w:hideMark/>
          </w:tcPr>
          <w:p w:rsidR="00FA2EB3" w:rsidRPr="00831AC2" w:rsidRDefault="00FA2EB3" w:rsidP="00464575">
            <w:pPr>
              <w:pStyle w:val="Tabletextright"/>
            </w:pPr>
            <w:r w:rsidRPr="00831AC2">
              <w:t>198</w:t>
            </w:r>
          </w:p>
        </w:tc>
        <w:tc>
          <w:tcPr>
            <w:tcW w:w="328" w:type="pct"/>
            <w:noWrap/>
            <w:hideMark/>
          </w:tcPr>
          <w:p w:rsidR="00FA2EB3" w:rsidRPr="00831AC2" w:rsidRDefault="00FA2EB3" w:rsidP="00464575">
            <w:pPr>
              <w:pStyle w:val="Tabletextright"/>
            </w:pPr>
            <w:r w:rsidRPr="00831AC2">
              <w:t>0.51</w:t>
            </w:r>
          </w:p>
        </w:tc>
        <w:tc>
          <w:tcPr>
            <w:tcW w:w="408" w:type="pct"/>
            <w:noWrap/>
            <w:hideMark/>
          </w:tcPr>
          <w:p w:rsidR="00FA2EB3" w:rsidRPr="00831AC2" w:rsidRDefault="00FA2EB3" w:rsidP="00464575">
            <w:pPr>
              <w:pStyle w:val="Tabletextright"/>
            </w:pPr>
            <w:r w:rsidRPr="00831AC2">
              <w:t>24.902</w:t>
            </w:r>
          </w:p>
        </w:tc>
        <w:tc>
          <w:tcPr>
            <w:tcW w:w="307" w:type="pct"/>
            <w:noWrap/>
            <w:hideMark/>
          </w:tcPr>
          <w:p w:rsidR="00FA2EB3" w:rsidRPr="00831AC2" w:rsidRDefault="00FA2EB3" w:rsidP="00464575">
            <w:pPr>
              <w:pStyle w:val="Tabletextright"/>
            </w:pPr>
            <w:r w:rsidRPr="00831AC2">
              <w:t>1.9</w:t>
            </w:r>
          </w:p>
        </w:tc>
        <w:tc>
          <w:tcPr>
            <w:tcW w:w="469" w:type="pct"/>
            <w:noWrap/>
            <w:hideMark/>
          </w:tcPr>
          <w:p w:rsidR="00FA2EB3" w:rsidRPr="00831AC2" w:rsidRDefault="00FA2EB3" w:rsidP="00464575">
            <w:pPr>
              <w:pStyle w:val="Tabletextright"/>
            </w:pPr>
            <w:r w:rsidRPr="00831AC2">
              <w:t>0.04800</w:t>
            </w:r>
          </w:p>
        </w:tc>
        <w:tc>
          <w:tcPr>
            <w:tcW w:w="307" w:type="pct"/>
            <w:noWrap/>
            <w:hideMark/>
          </w:tcPr>
          <w:p w:rsidR="00FA2EB3" w:rsidRPr="00831AC2" w:rsidRDefault="00FA2EB3" w:rsidP="00464575">
            <w:pPr>
              <w:pStyle w:val="Tabletextright"/>
            </w:pPr>
            <w:r w:rsidRPr="00831AC2">
              <w:t>3.6</w:t>
            </w:r>
          </w:p>
        </w:tc>
        <w:tc>
          <w:tcPr>
            <w:tcW w:w="368" w:type="pct"/>
            <w:noWrap/>
            <w:hideMark/>
          </w:tcPr>
          <w:p w:rsidR="00FA2EB3" w:rsidRPr="00831AC2" w:rsidRDefault="00FA2EB3" w:rsidP="00464575">
            <w:pPr>
              <w:pStyle w:val="Tabletextright"/>
            </w:pPr>
            <w:r w:rsidRPr="00831AC2">
              <w:t>253.8</w:t>
            </w:r>
          </w:p>
        </w:tc>
        <w:tc>
          <w:tcPr>
            <w:tcW w:w="306" w:type="pct"/>
            <w:noWrap/>
            <w:hideMark/>
          </w:tcPr>
          <w:p w:rsidR="00FA2EB3" w:rsidRPr="00831AC2" w:rsidRDefault="00FA2EB3" w:rsidP="00464575">
            <w:pPr>
              <w:pStyle w:val="Tabletextright"/>
            </w:pPr>
            <w:r w:rsidRPr="00831AC2">
              <w:t>4.7</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2129544.15.1.1</w:t>
            </w:r>
          </w:p>
        </w:tc>
        <w:tc>
          <w:tcPr>
            <w:tcW w:w="375" w:type="pct"/>
            <w:noWrap/>
            <w:hideMark/>
          </w:tcPr>
          <w:p w:rsidR="00FA2EB3" w:rsidRPr="00831AC2" w:rsidRDefault="00FA2EB3" w:rsidP="00464575">
            <w:pPr>
              <w:pStyle w:val="Tabletextright"/>
            </w:pPr>
            <w:r w:rsidRPr="00831AC2">
              <w:t>-0.04</w:t>
            </w:r>
          </w:p>
        </w:tc>
        <w:tc>
          <w:tcPr>
            <w:tcW w:w="377" w:type="pct"/>
            <w:noWrap/>
            <w:hideMark/>
          </w:tcPr>
          <w:p w:rsidR="00FA2EB3" w:rsidRPr="00831AC2" w:rsidRDefault="00FA2EB3" w:rsidP="00464575">
            <w:pPr>
              <w:pStyle w:val="Tabletextright"/>
            </w:pPr>
            <w:r w:rsidRPr="00831AC2">
              <w:t>680</w:t>
            </w:r>
          </w:p>
        </w:tc>
        <w:tc>
          <w:tcPr>
            <w:tcW w:w="377" w:type="pct"/>
            <w:noWrap/>
            <w:hideMark/>
          </w:tcPr>
          <w:p w:rsidR="00FA2EB3" w:rsidRPr="00831AC2" w:rsidRDefault="00FA2EB3" w:rsidP="00464575">
            <w:pPr>
              <w:pStyle w:val="Tabletextright"/>
            </w:pPr>
            <w:r w:rsidRPr="00831AC2">
              <w:t>484</w:t>
            </w:r>
          </w:p>
        </w:tc>
        <w:tc>
          <w:tcPr>
            <w:tcW w:w="328" w:type="pct"/>
            <w:noWrap/>
            <w:hideMark/>
          </w:tcPr>
          <w:p w:rsidR="00FA2EB3" w:rsidRPr="00831AC2" w:rsidRDefault="00FA2EB3" w:rsidP="00464575">
            <w:pPr>
              <w:pStyle w:val="Tabletextright"/>
            </w:pPr>
            <w:r w:rsidRPr="00831AC2">
              <w:t>0.74</w:t>
            </w:r>
          </w:p>
        </w:tc>
        <w:tc>
          <w:tcPr>
            <w:tcW w:w="408" w:type="pct"/>
            <w:noWrap/>
            <w:hideMark/>
          </w:tcPr>
          <w:p w:rsidR="00FA2EB3" w:rsidRPr="00831AC2" w:rsidRDefault="00FA2EB3" w:rsidP="00464575">
            <w:pPr>
              <w:pStyle w:val="Tabletextright"/>
            </w:pPr>
            <w:r w:rsidRPr="00831AC2">
              <w:t>24.920</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0.05117</w:t>
            </w:r>
          </w:p>
        </w:tc>
        <w:tc>
          <w:tcPr>
            <w:tcW w:w="307" w:type="pct"/>
            <w:noWrap/>
            <w:hideMark/>
          </w:tcPr>
          <w:p w:rsidR="00FA2EB3" w:rsidRPr="00831AC2" w:rsidRDefault="00FA2EB3" w:rsidP="00464575">
            <w:pPr>
              <w:pStyle w:val="Tabletextright"/>
            </w:pPr>
            <w:r w:rsidRPr="00831AC2">
              <w:t>1.7</w:t>
            </w:r>
          </w:p>
        </w:tc>
        <w:tc>
          <w:tcPr>
            <w:tcW w:w="368" w:type="pct"/>
            <w:noWrap/>
            <w:hideMark/>
          </w:tcPr>
          <w:p w:rsidR="00FA2EB3" w:rsidRPr="00831AC2" w:rsidRDefault="00FA2EB3" w:rsidP="00464575">
            <w:pPr>
              <w:pStyle w:val="Tabletextright"/>
            </w:pPr>
            <w:r w:rsidRPr="00831AC2">
              <w:t>253.6</w:t>
            </w:r>
          </w:p>
        </w:tc>
        <w:tc>
          <w:tcPr>
            <w:tcW w:w="306" w:type="pct"/>
            <w:noWrap/>
            <w:hideMark/>
          </w:tcPr>
          <w:p w:rsidR="00FA2EB3" w:rsidRPr="00831AC2" w:rsidRDefault="00FA2EB3" w:rsidP="00464575">
            <w:pPr>
              <w:pStyle w:val="Tabletextright"/>
            </w:pPr>
            <w:r w:rsidRPr="00831AC2">
              <w:t>2.9</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2129544.29.1.1</w:t>
            </w:r>
          </w:p>
        </w:tc>
        <w:tc>
          <w:tcPr>
            <w:tcW w:w="375" w:type="pct"/>
            <w:noWrap/>
            <w:hideMark/>
          </w:tcPr>
          <w:p w:rsidR="00FA2EB3" w:rsidRPr="00831AC2" w:rsidRDefault="00FA2EB3" w:rsidP="00464575">
            <w:pPr>
              <w:pStyle w:val="Tabletextright"/>
            </w:pPr>
            <w:r w:rsidRPr="00831AC2">
              <w:t>0.00</w:t>
            </w:r>
          </w:p>
        </w:tc>
        <w:tc>
          <w:tcPr>
            <w:tcW w:w="377" w:type="pct"/>
            <w:noWrap/>
            <w:hideMark/>
          </w:tcPr>
          <w:p w:rsidR="00FA2EB3" w:rsidRPr="00831AC2" w:rsidRDefault="00FA2EB3" w:rsidP="00464575">
            <w:pPr>
              <w:pStyle w:val="Tabletextright"/>
            </w:pPr>
            <w:r w:rsidRPr="00831AC2">
              <w:t>679</w:t>
            </w:r>
          </w:p>
        </w:tc>
        <w:tc>
          <w:tcPr>
            <w:tcW w:w="377" w:type="pct"/>
            <w:noWrap/>
            <w:hideMark/>
          </w:tcPr>
          <w:p w:rsidR="00FA2EB3" w:rsidRPr="00831AC2" w:rsidRDefault="00FA2EB3" w:rsidP="00464575">
            <w:pPr>
              <w:pStyle w:val="Tabletextright"/>
            </w:pPr>
            <w:r w:rsidRPr="00831AC2">
              <w:t>350</w:t>
            </w:r>
          </w:p>
        </w:tc>
        <w:tc>
          <w:tcPr>
            <w:tcW w:w="328" w:type="pct"/>
            <w:noWrap/>
            <w:hideMark/>
          </w:tcPr>
          <w:p w:rsidR="00FA2EB3" w:rsidRPr="00831AC2" w:rsidRDefault="00FA2EB3" w:rsidP="00464575">
            <w:pPr>
              <w:pStyle w:val="Tabletextright"/>
            </w:pPr>
            <w:r w:rsidRPr="00831AC2">
              <w:t>0.53</w:t>
            </w:r>
          </w:p>
        </w:tc>
        <w:tc>
          <w:tcPr>
            <w:tcW w:w="408" w:type="pct"/>
            <w:noWrap/>
            <w:hideMark/>
          </w:tcPr>
          <w:p w:rsidR="00FA2EB3" w:rsidRPr="00831AC2" w:rsidRDefault="00FA2EB3" w:rsidP="00464575">
            <w:pPr>
              <w:pStyle w:val="Tabletextright"/>
            </w:pPr>
            <w:r w:rsidRPr="00831AC2">
              <w:t>24.935</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0.05060</w:t>
            </w:r>
          </w:p>
        </w:tc>
        <w:tc>
          <w:tcPr>
            <w:tcW w:w="307" w:type="pct"/>
            <w:noWrap/>
            <w:hideMark/>
          </w:tcPr>
          <w:p w:rsidR="00FA2EB3" w:rsidRPr="00831AC2" w:rsidRDefault="00FA2EB3" w:rsidP="00464575">
            <w:pPr>
              <w:pStyle w:val="Tabletextright"/>
            </w:pPr>
            <w:r w:rsidRPr="00831AC2">
              <w:t>1.6</w:t>
            </w:r>
          </w:p>
        </w:tc>
        <w:tc>
          <w:tcPr>
            <w:tcW w:w="368" w:type="pct"/>
            <w:noWrap/>
            <w:hideMark/>
          </w:tcPr>
          <w:p w:rsidR="00FA2EB3" w:rsidRPr="00831AC2" w:rsidRDefault="00FA2EB3" w:rsidP="00464575">
            <w:pPr>
              <w:pStyle w:val="Tabletextright"/>
            </w:pPr>
            <w:r w:rsidRPr="00831AC2">
              <w:t>253.5</w:t>
            </w:r>
          </w:p>
        </w:tc>
        <w:tc>
          <w:tcPr>
            <w:tcW w:w="306" w:type="pct"/>
            <w:noWrap/>
            <w:hideMark/>
          </w:tcPr>
          <w:p w:rsidR="00FA2EB3" w:rsidRPr="00831AC2" w:rsidRDefault="00FA2EB3" w:rsidP="00464575">
            <w:pPr>
              <w:pStyle w:val="Tabletextright"/>
            </w:pPr>
            <w:r w:rsidRPr="00831AC2">
              <w:t>3.4</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2129544.28.1.1</w:t>
            </w:r>
          </w:p>
        </w:tc>
        <w:tc>
          <w:tcPr>
            <w:tcW w:w="375" w:type="pct"/>
            <w:noWrap/>
            <w:hideMark/>
          </w:tcPr>
          <w:p w:rsidR="00FA2EB3" w:rsidRPr="00831AC2" w:rsidRDefault="00FA2EB3" w:rsidP="00464575">
            <w:pPr>
              <w:pStyle w:val="Tabletextright"/>
            </w:pPr>
            <w:r w:rsidRPr="00831AC2">
              <w:t>-0.18</w:t>
            </w:r>
          </w:p>
        </w:tc>
        <w:tc>
          <w:tcPr>
            <w:tcW w:w="377" w:type="pct"/>
            <w:noWrap/>
            <w:hideMark/>
          </w:tcPr>
          <w:p w:rsidR="00FA2EB3" w:rsidRPr="00831AC2" w:rsidRDefault="00FA2EB3" w:rsidP="00464575">
            <w:pPr>
              <w:pStyle w:val="Tabletextright"/>
            </w:pPr>
            <w:r w:rsidRPr="00831AC2">
              <w:t>583</w:t>
            </w:r>
          </w:p>
        </w:tc>
        <w:tc>
          <w:tcPr>
            <w:tcW w:w="377" w:type="pct"/>
            <w:noWrap/>
            <w:hideMark/>
          </w:tcPr>
          <w:p w:rsidR="00FA2EB3" w:rsidRPr="00831AC2" w:rsidRDefault="00FA2EB3" w:rsidP="00464575">
            <w:pPr>
              <w:pStyle w:val="Tabletextright"/>
            </w:pPr>
            <w:r w:rsidRPr="00831AC2">
              <w:t>426</w:t>
            </w:r>
          </w:p>
        </w:tc>
        <w:tc>
          <w:tcPr>
            <w:tcW w:w="328" w:type="pct"/>
            <w:noWrap/>
            <w:hideMark/>
          </w:tcPr>
          <w:p w:rsidR="00FA2EB3" w:rsidRPr="00831AC2" w:rsidRDefault="00FA2EB3" w:rsidP="00464575">
            <w:pPr>
              <w:pStyle w:val="Tabletextright"/>
            </w:pPr>
            <w:r w:rsidRPr="00831AC2">
              <w:t>0.76</w:t>
            </w:r>
          </w:p>
        </w:tc>
        <w:tc>
          <w:tcPr>
            <w:tcW w:w="408" w:type="pct"/>
            <w:noWrap/>
            <w:hideMark/>
          </w:tcPr>
          <w:p w:rsidR="00FA2EB3" w:rsidRPr="00831AC2" w:rsidRDefault="00FA2EB3" w:rsidP="00464575">
            <w:pPr>
              <w:pStyle w:val="Tabletextright"/>
            </w:pPr>
            <w:r w:rsidRPr="00831AC2">
              <w:t>24.981</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0.05424</w:t>
            </w:r>
          </w:p>
        </w:tc>
        <w:tc>
          <w:tcPr>
            <w:tcW w:w="307" w:type="pct"/>
            <w:noWrap/>
            <w:hideMark/>
          </w:tcPr>
          <w:p w:rsidR="00FA2EB3" w:rsidRPr="00831AC2" w:rsidRDefault="00FA2EB3" w:rsidP="00464575">
            <w:pPr>
              <w:pStyle w:val="Tabletextright"/>
            </w:pPr>
            <w:r w:rsidRPr="00831AC2">
              <w:t>2.1</w:t>
            </w:r>
          </w:p>
        </w:tc>
        <w:tc>
          <w:tcPr>
            <w:tcW w:w="368" w:type="pct"/>
            <w:noWrap/>
            <w:hideMark/>
          </w:tcPr>
          <w:p w:rsidR="00FA2EB3" w:rsidRPr="00831AC2" w:rsidRDefault="00FA2EB3" w:rsidP="00464575">
            <w:pPr>
              <w:pStyle w:val="Tabletextright"/>
            </w:pPr>
            <w:r w:rsidRPr="00831AC2">
              <w:t>253.0</w:t>
            </w:r>
          </w:p>
        </w:tc>
        <w:tc>
          <w:tcPr>
            <w:tcW w:w="306" w:type="pct"/>
            <w:noWrap/>
            <w:hideMark/>
          </w:tcPr>
          <w:p w:rsidR="00FA2EB3" w:rsidRPr="00831AC2" w:rsidRDefault="00FA2EB3" w:rsidP="00464575">
            <w:pPr>
              <w:pStyle w:val="Tabletextright"/>
            </w:pPr>
            <w:r w:rsidRPr="00831AC2">
              <w:t>2.9</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2129544.33.1.1</w:t>
            </w:r>
          </w:p>
        </w:tc>
        <w:tc>
          <w:tcPr>
            <w:tcW w:w="375" w:type="pct"/>
            <w:noWrap/>
            <w:hideMark/>
          </w:tcPr>
          <w:p w:rsidR="00FA2EB3" w:rsidRPr="00831AC2" w:rsidRDefault="00FA2EB3" w:rsidP="00464575">
            <w:pPr>
              <w:pStyle w:val="Tabletextright"/>
            </w:pPr>
            <w:r w:rsidRPr="00831AC2">
              <w:t>-0.27</w:t>
            </w:r>
          </w:p>
        </w:tc>
        <w:tc>
          <w:tcPr>
            <w:tcW w:w="377" w:type="pct"/>
            <w:noWrap/>
            <w:hideMark/>
          </w:tcPr>
          <w:p w:rsidR="00FA2EB3" w:rsidRPr="00831AC2" w:rsidRDefault="00FA2EB3" w:rsidP="00464575">
            <w:pPr>
              <w:pStyle w:val="Tabletextright"/>
            </w:pPr>
            <w:r w:rsidRPr="00831AC2">
              <w:t>296</w:t>
            </w:r>
          </w:p>
        </w:tc>
        <w:tc>
          <w:tcPr>
            <w:tcW w:w="377" w:type="pct"/>
            <w:noWrap/>
            <w:hideMark/>
          </w:tcPr>
          <w:p w:rsidR="00FA2EB3" w:rsidRPr="00831AC2" w:rsidRDefault="00FA2EB3" w:rsidP="00464575">
            <w:pPr>
              <w:pStyle w:val="Tabletextright"/>
            </w:pPr>
            <w:r w:rsidRPr="00831AC2">
              <w:t>126</w:t>
            </w:r>
          </w:p>
        </w:tc>
        <w:tc>
          <w:tcPr>
            <w:tcW w:w="328" w:type="pct"/>
            <w:noWrap/>
            <w:hideMark/>
          </w:tcPr>
          <w:p w:rsidR="00FA2EB3" w:rsidRPr="00831AC2" w:rsidRDefault="00FA2EB3" w:rsidP="00464575">
            <w:pPr>
              <w:pStyle w:val="Tabletextright"/>
            </w:pPr>
            <w:r w:rsidRPr="00831AC2">
              <w:t>0.44</w:t>
            </w:r>
          </w:p>
        </w:tc>
        <w:tc>
          <w:tcPr>
            <w:tcW w:w="408" w:type="pct"/>
            <w:noWrap/>
            <w:hideMark/>
          </w:tcPr>
          <w:p w:rsidR="00FA2EB3" w:rsidRPr="00831AC2" w:rsidRDefault="00FA2EB3" w:rsidP="00464575">
            <w:pPr>
              <w:pStyle w:val="Tabletextright"/>
            </w:pPr>
            <w:r w:rsidRPr="00831AC2">
              <w:t>25.001</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0.05440</w:t>
            </w:r>
          </w:p>
        </w:tc>
        <w:tc>
          <w:tcPr>
            <w:tcW w:w="307" w:type="pct"/>
            <w:noWrap/>
            <w:hideMark/>
          </w:tcPr>
          <w:p w:rsidR="00FA2EB3" w:rsidRPr="00831AC2" w:rsidRDefault="00FA2EB3" w:rsidP="00464575">
            <w:pPr>
              <w:pStyle w:val="Tabletextright"/>
            </w:pPr>
            <w:r w:rsidRPr="00831AC2">
              <w:t>3.2</w:t>
            </w:r>
          </w:p>
        </w:tc>
        <w:tc>
          <w:tcPr>
            <w:tcW w:w="368" w:type="pct"/>
            <w:noWrap/>
            <w:hideMark/>
          </w:tcPr>
          <w:p w:rsidR="00FA2EB3" w:rsidRPr="00831AC2" w:rsidRDefault="00FA2EB3" w:rsidP="00464575">
            <w:pPr>
              <w:pStyle w:val="Tabletextright"/>
            </w:pPr>
            <w:r w:rsidRPr="00831AC2">
              <w:t>252.8</w:t>
            </w:r>
          </w:p>
        </w:tc>
        <w:tc>
          <w:tcPr>
            <w:tcW w:w="306" w:type="pct"/>
            <w:noWrap/>
            <w:hideMark/>
          </w:tcPr>
          <w:p w:rsidR="00FA2EB3" w:rsidRPr="00831AC2" w:rsidRDefault="00FA2EB3" w:rsidP="00464575">
            <w:pPr>
              <w:pStyle w:val="Tabletextright"/>
            </w:pPr>
            <w:r w:rsidRPr="00831AC2">
              <w:t>3.3</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2129544.34.1.1</w:t>
            </w:r>
          </w:p>
        </w:tc>
        <w:tc>
          <w:tcPr>
            <w:tcW w:w="375" w:type="pct"/>
            <w:noWrap/>
            <w:hideMark/>
          </w:tcPr>
          <w:p w:rsidR="00FA2EB3" w:rsidRPr="00831AC2" w:rsidRDefault="00FA2EB3" w:rsidP="00464575">
            <w:pPr>
              <w:pStyle w:val="Tabletextright"/>
            </w:pPr>
            <w:r w:rsidRPr="00831AC2">
              <w:t>-0.38</w:t>
            </w:r>
          </w:p>
        </w:tc>
        <w:tc>
          <w:tcPr>
            <w:tcW w:w="377" w:type="pct"/>
            <w:noWrap/>
            <w:hideMark/>
          </w:tcPr>
          <w:p w:rsidR="00FA2EB3" w:rsidRPr="00831AC2" w:rsidRDefault="00FA2EB3" w:rsidP="00464575">
            <w:pPr>
              <w:pStyle w:val="Tabletextright"/>
            </w:pPr>
            <w:r w:rsidRPr="00831AC2">
              <w:t>142</w:t>
            </w:r>
          </w:p>
        </w:tc>
        <w:tc>
          <w:tcPr>
            <w:tcW w:w="377" w:type="pct"/>
            <w:noWrap/>
            <w:hideMark/>
          </w:tcPr>
          <w:p w:rsidR="00FA2EB3" w:rsidRPr="00831AC2" w:rsidRDefault="00FA2EB3" w:rsidP="00464575">
            <w:pPr>
              <w:pStyle w:val="Tabletextright"/>
            </w:pPr>
            <w:r w:rsidRPr="00831AC2">
              <w:t>51</w:t>
            </w:r>
          </w:p>
        </w:tc>
        <w:tc>
          <w:tcPr>
            <w:tcW w:w="328" w:type="pct"/>
            <w:noWrap/>
            <w:hideMark/>
          </w:tcPr>
          <w:p w:rsidR="00FA2EB3" w:rsidRPr="00831AC2" w:rsidRDefault="00FA2EB3" w:rsidP="00464575">
            <w:pPr>
              <w:pStyle w:val="Tabletextright"/>
            </w:pPr>
            <w:r w:rsidRPr="00831AC2">
              <w:t>0.37</w:t>
            </w:r>
          </w:p>
        </w:tc>
        <w:tc>
          <w:tcPr>
            <w:tcW w:w="408" w:type="pct"/>
            <w:noWrap/>
            <w:hideMark/>
          </w:tcPr>
          <w:p w:rsidR="00FA2EB3" w:rsidRPr="00831AC2" w:rsidRDefault="00FA2EB3" w:rsidP="00464575">
            <w:pPr>
              <w:pStyle w:val="Tabletextright"/>
            </w:pPr>
            <w:r w:rsidRPr="00831AC2">
              <w:t>25.002</w:t>
            </w:r>
          </w:p>
        </w:tc>
        <w:tc>
          <w:tcPr>
            <w:tcW w:w="307" w:type="pct"/>
            <w:noWrap/>
            <w:hideMark/>
          </w:tcPr>
          <w:p w:rsidR="00FA2EB3" w:rsidRPr="00831AC2" w:rsidRDefault="00FA2EB3" w:rsidP="00464575">
            <w:pPr>
              <w:pStyle w:val="Tabletextright"/>
            </w:pPr>
            <w:r w:rsidRPr="00831AC2">
              <w:t>1.6</w:t>
            </w:r>
          </w:p>
        </w:tc>
        <w:tc>
          <w:tcPr>
            <w:tcW w:w="469" w:type="pct"/>
            <w:noWrap/>
            <w:hideMark/>
          </w:tcPr>
          <w:p w:rsidR="00FA2EB3" w:rsidRPr="00831AC2" w:rsidRDefault="00FA2EB3" w:rsidP="00464575">
            <w:pPr>
              <w:pStyle w:val="Tabletextright"/>
            </w:pPr>
            <w:r w:rsidRPr="00831AC2">
              <w:t>0.05585</w:t>
            </w:r>
          </w:p>
        </w:tc>
        <w:tc>
          <w:tcPr>
            <w:tcW w:w="307" w:type="pct"/>
            <w:noWrap/>
            <w:hideMark/>
          </w:tcPr>
          <w:p w:rsidR="00FA2EB3" w:rsidRPr="00831AC2" w:rsidRDefault="00FA2EB3" w:rsidP="00464575">
            <w:pPr>
              <w:pStyle w:val="Tabletextright"/>
            </w:pPr>
            <w:r w:rsidRPr="00831AC2">
              <w:t>5.0</w:t>
            </w:r>
          </w:p>
        </w:tc>
        <w:tc>
          <w:tcPr>
            <w:tcW w:w="368" w:type="pct"/>
            <w:noWrap/>
            <w:hideMark/>
          </w:tcPr>
          <w:p w:rsidR="00FA2EB3" w:rsidRPr="00831AC2" w:rsidRDefault="00FA2EB3" w:rsidP="00464575">
            <w:pPr>
              <w:pStyle w:val="Tabletextright"/>
            </w:pPr>
            <w:r w:rsidRPr="00831AC2">
              <w:t>252.8</w:t>
            </w:r>
          </w:p>
        </w:tc>
        <w:tc>
          <w:tcPr>
            <w:tcW w:w="306" w:type="pct"/>
            <w:noWrap/>
            <w:hideMark/>
          </w:tcPr>
          <w:p w:rsidR="00FA2EB3" w:rsidRPr="00831AC2" w:rsidRDefault="00FA2EB3" w:rsidP="00464575">
            <w:pPr>
              <w:pStyle w:val="Tabletextright"/>
            </w:pPr>
            <w:r w:rsidRPr="00831AC2">
              <w:t>4.0</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2129544.31.1.1</w:t>
            </w:r>
          </w:p>
        </w:tc>
        <w:tc>
          <w:tcPr>
            <w:tcW w:w="375" w:type="pct"/>
            <w:noWrap/>
            <w:hideMark/>
          </w:tcPr>
          <w:p w:rsidR="00FA2EB3" w:rsidRPr="00831AC2" w:rsidRDefault="00FA2EB3" w:rsidP="00464575">
            <w:pPr>
              <w:pStyle w:val="Tabletextright"/>
            </w:pPr>
            <w:r w:rsidRPr="00831AC2">
              <w:t>0.05</w:t>
            </w:r>
          </w:p>
        </w:tc>
        <w:tc>
          <w:tcPr>
            <w:tcW w:w="377" w:type="pct"/>
            <w:noWrap/>
            <w:hideMark/>
          </w:tcPr>
          <w:p w:rsidR="00FA2EB3" w:rsidRPr="00831AC2" w:rsidRDefault="00FA2EB3" w:rsidP="00464575">
            <w:pPr>
              <w:pStyle w:val="Tabletextright"/>
            </w:pPr>
            <w:r w:rsidRPr="00831AC2">
              <w:t>544</w:t>
            </w:r>
          </w:p>
        </w:tc>
        <w:tc>
          <w:tcPr>
            <w:tcW w:w="377" w:type="pct"/>
            <w:noWrap/>
            <w:hideMark/>
          </w:tcPr>
          <w:p w:rsidR="00FA2EB3" w:rsidRPr="00831AC2" w:rsidRDefault="00FA2EB3" w:rsidP="00464575">
            <w:pPr>
              <w:pStyle w:val="Tabletextright"/>
            </w:pPr>
            <w:r w:rsidRPr="00831AC2">
              <w:t>356</w:t>
            </w:r>
          </w:p>
        </w:tc>
        <w:tc>
          <w:tcPr>
            <w:tcW w:w="328" w:type="pct"/>
            <w:noWrap/>
            <w:hideMark/>
          </w:tcPr>
          <w:p w:rsidR="00FA2EB3" w:rsidRPr="00831AC2" w:rsidRDefault="00FA2EB3" w:rsidP="00464575">
            <w:pPr>
              <w:pStyle w:val="Tabletextright"/>
            </w:pPr>
            <w:r w:rsidRPr="00831AC2">
              <w:t>0.68</w:t>
            </w:r>
          </w:p>
        </w:tc>
        <w:tc>
          <w:tcPr>
            <w:tcW w:w="408" w:type="pct"/>
            <w:noWrap/>
            <w:hideMark/>
          </w:tcPr>
          <w:p w:rsidR="00FA2EB3" w:rsidRPr="00831AC2" w:rsidRDefault="00FA2EB3" w:rsidP="00464575">
            <w:pPr>
              <w:pStyle w:val="Tabletextright"/>
            </w:pPr>
            <w:r w:rsidRPr="00831AC2">
              <w:t>25.078</w:t>
            </w:r>
          </w:p>
        </w:tc>
        <w:tc>
          <w:tcPr>
            <w:tcW w:w="307" w:type="pct"/>
            <w:noWrap/>
            <w:hideMark/>
          </w:tcPr>
          <w:p w:rsidR="00FA2EB3" w:rsidRPr="00831AC2" w:rsidRDefault="00FA2EB3" w:rsidP="00464575">
            <w:pPr>
              <w:pStyle w:val="Tabletextright"/>
            </w:pPr>
            <w:r w:rsidRPr="00831AC2">
              <w:t>1.4</w:t>
            </w:r>
          </w:p>
        </w:tc>
        <w:tc>
          <w:tcPr>
            <w:tcW w:w="469" w:type="pct"/>
            <w:noWrap/>
            <w:hideMark/>
          </w:tcPr>
          <w:p w:rsidR="00FA2EB3" w:rsidRPr="00831AC2" w:rsidRDefault="00FA2EB3" w:rsidP="00464575">
            <w:pPr>
              <w:pStyle w:val="Tabletextright"/>
            </w:pPr>
            <w:r w:rsidRPr="00831AC2">
              <w:t>0.05118</w:t>
            </w:r>
          </w:p>
        </w:tc>
        <w:tc>
          <w:tcPr>
            <w:tcW w:w="307" w:type="pct"/>
            <w:noWrap/>
            <w:hideMark/>
          </w:tcPr>
          <w:p w:rsidR="00FA2EB3" w:rsidRPr="00831AC2" w:rsidRDefault="00FA2EB3" w:rsidP="00464575">
            <w:pPr>
              <w:pStyle w:val="Tabletextright"/>
            </w:pPr>
            <w:r w:rsidRPr="00831AC2">
              <w:t>1.9</w:t>
            </w:r>
          </w:p>
        </w:tc>
        <w:tc>
          <w:tcPr>
            <w:tcW w:w="368" w:type="pct"/>
            <w:noWrap/>
            <w:hideMark/>
          </w:tcPr>
          <w:p w:rsidR="00FA2EB3" w:rsidRPr="00831AC2" w:rsidRDefault="00FA2EB3" w:rsidP="00464575">
            <w:pPr>
              <w:pStyle w:val="Tabletextright"/>
            </w:pPr>
            <w:r w:rsidRPr="00831AC2">
              <w:t>252.1</w:t>
            </w:r>
          </w:p>
        </w:tc>
        <w:tc>
          <w:tcPr>
            <w:tcW w:w="306" w:type="pct"/>
            <w:noWrap/>
            <w:hideMark/>
          </w:tcPr>
          <w:p w:rsidR="00FA2EB3" w:rsidRPr="00831AC2" w:rsidRDefault="00FA2EB3" w:rsidP="00464575">
            <w:pPr>
              <w:pStyle w:val="Tabletextright"/>
            </w:pPr>
            <w:r w:rsidRPr="00831AC2">
              <w:t>3.5</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2129544.25.1.1</w:t>
            </w:r>
          </w:p>
        </w:tc>
        <w:tc>
          <w:tcPr>
            <w:tcW w:w="375" w:type="pct"/>
            <w:noWrap/>
            <w:hideMark/>
          </w:tcPr>
          <w:p w:rsidR="00FA2EB3" w:rsidRPr="00831AC2" w:rsidRDefault="00FA2EB3" w:rsidP="00464575">
            <w:pPr>
              <w:pStyle w:val="Tabletextright"/>
            </w:pPr>
            <w:r w:rsidRPr="00831AC2">
              <w:t>0.35</w:t>
            </w:r>
          </w:p>
        </w:tc>
        <w:tc>
          <w:tcPr>
            <w:tcW w:w="377" w:type="pct"/>
            <w:noWrap/>
            <w:hideMark/>
          </w:tcPr>
          <w:p w:rsidR="00FA2EB3" w:rsidRPr="00831AC2" w:rsidRDefault="00FA2EB3" w:rsidP="00464575">
            <w:pPr>
              <w:pStyle w:val="Tabletextright"/>
            </w:pPr>
            <w:r w:rsidRPr="00831AC2">
              <w:t>321</w:t>
            </w:r>
          </w:p>
        </w:tc>
        <w:tc>
          <w:tcPr>
            <w:tcW w:w="377" w:type="pct"/>
            <w:noWrap/>
            <w:hideMark/>
          </w:tcPr>
          <w:p w:rsidR="00FA2EB3" w:rsidRPr="00831AC2" w:rsidRDefault="00FA2EB3" w:rsidP="00464575">
            <w:pPr>
              <w:pStyle w:val="Tabletextright"/>
            </w:pPr>
            <w:r w:rsidRPr="00831AC2">
              <w:t>156</w:t>
            </w:r>
          </w:p>
        </w:tc>
        <w:tc>
          <w:tcPr>
            <w:tcW w:w="328" w:type="pct"/>
            <w:noWrap/>
            <w:hideMark/>
          </w:tcPr>
          <w:p w:rsidR="00FA2EB3" w:rsidRPr="00831AC2" w:rsidRDefault="00FA2EB3" w:rsidP="00464575">
            <w:pPr>
              <w:pStyle w:val="Tabletextright"/>
            </w:pPr>
            <w:r w:rsidRPr="00831AC2">
              <w:t>0.50</w:t>
            </w:r>
          </w:p>
        </w:tc>
        <w:tc>
          <w:tcPr>
            <w:tcW w:w="408" w:type="pct"/>
            <w:noWrap/>
            <w:hideMark/>
          </w:tcPr>
          <w:p w:rsidR="00FA2EB3" w:rsidRPr="00831AC2" w:rsidRDefault="00FA2EB3" w:rsidP="00464575">
            <w:pPr>
              <w:pStyle w:val="Tabletextright"/>
            </w:pPr>
            <w:r w:rsidRPr="00831AC2">
              <w:t>25.100</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0.04925</w:t>
            </w:r>
          </w:p>
        </w:tc>
        <w:tc>
          <w:tcPr>
            <w:tcW w:w="307" w:type="pct"/>
            <w:noWrap/>
            <w:hideMark/>
          </w:tcPr>
          <w:p w:rsidR="00FA2EB3" w:rsidRPr="00831AC2" w:rsidRDefault="00FA2EB3" w:rsidP="00464575">
            <w:pPr>
              <w:pStyle w:val="Tabletextright"/>
            </w:pPr>
            <w:r w:rsidRPr="00831AC2">
              <w:t>3.8</w:t>
            </w:r>
          </w:p>
        </w:tc>
        <w:tc>
          <w:tcPr>
            <w:tcW w:w="368" w:type="pct"/>
            <w:noWrap/>
            <w:hideMark/>
          </w:tcPr>
          <w:p w:rsidR="00FA2EB3" w:rsidRPr="00831AC2" w:rsidRDefault="00FA2EB3" w:rsidP="00464575">
            <w:pPr>
              <w:pStyle w:val="Tabletextright"/>
            </w:pPr>
            <w:r w:rsidRPr="00831AC2">
              <w:t>251.8</w:t>
            </w:r>
          </w:p>
        </w:tc>
        <w:tc>
          <w:tcPr>
            <w:tcW w:w="306" w:type="pct"/>
            <w:noWrap/>
            <w:hideMark/>
          </w:tcPr>
          <w:p w:rsidR="00FA2EB3" w:rsidRPr="00831AC2" w:rsidRDefault="00FA2EB3" w:rsidP="00464575">
            <w:pPr>
              <w:pStyle w:val="Tabletextright"/>
            </w:pPr>
            <w:r w:rsidRPr="00831AC2">
              <w:t>3.3</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2129544.17.1.1</w:t>
            </w:r>
          </w:p>
        </w:tc>
        <w:tc>
          <w:tcPr>
            <w:tcW w:w="375" w:type="pct"/>
            <w:noWrap/>
            <w:hideMark/>
          </w:tcPr>
          <w:p w:rsidR="00FA2EB3" w:rsidRPr="00831AC2" w:rsidRDefault="00FA2EB3" w:rsidP="00464575">
            <w:pPr>
              <w:pStyle w:val="Tabletextright"/>
            </w:pPr>
            <w:r w:rsidRPr="00831AC2">
              <w:t>0.12</w:t>
            </w:r>
          </w:p>
        </w:tc>
        <w:tc>
          <w:tcPr>
            <w:tcW w:w="377" w:type="pct"/>
            <w:noWrap/>
            <w:hideMark/>
          </w:tcPr>
          <w:p w:rsidR="00FA2EB3" w:rsidRPr="00831AC2" w:rsidRDefault="00FA2EB3" w:rsidP="00464575">
            <w:pPr>
              <w:pStyle w:val="Tabletextright"/>
            </w:pPr>
            <w:r w:rsidRPr="00831AC2">
              <w:t>466</w:t>
            </w:r>
          </w:p>
        </w:tc>
        <w:tc>
          <w:tcPr>
            <w:tcW w:w="377" w:type="pct"/>
            <w:noWrap/>
            <w:hideMark/>
          </w:tcPr>
          <w:p w:rsidR="00FA2EB3" w:rsidRPr="00831AC2" w:rsidRDefault="00FA2EB3" w:rsidP="00464575">
            <w:pPr>
              <w:pStyle w:val="Tabletextright"/>
            </w:pPr>
            <w:r w:rsidRPr="00831AC2">
              <w:t>320</w:t>
            </w:r>
          </w:p>
        </w:tc>
        <w:tc>
          <w:tcPr>
            <w:tcW w:w="328" w:type="pct"/>
            <w:noWrap/>
            <w:hideMark/>
          </w:tcPr>
          <w:p w:rsidR="00FA2EB3" w:rsidRPr="00831AC2" w:rsidRDefault="00FA2EB3" w:rsidP="00464575">
            <w:pPr>
              <w:pStyle w:val="Tabletextright"/>
            </w:pPr>
            <w:r w:rsidRPr="00831AC2">
              <w:t>0.71</w:t>
            </w:r>
          </w:p>
        </w:tc>
        <w:tc>
          <w:tcPr>
            <w:tcW w:w="408" w:type="pct"/>
            <w:noWrap/>
            <w:hideMark/>
          </w:tcPr>
          <w:p w:rsidR="00FA2EB3" w:rsidRPr="00831AC2" w:rsidRDefault="00FA2EB3" w:rsidP="00464575">
            <w:pPr>
              <w:pStyle w:val="Tabletextright"/>
            </w:pPr>
            <w:r w:rsidRPr="00831AC2">
              <w:t>25.108</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0.05191</w:t>
            </w:r>
          </w:p>
        </w:tc>
        <w:tc>
          <w:tcPr>
            <w:tcW w:w="307" w:type="pct"/>
            <w:noWrap/>
            <w:hideMark/>
          </w:tcPr>
          <w:p w:rsidR="00FA2EB3" w:rsidRPr="00831AC2" w:rsidRDefault="00FA2EB3" w:rsidP="00464575">
            <w:pPr>
              <w:pStyle w:val="Tabletextright"/>
            </w:pPr>
            <w:r w:rsidRPr="00831AC2">
              <w:t>2.3</w:t>
            </w:r>
          </w:p>
        </w:tc>
        <w:tc>
          <w:tcPr>
            <w:tcW w:w="368" w:type="pct"/>
            <w:noWrap/>
            <w:hideMark/>
          </w:tcPr>
          <w:p w:rsidR="00FA2EB3" w:rsidRPr="00831AC2" w:rsidRDefault="00FA2EB3" w:rsidP="00464575">
            <w:pPr>
              <w:pStyle w:val="Tabletextright"/>
            </w:pPr>
            <w:r w:rsidRPr="00831AC2">
              <w:t>251.8</w:t>
            </w:r>
          </w:p>
        </w:tc>
        <w:tc>
          <w:tcPr>
            <w:tcW w:w="306" w:type="pct"/>
            <w:noWrap/>
            <w:hideMark/>
          </w:tcPr>
          <w:p w:rsidR="00FA2EB3" w:rsidRPr="00831AC2" w:rsidRDefault="00FA2EB3" w:rsidP="00464575">
            <w:pPr>
              <w:pStyle w:val="Tabletextright"/>
            </w:pPr>
            <w:r w:rsidRPr="00831AC2">
              <w:t>3.1</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2129544.38.1.1</w:t>
            </w:r>
          </w:p>
        </w:tc>
        <w:tc>
          <w:tcPr>
            <w:tcW w:w="375" w:type="pct"/>
            <w:noWrap/>
            <w:hideMark/>
          </w:tcPr>
          <w:p w:rsidR="00FA2EB3" w:rsidRPr="00831AC2" w:rsidRDefault="00FA2EB3" w:rsidP="00464575">
            <w:pPr>
              <w:pStyle w:val="Tabletextright"/>
            </w:pPr>
            <w:r w:rsidRPr="00831AC2">
              <w:t>0.47</w:t>
            </w:r>
          </w:p>
        </w:tc>
        <w:tc>
          <w:tcPr>
            <w:tcW w:w="377" w:type="pct"/>
            <w:noWrap/>
            <w:hideMark/>
          </w:tcPr>
          <w:p w:rsidR="00FA2EB3" w:rsidRPr="00831AC2" w:rsidRDefault="00FA2EB3" w:rsidP="00464575">
            <w:pPr>
              <w:pStyle w:val="Tabletextright"/>
            </w:pPr>
            <w:r w:rsidRPr="00831AC2">
              <w:t>291</w:t>
            </w:r>
          </w:p>
        </w:tc>
        <w:tc>
          <w:tcPr>
            <w:tcW w:w="377" w:type="pct"/>
            <w:noWrap/>
            <w:hideMark/>
          </w:tcPr>
          <w:p w:rsidR="00FA2EB3" w:rsidRPr="00831AC2" w:rsidRDefault="00FA2EB3" w:rsidP="00464575">
            <w:pPr>
              <w:pStyle w:val="Tabletextright"/>
            </w:pPr>
            <w:r w:rsidRPr="00831AC2">
              <w:t>176</w:t>
            </w:r>
          </w:p>
        </w:tc>
        <w:tc>
          <w:tcPr>
            <w:tcW w:w="328" w:type="pct"/>
            <w:noWrap/>
            <w:hideMark/>
          </w:tcPr>
          <w:p w:rsidR="00FA2EB3" w:rsidRPr="00831AC2" w:rsidRDefault="00FA2EB3" w:rsidP="00464575">
            <w:pPr>
              <w:pStyle w:val="Tabletextright"/>
            </w:pPr>
            <w:r w:rsidRPr="00831AC2">
              <w:t>0.63</w:t>
            </w:r>
          </w:p>
        </w:tc>
        <w:tc>
          <w:tcPr>
            <w:tcW w:w="408" w:type="pct"/>
            <w:noWrap/>
            <w:hideMark/>
          </w:tcPr>
          <w:p w:rsidR="00FA2EB3" w:rsidRPr="00831AC2" w:rsidRDefault="00FA2EB3" w:rsidP="00464575">
            <w:pPr>
              <w:pStyle w:val="Tabletextright"/>
            </w:pPr>
            <w:r w:rsidRPr="00831AC2">
              <w:t>25.123</w:t>
            </w:r>
          </w:p>
        </w:tc>
        <w:tc>
          <w:tcPr>
            <w:tcW w:w="307" w:type="pct"/>
            <w:noWrap/>
            <w:hideMark/>
          </w:tcPr>
          <w:p w:rsidR="00FA2EB3" w:rsidRPr="00831AC2" w:rsidRDefault="00FA2EB3" w:rsidP="00464575">
            <w:pPr>
              <w:pStyle w:val="Tabletextright"/>
            </w:pPr>
            <w:r w:rsidRPr="00831AC2">
              <w:t>1.4</w:t>
            </w:r>
          </w:p>
        </w:tc>
        <w:tc>
          <w:tcPr>
            <w:tcW w:w="469" w:type="pct"/>
            <w:noWrap/>
            <w:hideMark/>
          </w:tcPr>
          <w:p w:rsidR="00FA2EB3" w:rsidRPr="00831AC2" w:rsidRDefault="00FA2EB3" w:rsidP="00464575">
            <w:pPr>
              <w:pStyle w:val="Tabletextright"/>
            </w:pPr>
            <w:r w:rsidRPr="00831AC2">
              <w:t>0.04678</w:t>
            </w:r>
          </w:p>
        </w:tc>
        <w:tc>
          <w:tcPr>
            <w:tcW w:w="307" w:type="pct"/>
            <w:noWrap/>
            <w:hideMark/>
          </w:tcPr>
          <w:p w:rsidR="00FA2EB3" w:rsidRPr="00831AC2" w:rsidRDefault="00FA2EB3" w:rsidP="00464575">
            <w:pPr>
              <w:pStyle w:val="Tabletextright"/>
            </w:pPr>
            <w:r w:rsidRPr="00831AC2">
              <w:t>4.4</w:t>
            </w:r>
          </w:p>
        </w:tc>
        <w:tc>
          <w:tcPr>
            <w:tcW w:w="368" w:type="pct"/>
            <w:noWrap/>
            <w:hideMark/>
          </w:tcPr>
          <w:p w:rsidR="00FA2EB3" w:rsidRPr="00831AC2" w:rsidRDefault="00FA2EB3" w:rsidP="00464575">
            <w:pPr>
              <w:pStyle w:val="Tabletextright"/>
            </w:pPr>
            <w:r w:rsidRPr="00831AC2">
              <w:t>251.6</w:t>
            </w:r>
          </w:p>
        </w:tc>
        <w:tc>
          <w:tcPr>
            <w:tcW w:w="306" w:type="pct"/>
            <w:noWrap/>
            <w:hideMark/>
          </w:tcPr>
          <w:p w:rsidR="00FA2EB3" w:rsidRPr="00831AC2" w:rsidRDefault="00FA2EB3" w:rsidP="00464575">
            <w:pPr>
              <w:pStyle w:val="Tabletextright"/>
            </w:pPr>
            <w:r w:rsidRPr="00831AC2">
              <w:t>3.3</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2129544.8.1.1</w:t>
            </w:r>
          </w:p>
        </w:tc>
        <w:tc>
          <w:tcPr>
            <w:tcW w:w="375" w:type="pct"/>
            <w:noWrap/>
            <w:hideMark/>
          </w:tcPr>
          <w:p w:rsidR="00FA2EB3" w:rsidRPr="00831AC2" w:rsidRDefault="00FA2EB3" w:rsidP="00464575">
            <w:pPr>
              <w:pStyle w:val="Tabletextright"/>
            </w:pPr>
            <w:r w:rsidRPr="00831AC2">
              <w:t>-0.21</w:t>
            </w:r>
          </w:p>
        </w:tc>
        <w:tc>
          <w:tcPr>
            <w:tcW w:w="377" w:type="pct"/>
            <w:noWrap/>
            <w:hideMark/>
          </w:tcPr>
          <w:p w:rsidR="00FA2EB3" w:rsidRPr="00831AC2" w:rsidRDefault="00FA2EB3" w:rsidP="00464575">
            <w:pPr>
              <w:pStyle w:val="Tabletextright"/>
            </w:pPr>
            <w:r w:rsidRPr="00831AC2">
              <w:t>440</w:t>
            </w:r>
          </w:p>
        </w:tc>
        <w:tc>
          <w:tcPr>
            <w:tcW w:w="377" w:type="pct"/>
            <w:noWrap/>
            <w:hideMark/>
          </w:tcPr>
          <w:p w:rsidR="00FA2EB3" w:rsidRPr="00831AC2" w:rsidRDefault="00FA2EB3" w:rsidP="00464575">
            <w:pPr>
              <w:pStyle w:val="Tabletextright"/>
            </w:pPr>
            <w:r w:rsidRPr="00831AC2">
              <w:t>276</w:t>
            </w:r>
          </w:p>
        </w:tc>
        <w:tc>
          <w:tcPr>
            <w:tcW w:w="328" w:type="pct"/>
            <w:noWrap/>
            <w:hideMark/>
          </w:tcPr>
          <w:p w:rsidR="00FA2EB3" w:rsidRPr="00831AC2" w:rsidRDefault="00FA2EB3" w:rsidP="00464575">
            <w:pPr>
              <w:pStyle w:val="Tabletextright"/>
            </w:pPr>
            <w:r w:rsidRPr="00831AC2">
              <w:t>0.65</w:t>
            </w:r>
          </w:p>
        </w:tc>
        <w:tc>
          <w:tcPr>
            <w:tcW w:w="408" w:type="pct"/>
            <w:noWrap/>
            <w:hideMark/>
          </w:tcPr>
          <w:p w:rsidR="00FA2EB3" w:rsidRPr="00831AC2" w:rsidRDefault="00FA2EB3" w:rsidP="00464575">
            <w:pPr>
              <w:pStyle w:val="Tabletextright"/>
            </w:pPr>
            <w:r w:rsidRPr="00831AC2">
              <w:t>25.129</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0.05491</w:t>
            </w:r>
          </w:p>
        </w:tc>
        <w:tc>
          <w:tcPr>
            <w:tcW w:w="307" w:type="pct"/>
            <w:noWrap/>
            <w:hideMark/>
          </w:tcPr>
          <w:p w:rsidR="00FA2EB3" w:rsidRPr="00831AC2" w:rsidRDefault="00FA2EB3" w:rsidP="00464575">
            <w:pPr>
              <w:pStyle w:val="Tabletextright"/>
            </w:pPr>
            <w:r w:rsidRPr="00831AC2">
              <w:t>2.6</w:t>
            </w:r>
          </w:p>
        </w:tc>
        <w:tc>
          <w:tcPr>
            <w:tcW w:w="368" w:type="pct"/>
            <w:noWrap/>
            <w:hideMark/>
          </w:tcPr>
          <w:p w:rsidR="00FA2EB3" w:rsidRPr="00831AC2" w:rsidRDefault="00FA2EB3" w:rsidP="00464575">
            <w:pPr>
              <w:pStyle w:val="Tabletextright"/>
            </w:pPr>
            <w:r w:rsidRPr="00831AC2">
              <w:t>251.6</w:t>
            </w:r>
          </w:p>
        </w:tc>
        <w:tc>
          <w:tcPr>
            <w:tcW w:w="306" w:type="pct"/>
            <w:noWrap/>
            <w:hideMark/>
          </w:tcPr>
          <w:p w:rsidR="00FA2EB3" w:rsidRPr="00831AC2" w:rsidRDefault="00FA2EB3" w:rsidP="00464575">
            <w:pPr>
              <w:pStyle w:val="Tabletextright"/>
            </w:pPr>
            <w:r w:rsidRPr="00831AC2">
              <w:t>3.1</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2129544.23.1.1</w:t>
            </w:r>
          </w:p>
        </w:tc>
        <w:tc>
          <w:tcPr>
            <w:tcW w:w="375" w:type="pct"/>
            <w:noWrap/>
            <w:hideMark/>
          </w:tcPr>
          <w:p w:rsidR="00FA2EB3" w:rsidRPr="00831AC2" w:rsidRDefault="00FA2EB3" w:rsidP="00464575">
            <w:pPr>
              <w:pStyle w:val="Tabletextright"/>
            </w:pPr>
            <w:r w:rsidRPr="00831AC2">
              <w:t>0.89</w:t>
            </w:r>
          </w:p>
        </w:tc>
        <w:tc>
          <w:tcPr>
            <w:tcW w:w="377" w:type="pct"/>
            <w:noWrap/>
            <w:hideMark/>
          </w:tcPr>
          <w:p w:rsidR="00FA2EB3" w:rsidRPr="00831AC2" w:rsidRDefault="00FA2EB3" w:rsidP="00464575">
            <w:pPr>
              <w:pStyle w:val="Tabletextright"/>
            </w:pPr>
            <w:r w:rsidRPr="00831AC2">
              <w:t>214</w:t>
            </w:r>
          </w:p>
        </w:tc>
        <w:tc>
          <w:tcPr>
            <w:tcW w:w="377" w:type="pct"/>
            <w:noWrap/>
            <w:hideMark/>
          </w:tcPr>
          <w:p w:rsidR="00FA2EB3" w:rsidRPr="00831AC2" w:rsidRDefault="00FA2EB3" w:rsidP="00464575">
            <w:pPr>
              <w:pStyle w:val="Tabletextright"/>
            </w:pPr>
            <w:r w:rsidRPr="00831AC2">
              <w:t>93</w:t>
            </w:r>
          </w:p>
        </w:tc>
        <w:tc>
          <w:tcPr>
            <w:tcW w:w="328" w:type="pct"/>
            <w:noWrap/>
            <w:hideMark/>
          </w:tcPr>
          <w:p w:rsidR="00FA2EB3" w:rsidRPr="00831AC2" w:rsidRDefault="00FA2EB3" w:rsidP="00464575">
            <w:pPr>
              <w:pStyle w:val="Tabletextright"/>
            </w:pPr>
            <w:r w:rsidRPr="00831AC2">
              <w:t>0.45</w:t>
            </w:r>
          </w:p>
        </w:tc>
        <w:tc>
          <w:tcPr>
            <w:tcW w:w="408" w:type="pct"/>
            <w:noWrap/>
            <w:hideMark/>
          </w:tcPr>
          <w:p w:rsidR="00FA2EB3" w:rsidRPr="00831AC2" w:rsidRDefault="00FA2EB3" w:rsidP="00464575">
            <w:pPr>
              <w:pStyle w:val="Tabletextright"/>
            </w:pPr>
            <w:r w:rsidRPr="00831AC2">
              <w:t>25.145</w:t>
            </w:r>
          </w:p>
        </w:tc>
        <w:tc>
          <w:tcPr>
            <w:tcW w:w="307" w:type="pct"/>
            <w:noWrap/>
            <w:hideMark/>
          </w:tcPr>
          <w:p w:rsidR="00FA2EB3" w:rsidRPr="00831AC2" w:rsidRDefault="00FA2EB3" w:rsidP="00464575">
            <w:pPr>
              <w:pStyle w:val="Tabletextright"/>
            </w:pPr>
            <w:r w:rsidRPr="00831AC2">
              <w:t>1.5</w:t>
            </w:r>
          </w:p>
        </w:tc>
        <w:tc>
          <w:tcPr>
            <w:tcW w:w="469" w:type="pct"/>
            <w:noWrap/>
            <w:hideMark/>
          </w:tcPr>
          <w:p w:rsidR="00FA2EB3" w:rsidRPr="00831AC2" w:rsidRDefault="00FA2EB3" w:rsidP="00464575">
            <w:pPr>
              <w:pStyle w:val="Tabletextright"/>
            </w:pPr>
            <w:r w:rsidRPr="00831AC2">
              <w:t>0.04733</w:t>
            </w:r>
          </w:p>
        </w:tc>
        <w:tc>
          <w:tcPr>
            <w:tcW w:w="307" w:type="pct"/>
            <w:noWrap/>
            <w:hideMark/>
          </w:tcPr>
          <w:p w:rsidR="00FA2EB3" w:rsidRPr="00831AC2" w:rsidRDefault="00FA2EB3" w:rsidP="00464575">
            <w:pPr>
              <w:pStyle w:val="Tabletextright"/>
            </w:pPr>
            <w:r w:rsidRPr="00831AC2">
              <w:t>6.6</w:t>
            </w:r>
          </w:p>
        </w:tc>
        <w:tc>
          <w:tcPr>
            <w:tcW w:w="368" w:type="pct"/>
            <w:noWrap/>
            <w:hideMark/>
          </w:tcPr>
          <w:p w:rsidR="00FA2EB3" w:rsidRPr="00831AC2" w:rsidRDefault="00FA2EB3" w:rsidP="00464575">
            <w:pPr>
              <w:pStyle w:val="Tabletextright"/>
            </w:pPr>
            <w:r w:rsidRPr="00831AC2">
              <w:t>251.4</w:t>
            </w:r>
          </w:p>
        </w:tc>
        <w:tc>
          <w:tcPr>
            <w:tcW w:w="306" w:type="pct"/>
            <w:noWrap/>
            <w:hideMark/>
          </w:tcPr>
          <w:p w:rsidR="00FA2EB3" w:rsidRPr="00831AC2" w:rsidRDefault="00FA2EB3" w:rsidP="00464575">
            <w:pPr>
              <w:pStyle w:val="Tabletextright"/>
            </w:pPr>
            <w:r w:rsidRPr="00831AC2">
              <w:t>3.6</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2129544.1.1.1</w:t>
            </w:r>
          </w:p>
        </w:tc>
        <w:tc>
          <w:tcPr>
            <w:tcW w:w="375" w:type="pct"/>
            <w:noWrap/>
            <w:hideMark/>
          </w:tcPr>
          <w:p w:rsidR="00FA2EB3" w:rsidRPr="00831AC2" w:rsidRDefault="00FA2EB3" w:rsidP="00464575">
            <w:pPr>
              <w:pStyle w:val="Tabletextright"/>
            </w:pPr>
            <w:r w:rsidRPr="00831AC2">
              <w:t>0.24</w:t>
            </w:r>
          </w:p>
        </w:tc>
        <w:tc>
          <w:tcPr>
            <w:tcW w:w="377" w:type="pct"/>
            <w:noWrap/>
            <w:hideMark/>
          </w:tcPr>
          <w:p w:rsidR="00FA2EB3" w:rsidRPr="00831AC2" w:rsidRDefault="00FA2EB3" w:rsidP="00464575">
            <w:pPr>
              <w:pStyle w:val="Tabletextright"/>
            </w:pPr>
            <w:r w:rsidRPr="00831AC2">
              <w:t>447</w:t>
            </w:r>
          </w:p>
        </w:tc>
        <w:tc>
          <w:tcPr>
            <w:tcW w:w="377" w:type="pct"/>
            <w:noWrap/>
            <w:hideMark/>
          </w:tcPr>
          <w:p w:rsidR="00FA2EB3" w:rsidRPr="00831AC2" w:rsidRDefault="00FA2EB3" w:rsidP="00464575">
            <w:pPr>
              <w:pStyle w:val="Tabletextright"/>
            </w:pPr>
            <w:r w:rsidRPr="00831AC2">
              <w:t>304</w:t>
            </w:r>
          </w:p>
        </w:tc>
        <w:tc>
          <w:tcPr>
            <w:tcW w:w="328" w:type="pct"/>
            <w:noWrap/>
            <w:hideMark/>
          </w:tcPr>
          <w:p w:rsidR="00FA2EB3" w:rsidRPr="00831AC2" w:rsidRDefault="00FA2EB3" w:rsidP="00464575">
            <w:pPr>
              <w:pStyle w:val="Tabletextright"/>
            </w:pPr>
            <w:r w:rsidRPr="00831AC2">
              <w:t>0.70</w:t>
            </w:r>
          </w:p>
        </w:tc>
        <w:tc>
          <w:tcPr>
            <w:tcW w:w="408" w:type="pct"/>
            <w:noWrap/>
            <w:hideMark/>
          </w:tcPr>
          <w:p w:rsidR="00FA2EB3" w:rsidRPr="00831AC2" w:rsidRDefault="00FA2EB3" w:rsidP="00464575">
            <w:pPr>
              <w:pStyle w:val="Tabletextright"/>
            </w:pPr>
            <w:r w:rsidRPr="00831AC2">
              <w:t>25.177</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0.04870</w:t>
            </w:r>
          </w:p>
        </w:tc>
        <w:tc>
          <w:tcPr>
            <w:tcW w:w="307" w:type="pct"/>
            <w:noWrap/>
            <w:hideMark/>
          </w:tcPr>
          <w:p w:rsidR="00FA2EB3" w:rsidRPr="00831AC2" w:rsidRDefault="00FA2EB3" w:rsidP="00464575">
            <w:pPr>
              <w:pStyle w:val="Tabletextright"/>
            </w:pPr>
            <w:r w:rsidRPr="00831AC2">
              <w:t>2.8</w:t>
            </w:r>
          </w:p>
        </w:tc>
        <w:tc>
          <w:tcPr>
            <w:tcW w:w="368" w:type="pct"/>
            <w:noWrap/>
            <w:hideMark/>
          </w:tcPr>
          <w:p w:rsidR="00FA2EB3" w:rsidRPr="00831AC2" w:rsidRDefault="00FA2EB3" w:rsidP="00464575">
            <w:pPr>
              <w:pStyle w:val="Tabletextright"/>
            </w:pPr>
            <w:r w:rsidRPr="00831AC2">
              <w:t>251.1</w:t>
            </w:r>
          </w:p>
        </w:tc>
        <w:tc>
          <w:tcPr>
            <w:tcW w:w="306" w:type="pct"/>
            <w:noWrap/>
            <w:hideMark/>
          </w:tcPr>
          <w:p w:rsidR="00FA2EB3" w:rsidRPr="00831AC2" w:rsidRDefault="00FA2EB3" w:rsidP="00464575">
            <w:pPr>
              <w:pStyle w:val="Tabletextright"/>
            </w:pPr>
            <w:r w:rsidRPr="00831AC2">
              <w:t>3.1</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2129544.13.1.1</w:t>
            </w:r>
          </w:p>
        </w:tc>
        <w:tc>
          <w:tcPr>
            <w:tcW w:w="375" w:type="pct"/>
            <w:noWrap/>
            <w:hideMark/>
          </w:tcPr>
          <w:p w:rsidR="00FA2EB3" w:rsidRPr="00831AC2" w:rsidRDefault="00FA2EB3" w:rsidP="00464575">
            <w:pPr>
              <w:pStyle w:val="Tabletextright"/>
            </w:pPr>
            <w:r w:rsidRPr="00831AC2">
              <w:t>0.00</w:t>
            </w:r>
          </w:p>
        </w:tc>
        <w:tc>
          <w:tcPr>
            <w:tcW w:w="377" w:type="pct"/>
            <w:noWrap/>
            <w:hideMark/>
          </w:tcPr>
          <w:p w:rsidR="00FA2EB3" w:rsidRPr="00831AC2" w:rsidRDefault="00FA2EB3" w:rsidP="00464575">
            <w:pPr>
              <w:pStyle w:val="Tabletextright"/>
            </w:pPr>
            <w:r w:rsidRPr="00831AC2">
              <w:t>612</w:t>
            </w:r>
          </w:p>
        </w:tc>
        <w:tc>
          <w:tcPr>
            <w:tcW w:w="377" w:type="pct"/>
            <w:noWrap/>
            <w:hideMark/>
          </w:tcPr>
          <w:p w:rsidR="00FA2EB3" w:rsidRPr="00831AC2" w:rsidRDefault="00FA2EB3" w:rsidP="00464575">
            <w:pPr>
              <w:pStyle w:val="Tabletextright"/>
            </w:pPr>
            <w:r w:rsidRPr="00831AC2">
              <w:t>477</w:t>
            </w:r>
          </w:p>
        </w:tc>
        <w:tc>
          <w:tcPr>
            <w:tcW w:w="328" w:type="pct"/>
            <w:noWrap/>
            <w:hideMark/>
          </w:tcPr>
          <w:p w:rsidR="00FA2EB3" w:rsidRPr="00831AC2" w:rsidRDefault="00FA2EB3" w:rsidP="00464575">
            <w:pPr>
              <w:pStyle w:val="Tabletextright"/>
            </w:pPr>
            <w:r w:rsidRPr="00831AC2">
              <w:t>0.81</w:t>
            </w:r>
          </w:p>
        </w:tc>
        <w:tc>
          <w:tcPr>
            <w:tcW w:w="408" w:type="pct"/>
            <w:noWrap/>
            <w:hideMark/>
          </w:tcPr>
          <w:p w:rsidR="00FA2EB3" w:rsidRPr="00831AC2" w:rsidRDefault="00FA2EB3" w:rsidP="00464575">
            <w:pPr>
              <w:pStyle w:val="Tabletextright"/>
            </w:pPr>
            <w:r w:rsidRPr="00831AC2">
              <w:t>25.193</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0.05149</w:t>
            </w:r>
          </w:p>
        </w:tc>
        <w:tc>
          <w:tcPr>
            <w:tcW w:w="307" w:type="pct"/>
            <w:noWrap/>
            <w:hideMark/>
          </w:tcPr>
          <w:p w:rsidR="00FA2EB3" w:rsidRPr="00831AC2" w:rsidRDefault="00FA2EB3" w:rsidP="00464575">
            <w:pPr>
              <w:pStyle w:val="Tabletextright"/>
            </w:pPr>
            <w:r w:rsidRPr="00831AC2">
              <w:t>1.6</w:t>
            </w:r>
          </w:p>
        </w:tc>
        <w:tc>
          <w:tcPr>
            <w:tcW w:w="368" w:type="pct"/>
            <w:noWrap/>
            <w:hideMark/>
          </w:tcPr>
          <w:p w:rsidR="00FA2EB3" w:rsidRPr="00831AC2" w:rsidRDefault="00FA2EB3" w:rsidP="00464575">
            <w:pPr>
              <w:pStyle w:val="Tabletextright"/>
            </w:pPr>
            <w:r w:rsidRPr="00831AC2">
              <w:t>250.9</w:t>
            </w:r>
          </w:p>
        </w:tc>
        <w:tc>
          <w:tcPr>
            <w:tcW w:w="306" w:type="pct"/>
            <w:noWrap/>
            <w:hideMark/>
          </w:tcPr>
          <w:p w:rsidR="00FA2EB3" w:rsidRPr="00831AC2" w:rsidRDefault="00FA2EB3" w:rsidP="00464575">
            <w:pPr>
              <w:pStyle w:val="Tabletextright"/>
            </w:pPr>
            <w:r w:rsidRPr="00831AC2">
              <w:t>2.9</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2129544.27.1.1</w:t>
            </w:r>
          </w:p>
        </w:tc>
        <w:tc>
          <w:tcPr>
            <w:tcW w:w="375" w:type="pct"/>
            <w:noWrap/>
            <w:hideMark/>
          </w:tcPr>
          <w:p w:rsidR="00FA2EB3" w:rsidRPr="00831AC2" w:rsidRDefault="00FA2EB3" w:rsidP="00464575">
            <w:pPr>
              <w:pStyle w:val="Tabletextright"/>
            </w:pPr>
            <w:r w:rsidRPr="00831AC2">
              <w:t>0.25</w:t>
            </w:r>
          </w:p>
        </w:tc>
        <w:tc>
          <w:tcPr>
            <w:tcW w:w="377" w:type="pct"/>
            <w:noWrap/>
            <w:hideMark/>
          </w:tcPr>
          <w:p w:rsidR="00FA2EB3" w:rsidRPr="00831AC2" w:rsidRDefault="00FA2EB3" w:rsidP="00464575">
            <w:pPr>
              <w:pStyle w:val="Tabletextright"/>
            </w:pPr>
            <w:r w:rsidRPr="00831AC2">
              <w:t>637</w:t>
            </w:r>
          </w:p>
        </w:tc>
        <w:tc>
          <w:tcPr>
            <w:tcW w:w="377" w:type="pct"/>
            <w:noWrap/>
            <w:hideMark/>
          </w:tcPr>
          <w:p w:rsidR="00FA2EB3" w:rsidRPr="00831AC2" w:rsidRDefault="00FA2EB3" w:rsidP="00464575">
            <w:pPr>
              <w:pStyle w:val="Tabletextright"/>
            </w:pPr>
            <w:r w:rsidRPr="00831AC2">
              <w:t>461</w:t>
            </w:r>
          </w:p>
        </w:tc>
        <w:tc>
          <w:tcPr>
            <w:tcW w:w="328" w:type="pct"/>
            <w:noWrap/>
            <w:hideMark/>
          </w:tcPr>
          <w:p w:rsidR="00FA2EB3" w:rsidRPr="00831AC2" w:rsidRDefault="00FA2EB3" w:rsidP="00464575">
            <w:pPr>
              <w:pStyle w:val="Tabletextright"/>
            </w:pPr>
            <w:r w:rsidRPr="00831AC2">
              <w:t>0.75</w:t>
            </w:r>
          </w:p>
        </w:tc>
        <w:tc>
          <w:tcPr>
            <w:tcW w:w="408" w:type="pct"/>
            <w:noWrap/>
            <w:hideMark/>
          </w:tcPr>
          <w:p w:rsidR="00FA2EB3" w:rsidRPr="00831AC2" w:rsidRDefault="00FA2EB3" w:rsidP="00464575">
            <w:pPr>
              <w:pStyle w:val="Tabletextright"/>
            </w:pPr>
            <w:r w:rsidRPr="00831AC2">
              <w:t>25.221</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0.04945</w:t>
            </w:r>
          </w:p>
        </w:tc>
        <w:tc>
          <w:tcPr>
            <w:tcW w:w="307" w:type="pct"/>
            <w:noWrap/>
            <w:hideMark/>
          </w:tcPr>
          <w:p w:rsidR="00FA2EB3" w:rsidRPr="00831AC2" w:rsidRDefault="00FA2EB3" w:rsidP="00464575">
            <w:pPr>
              <w:pStyle w:val="Tabletextright"/>
            </w:pPr>
            <w:r w:rsidRPr="00831AC2">
              <w:t>2.3</w:t>
            </w:r>
          </w:p>
        </w:tc>
        <w:tc>
          <w:tcPr>
            <w:tcW w:w="368" w:type="pct"/>
            <w:noWrap/>
            <w:hideMark/>
          </w:tcPr>
          <w:p w:rsidR="00FA2EB3" w:rsidRPr="00831AC2" w:rsidRDefault="00FA2EB3" w:rsidP="00464575">
            <w:pPr>
              <w:pStyle w:val="Tabletextright"/>
            </w:pPr>
            <w:r w:rsidRPr="00831AC2">
              <w:t>250.7</w:t>
            </w:r>
          </w:p>
        </w:tc>
        <w:tc>
          <w:tcPr>
            <w:tcW w:w="306" w:type="pct"/>
            <w:noWrap/>
            <w:hideMark/>
          </w:tcPr>
          <w:p w:rsidR="00FA2EB3" w:rsidRPr="00831AC2" w:rsidRDefault="00FA2EB3" w:rsidP="00464575">
            <w:pPr>
              <w:pStyle w:val="Tabletextright"/>
            </w:pPr>
            <w:r w:rsidRPr="00831AC2">
              <w:t>2.9</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2129544.18.1.1</w:t>
            </w:r>
          </w:p>
        </w:tc>
        <w:tc>
          <w:tcPr>
            <w:tcW w:w="375" w:type="pct"/>
            <w:noWrap/>
            <w:hideMark/>
          </w:tcPr>
          <w:p w:rsidR="00FA2EB3" w:rsidRPr="00831AC2" w:rsidRDefault="00FA2EB3" w:rsidP="00464575">
            <w:pPr>
              <w:pStyle w:val="Tabletextright"/>
            </w:pPr>
            <w:r w:rsidRPr="00831AC2">
              <w:t>0.14</w:t>
            </w:r>
          </w:p>
        </w:tc>
        <w:tc>
          <w:tcPr>
            <w:tcW w:w="377" w:type="pct"/>
            <w:noWrap/>
            <w:hideMark/>
          </w:tcPr>
          <w:p w:rsidR="00FA2EB3" w:rsidRPr="00831AC2" w:rsidRDefault="00FA2EB3" w:rsidP="00464575">
            <w:pPr>
              <w:pStyle w:val="Tabletextright"/>
            </w:pPr>
            <w:r w:rsidRPr="00831AC2">
              <w:t>844</w:t>
            </w:r>
          </w:p>
        </w:tc>
        <w:tc>
          <w:tcPr>
            <w:tcW w:w="377" w:type="pct"/>
            <w:noWrap/>
            <w:hideMark/>
          </w:tcPr>
          <w:p w:rsidR="00FA2EB3" w:rsidRPr="00831AC2" w:rsidRDefault="00FA2EB3" w:rsidP="00464575">
            <w:pPr>
              <w:pStyle w:val="Tabletextright"/>
            </w:pPr>
            <w:r w:rsidRPr="00831AC2">
              <w:t>690</w:t>
            </w:r>
          </w:p>
        </w:tc>
        <w:tc>
          <w:tcPr>
            <w:tcW w:w="328" w:type="pct"/>
            <w:noWrap/>
            <w:hideMark/>
          </w:tcPr>
          <w:p w:rsidR="00FA2EB3" w:rsidRPr="00831AC2" w:rsidRDefault="00FA2EB3" w:rsidP="00464575">
            <w:pPr>
              <w:pStyle w:val="Tabletextright"/>
            </w:pPr>
            <w:r w:rsidRPr="00831AC2">
              <w:t>0.84</w:t>
            </w:r>
          </w:p>
        </w:tc>
        <w:tc>
          <w:tcPr>
            <w:tcW w:w="408" w:type="pct"/>
            <w:noWrap/>
            <w:hideMark/>
          </w:tcPr>
          <w:p w:rsidR="00FA2EB3" w:rsidRPr="00831AC2" w:rsidRDefault="00FA2EB3" w:rsidP="00464575">
            <w:pPr>
              <w:pStyle w:val="Tabletextright"/>
            </w:pPr>
            <w:r w:rsidRPr="00831AC2">
              <w:t>25.245</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0.05048</w:t>
            </w:r>
          </w:p>
        </w:tc>
        <w:tc>
          <w:tcPr>
            <w:tcW w:w="307" w:type="pct"/>
            <w:noWrap/>
            <w:hideMark/>
          </w:tcPr>
          <w:p w:rsidR="00FA2EB3" w:rsidRPr="00831AC2" w:rsidRDefault="00FA2EB3" w:rsidP="00464575">
            <w:pPr>
              <w:pStyle w:val="Tabletextright"/>
            </w:pPr>
            <w:r w:rsidRPr="00831AC2">
              <w:t>1.8</w:t>
            </w:r>
          </w:p>
        </w:tc>
        <w:tc>
          <w:tcPr>
            <w:tcW w:w="368" w:type="pct"/>
            <w:noWrap/>
            <w:hideMark/>
          </w:tcPr>
          <w:p w:rsidR="00FA2EB3" w:rsidRPr="00831AC2" w:rsidRDefault="00FA2EB3" w:rsidP="00464575">
            <w:pPr>
              <w:pStyle w:val="Tabletextright"/>
            </w:pPr>
            <w:r w:rsidRPr="00831AC2">
              <w:t>250.4</w:t>
            </w:r>
          </w:p>
        </w:tc>
        <w:tc>
          <w:tcPr>
            <w:tcW w:w="306" w:type="pct"/>
            <w:noWrap/>
            <w:hideMark/>
          </w:tcPr>
          <w:p w:rsidR="00FA2EB3" w:rsidRPr="00831AC2" w:rsidRDefault="00FA2EB3" w:rsidP="00464575">
            <w:pPr>
              <w:pStyle w:val="Tabletextright"/>
            </w:pPr>
            <w:r w:rsidRPr="00831AC2">
              <w:t>2.9</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2129544.3.1.1</w:t>
            </w:r>
          </w:p>
        </w:tc>
        <w:tc>
          <w:tcPr>
            <w:tcW w:w="375" w:type="pct"/>
            <w:noWrap/>
            <w:hideMark/>
          </w:tcPr>
          <w:p w:rsidR="00FA2EB3" w:rsidRPr="00831AC2" w:rsidRDefault="00FA2EB3" w:rsidP="00464575">
            <w:pPr>
              <w:pStyle w:val="Tabletextright"/>
            </w:pPr>
            <w:r w:rsidRPr="00831AC2">
              <w:t>0.25</w:t>
            </w:r>
          </w:p>
        </w:tc>
        <w:tc>
          <w:tcPr>
            <w:tcW w:w="377" w:type="pct"/>
            <w:noWrap/>
            <w:hideMark/>
          </w:tcPr>
          <w:p w:rsidR="00FA2EB3" w:rsidRPr="00831AC2" w:rsidRDefault="00FA2EB3" w:rsidP="00464575">
            <w:pPr>
              <w:pStyle w:val="Tabletextright"/>
            </w:pPr>
            <w:r w:rsidRPr="00831AC2">
              <w:t>456</w:t>
            </w:r>
          </w:p>
        </w:tc>
        <w:tc>
          <w:tcPr>
            <w:tcW w:w="377" w:type="pct"/>
            <w:noWrap/>
            <w:hideMark/>
          </w:tcPr>
          <w:p w:rsidR="00FA2EB3" w:rsidRPr="00831AC2" w:rsidRDefault="00FA2EB3" w:rsidP="00464575">
            <w:pPr>
              <w:pStyle w:val="Tabletextright"/>
            </w:pPr>
            <w:r w:rsidRPr="00831AC2">
              <w:t>311</w:t>
            </w:r>
          </w:p>
        </w:tc>
        <w:tc>
          <w:tcPr>
            <w:tcW w:w="328" w:type="pct"/>
            <w:noWrap/>
            <w:hideMark/>
          </w:tcPr>
          <w:p w:rsidR="00FA2EB3" w:rsidRPr="00831AC2" w:rsidRDefault="00FA2EB3" w:rsidP="00464575">
            <w:pPr>
              <w:pStyle w:val="Tabletextright"/>
            </w:pPr>
            <w:r w:rsidRPr="00831AC2">
              <w:t>0.70</w:t>
            </w:r>
          </w:p>
        </w:tc>
        <w:tc>
          <w:tcPr>
            <w:tcW w:w="408" w:type="pct"/>
            <w:noWrap/>
            <w:hideMark/>
          </w:tcPr>
          <w:p w:rsidR="00FA2EB3" w:rsidRPr="00831AC2" w:rsidRDefault="00FA2EB3" w:rsidP="00464575">
            <w:pPr>
              <w:pStyle w:val="Tabletextright"/>
            </w:pPr>
            <w:r w:rsidRPr="00831AC2">
              <w:t>25.462</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0.05020</w:t>
            </w:r>
          </w:p>
        </w:tc>
        <w:tc>
          <w:tcPr>
            <w:tcW w:w="307" w:type="pct"/>
            <w:noWrap/>
            <w:hideMark/>
          </w:tcPr>
          <w:p w:rsidR="00FA2EB3" w:rsidRPr="00831AC2" w:rsidRDefault="00FA2EB3" w:rsidP="00464575">
            <w:pPr>
              <w:pStyle w:val="Tabletextright"/>
            </w:pPr>
            <w:r w:rsidRPr="00831AC2">
              <w:t>2.9</w:t>
            </w:r>
          </w:p>
        </w:tc>
        <w:tc>
          <w:tcPr>
            <w:tcW w:w="368" w:type="pct"/>
            <w:noWrap/>
            <w:hideMark/>
          </w:tcPr>
          <w:p w:rsidR="00FA2EB3" w:rsidRPr="00831AC2" w:rsidRDefault="00FA2EB3" w:rsidP="00464575">
            <w:pPr>
              <w:pStyle w:val="Tabletextright"/>
            </w:pPr>
            <w:r w:rsidRPr="00831AC2">
              <w:t>248.3</w:t>
            </w:r>
          </w:p>
        </w:tc>
        <w:tc>
          <w:tcPr>
            <w:tcW w:w="306" w:type="pct"/>
            <w:noWrap/>
            <w:hideMark/>
          </w:tcPr>
          <w:p w:rsidR="00FA2EB3" w:rsidRPr="00831AC2" w:rsidRDefault="00FA2EB3" w:rsidP="00464575">
            <w:pPr>
              <w:pStyle w:val="Tabletextright"/>
            </w:pPr>
            <w:r w:rsidRPr="00831AC2">
              <w:t>3.0</w:t>
            </w:r>
          </w:p>
        </w:tc>
      </w:tr>
      <w:tr w:rsidR="00FA2EB3" w:rsidRPr="00831AC2" w:rsidTr="006658A0">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2129544.2.1.1</w:t>
            </w:r>
          </w:p>
        </w:tc>
        <w:tc>
          <w:tcPr>
            <w:tcW w:w="375" w:type="pct"/>
            <w:noWrap/>
            <w:hideMark/>
          </w:tcPr>
          <w:p w:rsidR="00FA2EB3" w:rsidRPr="00831AC2" w:rsidRDefault="00FA2EB3" w:rsidP="00464575">
            <w:pPr>
              <w:pStyle w:val="Tabletextright"/>
            </w:pPr>
            <w:r w:rsidRPr="00831AC2">
              <w:t>-0.04</w:t>
            </w:r>
          </w:p>
        </w:tc>
        <w:tc>
          <w:tcPr>
            <w:tcW w:w="377" w:type="pct"/>
            <w:noWrap/>
            <w:hideMark/>
          </w:tcPr>
          <w:p w:rsidR="00FA2EB3" w:rsidRPr="00831AC2" w:rsidRDefault="00FA2EB3" w:rsidP="00464575">
            <w:pPr>
              <w:pStyle w:val="Tabletextright"/>
            </w:pPr>
            <w:r w:rsidRPr="00831AC2">
              <w:t>648</w:t>
            </w:r>
          </w:p>
        </w:tc>
        <w:tc>
          <w:tcPr>
            <w:tcW w:w="377" w:type="pct"/>
            <w:noWrap/>
            <w:hideMark/>
          </w:tcPr>
          <w:p w:rsidR="00FA2EB3" w:rsidRPr="00831AC2" w:rsidRDefault="00FA2EB3" w:rsidP="00464575">
            <w:pPr>
              <w:pStyle w:val="Tabletextright"/>
            </w:pPr>
            <w:r w:rsidRPr="00831AC2">
              <w:t>507</w:t>
            </w:r>
          </w:p>
        </w:tc>
        <w:tc>
          <w:tcPr>
            <w:tcW w:w="328" w:type="pct"/>
            <w:noWrap/>
            <w:hideMark/>
          </w:tcPr>
          <w:p w:rsidR="00FA2EB3" w:rsidRPr="00831AC2" w:rsidRDefault="00FA2EB3" w:rsidP="00464575">
            <w:pPr>
              <w:pStyle w:val="Tabletextright"/>
            </w:pPr>
            <w:r w:rsidRPr="00831AC2">
              <w:t>0.81</w:t>
            </w:r>
          </w:p>
        </w:tc>
        <w:tc>
          <w:tcPr>
            <w:tcW w:w="408" w:type="pct"/>
            <w:noWrap/>
            <w:hideMark/>
          </w:tcPr>
          <w:p w:rsidR="00FA2EB3" w:rsidRPr="00831AC2" w:rsidRDefault="00FA2EB3" w:rsidP="00464575">
            <w:pPr>
              <w:pStyle w:val="Tabletextright"/>
            </w:pPr>
            <w:r w:rsidRPr="00831AC2">
              <w:t>25.500</w:t>
            </w:r>
          </w:p>
        </w:tc>
        <w:tc>
          <w:tcPr>
            <w:tcW w:w="307" w:type="pct"/>
            <w:noWrap/>
            <w:hideMark/>
          </w:tcPr>
          <w:p w:rsidR="00FA2EB3" w:rsidRPr="00831AC2" w:rsidRDefault="00FA2EB3" w:rsidP="00464575">
            <w:pPr>
              <w:pStyle w:val="Tabletextright"/>
            </w:pPr>
            <w:r w:rsidRPr="00831AC2">
              <w:t>1.8</w:t>
            </w:r>
          </w:p>
        </w:tc>
        <w:tc>
          <w:tcPr>
            <w:tcW w:w="469" w:type="pct"/>
            <w:noWrap/>
            <w:hideMark/>
          </w:tcPr>
          <w:p w:rsidR="00FA2EB3" w:rsidRPr="00831AC2" w:rsidRDefault="00FA2EB3" w:rsidP="00464575">
            <w:pPr>
              <w:pStyle w:val="Tabletextright"/>
            </w:pPr>
            <w:r w:rsidRPr="00831AC2">
              <w:t>0.05314</w:t>
            </w:r>
          </w:p>
        </w:tc>
        <w:tc>
          <w:tcPr>
            <w:tcW w:w="307" w:type="pct"/>
            <w:noWrap/>
            <w:hideMark/>
          </w:tcPr>
          <w:p w:rsidR="00FA2EB3" w:rsidRPr="00831AC2" w:rsidRDefault="00FA2EB3" w:rsidP="00464575">
            <w:pPr>
              <w:pStyle w:val="Tabletextright"/>
            </w:pPr>
            <w:r w:rsidRPr="00831AC2">
              <w:t>1.9</w:t>
            </w:r>
          </w:p>
        </w:tc>
        <w:tc>
          <w:tcPr>
            <w:tcW w:w="368" w:type="pct"/>
            <w:noWrap/>
            <w:hideMark/>
          </w:tcPr>
          <w:p w:rsidR="00FA2EB3" w:rsidRPr="00831AC2" w:rsidRDefault="00FA2EB3" w:rsidP="00464575">
            <w:pPr>
              <w:pStyle w:val="Tabletextright"/>
            </w:pPr>
            <w:r w:rsidRPr="00831AC2">
              <w:t>248.0</w:t>
            </w:r>
          </w:p>
        </w:tc>
        <w:tc>
          <w:tcPr>
            <w:tcW w:w="306" w:type="pct"/>
            <w:noWrap/>
            <w:hideMark/>
          </w:tcPr>
          <w:p w:rsidR="00FA2EB3" w:rsidRPr="00831AC2" w:rsidRDefault="00FA2EB3" w:rsidP="00464575">
            <w:pPr>
              <w:pStyle w:val="Tabletextright"/>
            </w:pPr>
            <w:r w:rsidRPr="00831AC2">
              <w:t>4.3</w:t>
            </w:r>
          </w:p>
        </w:tc>
      </w:tr>
      <w:tr w:rsidR="00FA2EB3" w:rsidRPr="00831AC2" w:rsidTr="006658A0">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2129544.35.1.1</w:t>
            </w:r>
          </w:p>
        </w:tc>
        <w:tc>
          <w:tcPr>
            <w:tcW w:w="375" w:type="pct"/>
            <w:noWrap/>
            <w:hideMark/>
          </w:tcPr>
          <w:p w:rsidR="00FA2EB3" w:rsidRPr="00831AC2" w:rsidRDefault="00FA2EB3" w:rsidP="00464575">
            <w:pPr>
              <w:pStyle w:val="Tabletextright"/>
            </w:pPr>
            <w:r w:rsidRPr="00831AC2">
              <w:t>-0.05</w:t>
            </w:r>
          </w:p>
        </w:tc>
        <w:tc>
          <w:tcPr>
            <w:tcW w:w="377" w:type="pct"/>
            <w:noWrap/>
            <w:hideMark/>
          </w:tcPr>
          <w:p w:rsidR="00FA2EB3" w:rsidRPr="00831AC2" w:rsidRDefault="00FA2EB3" w:rsidP="00464575">
            <w:pPr>
              <w:pStyle w:val="Tabletextright"/>
            </w:pPr>
            <w:r w:rsidRPr="00831AC2">
              <w:t>551</w:t>
            </w:r>
          </w:p>
        </w:tc>
        <w:tc>
          <w:tcPr>
            <w:tcW w:w="377" w:type="pct"/>
            <w:noWrap/>
            <w:hideMark/>
          </w:tcPr>
          <w:p w:rsidR="00FA2EB3" w:rsidRPr="00831AC2" w:rsidRDefault="00FA2EB3" w:rsidP="00464575">
            <w:pPr>
              <w:pStyle w:val="Tabletextright"/>
            </w:pPr>
            <w:r w:rsidRPr="00831AC2">
              <w:t>385</w:t>
            </w:r>
          </w:p>
        </w:tc>
        <w:tc>
          <w:tcPr>
            <w:tcW w:w="328" w:type="pct"/>
            <w:noWrap/>
            <w:hideMark/>
          </w:tcPr>
          <w:p w:rsidR="00FA2EB3" w:rsidRPr="00831AC2" w:rsidRDefault="00FA2EB3" w:rsidP="00464575">
            <w:pPr>
              <w:pStyle w:val="Tabletextright"/>
            </w:pPr>
            <w:r w:rsidRPr="00831AC2">
              <w:t>0.72</w:t>
            </w:r>
          </w:p>
        </w:tc>
        <w:tc>
          <w:tcPr>
            <w:tcW w:w="408" w:type="pct"/>
            <w:noWrap/>
            <w:hideMark/>
          </w:tcPr>
          <w:p w:rsidR="00FA2EB3" w:rsidRPr="00831AC2" w:rsidRDefault="00FA2EB3" w:rsidP="00464575">
            <w:pPr>
              <w:pStyle w:val="Tabletextright"/>
            </w:pPr>
            <w:r w:rsidRPr="00831AC2">
              <w:t>25.647</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0.05227</w:t>
            </w:r>
          </w:p>
        </w:tc>
        <w:tc>
          <w:tcPr>
            <w:tcW w:w="307" w:type="pct"/>
            <w:noWrap/>
            <w:hideMark/>
          </w:tcPr>
          <w:p w:rsidR="00FA2EB3" w:rsidRPr="00831AC2" w:rsidRDefault="00FA2EB3" w:rsidP="00464575">
            <w:pPr>
              <w:pStyle w:val="Tabletextright"/>
            </w:pPr>
            <w:r w:rsidRPr="00831AC2">
              <w:t>1.9</w:t>
            </w:r>
          </w:p>
        </w:tc>
        <w:tc>
          <w:tcPr>
            <w:tcW w:w="368" w:type="pct"/>
            <w:noWrap/>
            <w:hideMark/>
          </w:tcPr>
          <w:p w:rsidR="00FA2EB3" w:rsidRPr="00831AC2" w:rsidRDefault="00FA2EB3" w:rsidP="00464575">
            <w:pPr>
              <w:pStyle w:val="Tabletextright"/>
            </w:pPr>
            <w:r w:rsidRPr="00831AC2">
              <w:t>246.6</w:t>
            </w:r>
          </w:p>
        </w:tc>
        <w:tc>
          <w:tcPr>
            <w:tcW w:w="306" w:type="pct"/>
            <w:noWrap/>
            <w:hideMark/>
          </w:tcPr>
          <w:p w:rsidR="00FA2EB3" w:rsidRPr="00831AC2" w:rsidRDefault="00FA2EB3" w:rsidP="00464575">
            <w:pPr>
              <w:pStyle w:val="Tabletextright"/>
            </w:pPr>
            <w:r w:rsidRPr="00831AC2">
              <w:t>2.9</w:t>
            </w:r>
          </w:p>
        </w:tc>
      </w:tr>
    </w:tbl>
    <w:p w:rsidR="00FA2EB3" w:rsidRDefault="00FA2EB3" w:rsidP="00FA2EB3">
      <w:pPr>
        <w:pStyle w:val="Heading1"/>
      </w:pPr>
      <w:bookmarkStart w:id="71" w:name="_Toc386616091"/>
      <w:r>
        <w:t>Regional Felsic Dyke Swarm</w:t>
      </w:r>
      <w:bookmarkEnd w:id="71"/>
    </w:p>
    <w:p w:rsidR="00FA2EB3" w:rsidRPr="0090632C" w:rsidRDefault="00FA2EB3" w:rsidP="0090632C">
      <w:pPr>
        <w:pStyle w:val="Tabletitle"/>
      </w:pPr>
      <w:r w:rsidRPr="0090632C">
        <w:t>Table</w:t>
      </w:r>
      <w:r w:rsidR="00E4260A">
        <w:t> </w:t>
      </w:r>
      <w:r w:rsidR="00646BD4">
        <w:fldChar w:fldCharType="begin"/>
      </w:r>
      <w:r w:rsidR="00646BD4">
        <w:instrText xml:space="preserve"> STYLEREF 1 \s </w:instrText>
      </w:r>
      <w:r w:rsidR="00646BD4">
        <w:fldChar w:fldCharType="separate"/>
      </w:r>
      <w:r w:rsidR="00574159">
        <w:rPr>
          <w:noProof/>
        </w:rPr>
        <w:t>8</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1</w:t>
      </w:r>
      <w:r w:rsidR="00646BD4">
        <w:rPr>
          <w:noProof/>
        </w:rPr>
        <w:fldChar w:fldCharType="end"/>
      </w:r>
      <w:r w:rsidRPr="0090632C">
        <w:t xml:space="preserve"> Summary of results: Regional Felsic Dyke Swarm (GSNSW: PB-12-URA-03, GA: 2129546).</w:t>
      </w:r>
    </w:p>
    <w:tbl>
      <w:tblPr>
        <w:tblStyle w:val="TableGAHeaderColumn"/>
        <w:tblW w:w="9015" w:type="dxa"/>
        <w:tblLayout w:type="fixed"/>
        <w:tblLook w:val="04A0" w:firstRow="1" w:lastRow="0" w:firstColumn="1" w:lastColumn="0" w:noHBand="0" w:noVBand="1"/>
        <w:tblCaption w:val="Table 8.1 Summary of results: Regional Felsic Dyke Swarm (GSNSW: PB-12-URA-03, GA: 2129546)."/>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A2EB3" w:rsidRPr="00A8172F" w:rsidTr="004435E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A2EB3" w:rsidRPr="00B60E1F" w:rsidRDefault="00FA2EB3" w:rsidP="00902AAE">
            <w:pPr>
              <w:pStyle w:val="Tabletextleft"/>
            </w:pPr>
            <w:r w:rsidRPr="00B60E1F">
              <w:t xml:space="preserve">GA </w:t>
            </w:r>
            <w:proofErr w:type="spellStart"/>
            <w:r w:rsidRPr="00B60E1F">
              <w:t>S</w:t>
            </w:r>
            <w:r>
              <w:t>ample</w:t>
            </w:r>
            <w:r w:rsidRPr="00B60E1F">
              <w:t>N</w:t>
            </w:r>
            <w:r>
              <w:t>o</w:t>
            </w:r>
            <w:proofErr w:type="spellEnd"/>
          </w:p>
        </w:tc>
        <w:tc>
          <w:tcPr>
            <w:tcW w:w="3250" w:type="pct"/>
          </w:tcPr>
          <w:p w:rsidR="00FA2EB3" w:rsidRPr="00551F78" w:rsidRDefault="00FA2EB3" w:rsidP="00930579">
            <w:pPr>
              <w:pStyle w:val="Tabletextleft"/>
              <w:cnfStyle w:val="100000000000" w:firstRow="1" w:lastRow="0" w:firstColumn="0" w:lastColumn="0" w:oddVBand="0" w:evenVBand="0" w:oddHBand="0" w:evenHBand="0" w:firstRowFirstColumn="0" w:firstRowLastColumn="0" w:lastRowFirstColumn="0" w:lastRowLastColumn="0"/>
            </w:pPr>
            <w:r>
              <w:t>2129546</w:t>
            </w:r>
          </w:p>
        </w:tc>
      </w:tr>
      <w:tr w:rsidR="00FA2EB3" w:rsidRPr="00A8172F" w:rsidTr="00665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B60E1F">
              <w:t xml:space="preserve">GSNSW </w:t>
            </w:r>
            <w:proofErr w:type="spellStart"/>
            <w:r w:rsidRPr="00B60E1F">
              <w:t>S</w:t>
            </w:r>
            <w:r>
              <w:t>ite</w:t>
            </w:r>
            <w:r w:rsidRPr="00B60E1F">
              <w:t>ID</w:t>
            </w:r>
            <w:proofErr w:type="spellEnd"/>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t>PB-12-URA-03</w:t>
            </w:r>
          </w:p>
        </w:tc>
      </w:tr>
      <w:tr w:rsidR="00FA2EB3" w:rsidRPr="00A8172F" w:rsidTr="006658A0">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S</w:t>
            </w:r>
            <w:r>
              <w:t>tratigraphic</w:t>
            </w:r>
            <w:r w:rsidRPr="006C0D89">
              <w:t xml:space="preserve"> U</w:t>
            </w:r>
            <w:r>
              <w:t>nit</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Regional Felsic Dyke Swarm</w:t>
            </w:r>
          </w:p>
        </w:tc>
      </w:tr>
      <w:tr w:rsidR="00FA2EB3" w:rsidRPr="00A8172F" w:rsidTr="00665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t>Parent Unit</w:t>
            </w:r>
          </w:p>
        </w:tc>
        <w:tc>
          <w:tcPr>
            <w:tcW w:w="3250" w:type="pct"/>
          </w:tcPr>
          <w:p w:rsidR="00FA2EB3" w:rsidRPr="001D6067"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t>–</w:t>
            </w:r>
          </w:p>
        </w:tc>
      </w:tr>
      <w:tr w:rsidR="00FA2EB3" w:rsidRPr="00A8172F" w:rsidTr="006658A0">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I</w:t>
            </w:r>
            <w:r>
              <w:t>nformal</w:t>
            </w:r>
            <w:r w:rsidRPr="006C0D89">
              <w:t xml:space="preserve"> </w:t>
            </w:r>
            <w:r>
              <w:t>Identifier</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w:t>
            </w:r>
          </w:p>
        </w:tc>
      </w:tr>
      <w:tr w:rsidR="00FA2EB3" w:rsidRPr="00A8172F" w:rsidTr="00665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L</w:t>
            </w:r>
            <w:r>
              <w:t>ithology</w:t>
            </w:r>
          </w:p>
        </w:tc>
        <w:tc>
          <w:tcPr>
            <w:tcW w:w="3250" w:type="pct"/>
          </w:tcPr>
          <w:p w:rsidR="00FA2EB3" w:rsidRPr="001D6067" w:rsidRDefault="0090632C" w:rsidP="00930579">
            <w:pPr>
              <w:pStyle w:val="Tabletextleft"/>
              <w:cnfStyle w:val="000000100000" w:firstRow="0" w:lastRow="0" w:firstColumn="0" w:lastColumn="0" w:oddVBand="0" w:evenVBand="0" w:oddHBand="1" w:evenHBand="0" w:firstRowFirstColumn="0" w:firstRowLastColumn="0" w:lastRowFirstColumn="0" w:lastRowLastColumn="0"/>
            </w:pPr>
            <w:r>
              <w:t>P</w:t>
            </w:r>
            <w:r w:rsidR="00FA2EB3">
              <w:t>orphyritic granodiorite dyke</w:t>
            </w:r>
          </w:p>
        </w:tc>
      </w:tr>
      <w:tr w:rsidR="00FA2EB3" w:rsidRPr="00A8172F" w:rsidTr="006658A0">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6C0D89">
              <w:t>P</w:t>
            </w:r>
            <w:r>
              <w:t>rovince</w:t>
            </w:r>
          </w:p>
        </w:tc>
        <w:tc>
          <w:tcPr>
            <w:tcW w:w="3250" w:type="pct"/>
          </w:tcPr>
          <w:p w:rsidR="00FA2EB3" w:rsidRPr="001D6067"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t>New England</w:t>
            </w:r>
            <w:r w:rsidRPr="001D6067">
              <w:t xml:space="preserve"> Orogen</w:t>
            </w:r>
          </w:p>
        </w:tc>
      </w:tr>
      <w:tr w:rsidR="00FA2EB3" w:rsidRPr="00A8172F" w:rsidTr="00665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1:250 000 S</w:t>
            </w:r>
            <w:r>
              <w:t>heet</w:t>
            </w:r>
          </w:p>
        </w:tc>
        <w:tc>
          <w:tcPr>
            <w:tcW w:w="3250" w:type="pct"/>
          </w:tcPr>
          <w:p w:rsidR="00FA2EB3" w:rsidRPr="00930579" w:rsidRDefault="008D51EE" w:rsidP="00930579">
            <w:pPr>
              <w:pStyle w:val="Tabletextleft"/>
              <w:cnfStyle w:val="000000100000" w:firstRow="0" w:lastRow="0" w:firstColumn="0" w:lastColumn="0" w:oddVBand="0" w:evenVBand="0" w:oddHBand="1" w:evenHBand="0" w:firstRowFirstColumn="0" w:firstRowLastColumn="0" w:lastRowFirstColumn="0" w:lastRowLastColumn="0"/>
            </w:pPr>
            <w:r>
              <w:t>MANILLA</w:t>
            </w:r>
            <w:r w:rsidR="00FA2EB3" w:rsidRPr="00930579">
              <w:t xml:space="preserve"> (SH/56-9)</w:t>
            </w:r>
          </w:p>
        </w:tc>
      </w:tr>
      <w:tr w:rsidR="00FA2EB3" w:rsidRPr="00A8172F" w:rsidTr="006658A0">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 xml:space="preserve">1:100 000 </w:t>
            </w:r>
            <w:r>
              <w:t>Sheet</w:t>
            </w:r>
          </w:p>
        </w:tc>
        <w:tc>
          <w:tcPr>
            <w:tcW w:w="3250" w:type="pct"/>
          </w:tcPr>
          <w:p w:rsidR="00FA2EB3" w:rsidRPr="000F7211" w:rsidRDefault="00FA2EB3" w:rsidP="000F7211">
            <w:pPr>
              <w:pStyle w:val="Tabletextleft"/>
              <w:cnfStyle w:val="000000010000" w:firstRow="0" w:lastRow="0" w:firstColumn="0" w:lastColumn="0" w:oddVBand="0" w:evenVBand="0" w:oddHBand="0" w:evenHBand="1" w:firstRowFirstColumn="0" w:firstRowLastColumn="0" w:lastRowFirstColumn="0" w:lastRowLastColumn="0"/>
              <w:rPr>
                <w:smallCaps/>
              </w:rPr>
            </w:pPr>
            <w:r w:rsidRPr="000F7211">
              <w:rPr>
                <w:smallCaps/>
              </w:rPr>
              <w:t>Bendemeer (9136)</w:t>
            </w:r>
          </w:p>
        </w:tc>
      </w:tr>
      <w:tr w:rsidR="00FA2EB3" w:rsidRPr="00A8172F" w:rsidTr="00665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L</w:t>
            </w:r>
            <w:r>
              <w:t>ocation</w:t>
            </w:r>
            <w:r w:rsidRPr="00E57A41">
              <w:t xml:space="preserve"> (GDA94)</w:t>
            </w:r>
          </w:p>
        </w:tc>
        <w:tc>
          <w:tcPr>
            <w:tcW w:w="3250" w:type="pct"/>
          </w:tcPr>
          <w:p w:rsidR="00FA2EB3" w:rsidRPr="008F66AC" w:rsidRDefault="00FA2EB3" w:rsidP="00930579">
            <w:pPr>
              <w:pStyle w:val="Tabletextleft"/>
              <w:cnfStyle w:val="000000100000" w:firstRow="0" w:lastRow="0" w:firstColumn="0" w:lastColumn="0" w:oddVBand="0" w:evenVBand="0" w:oddHBand="1" w:evenHBand="0" w:firstRowFirstColumn="0" w:firstRowLastColumn="0" w:lastRowFirstColumn="0" w:lastRowLastColumn="0"/>
              <w:rPr>
                <w:highlight w:val="yellow"/>
              </w:rPr>
            </w:pPr>
            <w:r w:rsidRPr="00F714C7">
              <w:t>30.632081°S, 151.410701°E</w:t>
            </w:r>
          </w:p>
        </w:tc>
      </w:tr>
      <w:tr w:rsidR="00FA2EB3" w:rsidRPr="00A8172F" w:rsidTr="006658A0">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E57A41">
              <w:t>L</w:t>
            </w:r>
            <w:r>
              <w:t>ocation</w:t>
            </w:r>
            <w:r w:rsidRPr="00E57A41">
              <w:t xml:space="preserve"> (MGA94)</w:t>
            </w:r>
          </w:p>
        </w:tc>
        <w:tc>
          <w:tcPr>
            <w:tcW w:w="3250" w:type="pct"/>
          </w:tcPr>
          <w:p w:rsidR="00FA2EB3" w:rsidRPr="00E35F70" w:rsidRDefault="00EE627E" w:rsidP="00930579">
            <w:pPr>
              <w:pStyle w:val="Tabletextleft"/>
              <w:cnfStyle w:val="000000010000" w:firstRow="0" w:lastRow="0" w:firstColumn="0" w:lastColumn="0" w:oddVBand="0" w:evenVBand="0" w:oddHBand="0" w:evenHBand="1" w:firstRowFirstColumn="0" w:firstRowLastColumn="0" w:lastRowFirstColumn="0" w:lastRowLastColumn="0"/>
            </w:pPr>
            <w:r>
              <w:t xml:space="preserve">Zone 56; </w:t>
            </w:r>
            <w:r w:rsidR="00FA2EB3" w:rsidRPr="00E35F70">
              <w:t>347687</w:t>
            </w:r>
            <w:r>
              <w:t xml:space="preserve"> </w:t>
            </w:r>
            <w:proofErr w:type="spellStart"/>
            <w:r w:rsidR="00FA2EB3" w:rsidRPr="00E35F70">
              <w:t>mE</w:t>
            </w:r>
            <w:proofErr w:type="spellEnd"/>
            <w:r w:rsidR="00FA2EB3" w:rsidRPr="00E35F70">
              <w:t>, 6610095</w:t>
            </w:r>
            <w:r>
              <w:t xml:space="preserve"> </w:t>
            </w:r>
            <w:proofErr w:type="spellStart"/>
            <w:r w:rsidR="00FA2EB3" w:rsidRPr="00E35F70">
              <w:t>mN</w:t>
            </w:r>
            <w:proofErr w:type="spellEnd"/>
          </w:p>
        </w:tc>
      </w:tr>
      <w:tr w:rsidR="00FA2EB3" w:rsidRPr="00A8172F" w:rsidTr="00665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83577B">
              <w:t>A</w:t>
            </w:r>
            <w:r>
              <w:t>nalytical</w:t>
            </w:r>
            <w:r w:rsidRPr="0083577B">
              <w:t xml:space="preserve"> </w:t>
            </w:r>
            <w:r>
              <w:t>Session No</w:t>
            </w:r>
          </w:p>
        </w:tc>
        <w:tc>
          <w:tcPr>
            <w:tcW w:w="3250" w:type="pct"/>
          </w:tcPr>
          <w:p w:rsidR="00FA2EB3" w:rsidRPr="00E35F70" w:rsidRDefault="00FA2EB3" w:rsidP="003A60B4">
            <w:pPr>
              <w:pStyle w:val="Tabletextleft"/>
              <w:cnfStyle w:val="000000100000" w:firstRow="0" w:lastRow="0" w:firstColumn="0" w:lastColumn="0" w:oddVBand="0" w:evenVBand="0" w:oddHBand="1" w:evenHBand="0" w:firstRowFirstColumn="0" w:firstRowLastColumn="0" w:lastRowFirstColumn="0" w:lastRowLastColumn="0"/>
            </w:pPr>
            <w:r w:rsidRPr="00E35F70">
              <w:t>120062 (</w:t>
            </w:r>
            <w:r w:rsidRPr="00210A67">
              <w:t xml:space="preserve">see </w:t>
            </w:r>
            <w:r w:rsidR="003A60B4">
              <w:fldChar w:fldCharType="begin"/>
            </w:r>
            <w:r w:rsidR="003A60B4">
              <w:instrText xml:space="preserve"> REF _Ref386529614 \h </w:instrText>
            </w:r>
            <w:r w:rsidR="003A60B4">
              <w:fldChar w:fldCharType="separate"/>
            </w:r>
            <w:r w:rsidR="00574159">
              <w:t xml:space="preserve">Appendix Table </w:t>
            </w:r>
            <w:r w:rsidR="00574159">
              <w:rPr>
                <w:noProof/>
              </w:rPr>
              <w:t>A</w:t>
            </w:r>
            <w:r w:rsidR="00574159">
              <w:t>.</w:t>
            </w:r>
            <w:r w:rsidR="00574159">
              <w:rPr>
                <w:noProof/>
              </w:rPr>
              <w:t>1</w:t>
            </w:r>
            <w:r w:rsidR="003A60B4">
              <w:fldChar w:fldCharType="end"/>
            </w:r>
            <w:r w:rsidRPr="00210A67">
              <w:t xml:space="preserve"> </w:t>
            </w:r>
            <w:r w:rsidRPr="00E35F70">
              <w:t xml:space="preserve">for parameters derived from concurrent measurements of </w:t>
            </w:r>
            <w:r w:rsidRPr="000F7211">
              <w:rPr>
                <w:rStyle w:val="Superscript"/>
              </w:rPr>
              <w:t>206</w:t>
            </w:r>
            <w:r w:rsidRPr="00E35F70">
              <w:t>Pb/</w:t>
            </w:r>
            <w:r w:rsidRPr="000F7211">
              <w:rPr>
                <w:rStyle w:val="Superscript"/>
              </w:rPr>
              <w:t>238</w:t>
            </w:r>
            <w:r w:rsidRPr="00E35F70">
              <w:t xml:space="preserve">U and </w:t>
            </w:r>
            <w:r w:rsidRPr="000F7211">
              <w:rPr>
                <w:rStyle w:val="Superscript"/>
              </w:rPr>
              <w:t>207</w:t>
            </w:r>
            <w:r w:rsidRPr="00E35F70">
              <w:t>Pb/</w:t>
            </w:r>
            <w:r w:rsidRPr="000F7211">
              <w:rPr>
                <w:rStyle w:val="Superscript"/>
              </w:rPr>
              <w:t>206</w:t>
            </w:r>
            <w:r w:rsidRPr="00E35F70">
              <w:t>Pb reference zircons)</w:t>
            </w:r>
          </w:p>
        </w:tc>
      </w:tr>
      <w:tr w:rsidR="00FA2EB3" w:rsidRPr="00A8172F" w:rsidTr="006658A0">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Interpreted Age</w:t>
            </w:r>
          </w:p>
        </w:tc>
        <w:tc>
          <w:tcPr>
            <w:tcW w:w="3250" w:type="pct"/>
          </w:tcPr>
          <w:p w:rsidR="00FA2EB3" w:rsidRPr="008F66AC" w:rsidRDefault="00FA2EB3" w:rsidP="00956616">
            <w:pPr>
              <w:pStyle w:val="Tabletextleft"/>
              <w:cnfStyle w:val="000000010000" w:firstRow="0" w:lastRow="0" w:firstColumn="0" w:lastColumn="0" w:oddVBand="0" w:evenVBand="0" w:oddHBand="0" w:evenHBand="1" w:firstRowFirstColumn="0" w:firstRowLastColumn="0" w:lastRowFirstColumn="0" w:lastRowLastColumn="0"/>
              <w:rPr>
                <w:sz w:val="16"/>
                <w:szCs w:val="16"/>
                <w:highlight w:val="yellow"/>
              </w:rPr>
            </w:pPr>
            <w:r w:rsidRPr="00E35F70">
              <w:t>25</w:t>
            </w:r>
            <w:r>
              <w:t>5.0 ± 1.5 </w:t>
            </w:r>
            <w:r w:rsidRPr="00E35F70">
              <w:t>Ma</w:t>
            </w:r>
            <w:r w:rsidRPr="00930579">
              <w:t xml:space="preserve"> </w:t>
            </w:r>
            <w:r w:rsidRPr="00F714C7">
              <w:rPr>
                <w:rStyle w:val="BodyTextChar"/>
              </w:rPr>
              <w:t>(</w:t>
            </w:r>
            <w:r w:rsidRPr="00956616">
              <w:t>n</w:t>
            </w:r>
            <w:r w:rsidRPr="00F714C7">
              <w:rPr>
                <w:rStyle w:val="BodyTextChar"/>
              </w:rPr>
              <w:t xml:space="preserve"> = 28)</w:t>
            </w:r>
          </w:p>
        </w:tc>
      </w:tr>
      <w:tr w:rsidR="00FA2EB3" w:rsidRPr="00A8172F" w:rsidTr="006658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Geological Attribution</w:t>
            </w:r>
          </w:p>
        </w:tc>
        <w:tc>
          <w:tcPr>
            <w:tcW w:w="3250" w:type="pct"/>
          </w:tcPr>
          <w:p w:rsidR="00FA2EB3" w:rsidRPr="00551F78" w:rsidRDefault="00FA2EB3" w:rsidP="00930579">
            <w:pPr>
              <w:pStyle w:val="Tabletextleft"/>
              <w:cnfStyle w:val="000000100000" w:firstRow="0" w:lastRow="0" w:firstColumn="0" w:lastColumn="0" w:oddVBand="0" w:evenVBand="0" w:oddHBand="1" w:evenHBand="0" w:firstRowFirstColumn="0" w:firstRowLastColumn="0" w:lastRowFirstColumn="0" w:lastRowLastColumn="0"/>
            </w:pPr>
            <w:r w:rsidRPr="00551F78">
              <w:t>Magmatic crystallisation</w:t>
            </w:r>
          </w:p>
        </w:tc>
      </w:tr>
      <w:tr w:rsidR="00FA2EB3" w:rsidRPr="00A8172F" w:rsidTr="006658A0">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t>Isotopic Ratio used</w:t>
            </w:r>
          </w:p>
        </w:tc>
        <w:tc>
          <w:tcPr>
            <w:tcW w:w="3250" w:type="pct"/>
          </w:tcPr>
          <w:p w:rsidR="00FA2EB3" w:rsidRDefault="00FA2EB3" w:rsidP="00930579">
            <w:pPr>
              <w:pStyle w:val="Tabletextleft"/>
              <w:cnfStyle w:val="000000010000" w:firstRow="0" w:lastRow="0" w:firstColumn="0" w:lastColumn="0" w:oddVBand="0" w:evenVBand="0" w:oddHBand="0" w:evenHBand="1" w:firstRowFirstColumn="0" w:firstRowLastColumn="0" w:lastRowFirstColumn="0" w:lastRowLastColumn="0"/>
            </w:pPr>
            <w:r w:rsidRPr="002717D3">
              <w:rPr>
                <w:rStyle w:val="Superscript"/>
              </w:rPr>
              <w:t>206</w:t>
            </w:r>
            <w:r w:rsidRPr="00551F78">
              <w:t>Pb</w:t>
            </w:r>
            <w:r>
              <w:t>/</w:t>
            </w:r>
            <w:r w:rsidRPr="002717D3">
              <w:rPr>
                <w:rStyle w:val="Superscript"/>
              </w:rPr>
              <w:t>238</w:t>
            </w:r>
            <w:r w:rsidRPr="00551F78">
              <w:t>U</w:t>
            </w:r>
            <w:r>
              <w:t xml:space="preserve"> </w:t>
            </w:r>
            <w:r w:rsidRPr="00551F78">
              <w:t>(</w:t>
            </w:r>
            <w:r w:rsidRPr="002717D3">
              <w:rPr>
                <w:rStyle w:val="Superscript"/>
              </w:rPr>
              <w:t>204</w:t>
            </w:r>
            <w:r w:rsidRPr="00551F78">
              <w:t>Pb-corrected)</w:t>
            </w:r>
          </w:p>
        </w:tc>
      </w:tr>
    </w:tbl>
    <w:p w:rsidR="00FA2EB3" w:rsidRDefault="00FA2EB3" w:rsidP="00FA2EB3">
      <w:pPr>
        <w:pStyle w:val="Heading2"/>
      </w:pPr>
      <w:bookmarkStart w:id="72" w:name="_Toc386616092"/>
      <w:r>
        <w:t>Sampling Details and Geological Relationships</w:t>
      </w:r>
      <w:bookmarkEnd w:id="72"/>
    </w:p>
    <w:p w:rsidR="00FA2EB3" w:rsidRPr="00965339" w:rsidRDefault="001728A7" w:rsidP="00FA2EB3">
      <w:pPr>
        <w:pStyle w:val="BodyText"/>
      </w:pPr>
      <w:r>
        <w:t>This</w:t>
      </w:r>
      <w:r w:rsidR="00FA2EB3">
        <w:t xml:space="preserve"> sample of the </w:t>
      </w:r>
      <w:r w:rsidR="00FA2EB3" w:rsidRPr="00965339">
        <w:t xml:space="preserve">Regional Felsic Dyke Swarm (RFDS) </w:t>
      </w:r>
      <w:r>
        <w:t>comprises a single</w:t>
      </w:r>
      <w:r w:rsidR="00FA2EB3">
        <w:t xml:space="preserve"> 2 kg </w:t>
      </w:r>
      <w:r>
        <w:t xml:space="preserve">segment </w:t>
      </w:r>
      <w:r w:rsidR="00FA2EB3">
        <w:t xml:space="preserve">of </w:t>
      </w:r>
      <w:r w:rsidR="00FA2EB3" w:rsidRPr="00965339">
        <w:t>diamond drill core (Sovereign Gold, drill hole number SGRD007, 42.25</w:t>
      </w:r>
      <w:r w:rsidR="00181478">
        <w:t>–</w:t>
      </w:r>
      <w:r w:rsidR="00FA2EB3" w:rsidRPr="00965339">
        <w:t>42.75 metres)</w:t>
      </w:r>
      <w:r w:rsidR="00FA2EB3">
        <w:t>, sampled</w:t>
      </w:r>
      <w:r w:rsidR="00FA2EB3" w:rsidRPr="00965339">
        <w:t xml:space="preserve"> at the Martins Shaft prospect west of Ur</w:t>
      </w:r>
      <w:r w:rsidR="00FA2EB3">
        <w:t xml:space="preserve">alla in the </w:t>
      </w:r>
      <w:proofErr w:type="spellStart"/>
      <w:r w:rsidR="00FA2EB3">
        <w:t>Khatoun</w:t>
      </w:r>
      <w:proofErr w:type="spellEnd"/>
      <w:r w:rsidR="00FA2EB3">
        <w:t xml:space="preserve"> area. W</w:t>
      </w:r>
      <w:r w:rsidR="00FA2EB3" w:rsidRPr="00965339">
        <w:t xml:space="preserve">eak </w:t>
      </w:r>
      <w:proofErr w:type="spellStart"/>
      <w:r w:rsidR="00FA2EB3" w:rsidRPr="00965339">
        <w:t>phyllic</w:t>
      </w:r>
      <w:proofErr w:type="spellEnd"/>
      <w:r w:rsidR="00FA2EB3" w:rsidRPr="00965339">
        <w:t xml:space="preserve"> alteration associated with gold mineralisation is present in the </w:t>
      </w:r>
      <w:r w:rsidR="00FA2EB3">
        <w:t xml:space="preserve">drill </w:t>
      </w:r>
      <w:r w:rsidR="00FA2EB3" w:rsidRPr="00965339">
        <w:t>hole</w:t>
      </w:r>
      <w:r w:rsidR="00FA2EB3">
        <w:t>,</w:t>
      </w:r>
      <w:r w:rsidR="00FA2EB3" w:rsidRPr="00965339">
        <w:t xml:space="preserve"> but not in the supplied sample.</w:t>
      </w:r>
    </w:p>
    <w:p w:rsidR="002E53FD" w:rsidRDefault="001728A7" w:rsidP="00FA2EB3">
      <w:pPr>
        <w:pStyle w:val="BodyText"/>
      </w:pPr>
      <w:r>
        <w:t xml:space="preserve">Cross and Blevin (2010) obtained an age of </w:t>
      </w:r>
      <w:r w:rsidRPr="00965339">
        <w:t>252.5</w:t>
      </w:r>
      <w:r>
        <w:t> </w:t>
      </w:r>
      <w:r w:rsidRPr="00965339">
        <w:t>±</w:t>
      </w:r>
      <w:r>
        <w:t> </w:t>
      </w:r>
      <w:r w:rsidRPr="00965339">
        <w:t>1.8</w:t>
      </w:r>
      <w:r>
        <w:t> </w:t>
      </w:r>
      <w:r w:rsidRPr="00965339">
        <w:t>Ma</w:t>
      </w:r>
      <w:r>
        <w:t xml:space="preserve"> for a sample of the RFDS ~39 km to the north of the current sample site. This is consistent with regional field relationships, which indicate that t</w:t>
      </w:r>
      <w:r w:rsidR="00FA2EB3" w:rsidRPr="00965339">
        <w:t xml:space="preserve">he RFDS (and spatially related gold mineralisation) </w:t>
      </w:r>
      <w:r>
        <w:t>intrudes</w:t>
      </w:r>
      <w:r w:rsidR="00FA2EB3" w:rsidRPr="00965339">
        <w:t xml:space="preserve"> the </w:t>
      </w:r>
      <w:proofErr w:type="spellStart"/>
      <w:r w:rsidR="00FA2EB3" w:rsidRPr="00965339">
        <w:t>Khatoun</w:t>
      </w:r>
      <w:proofErr w:type="spellEnd"/>
      <w:r w:rsidR="00FA2EB3" w:rsidRPr="00965339">
        <w:t xml:space="preserve"> </w:t>
      </w:r>
      <w:proofErr w:type="spellStart"/>
      <w:r w:rsidR="00FA2EB3" w:rsidRPr="00965339">
        <w:t>Tonalite</w:t>
      </w:r>
      <w:proofErr w:type="spellEnd"/>
      <w:r w:rsidR="00FA2EB3">
        <w:t xml:space="preserve"> (253.3 ± 1.4 Ma, this </w:t>
      </w:r>
      <w:r>
        <w:t>volume</w:t>
      </w:r>
      <w:r w:rsidR="00FA2EB3">
        <w:t>)</w:t>
      </w:r>
      <w:r>
        <w:t>,</w:t>
      </w:r>
      <w:r w:rsidR="00FA2EB3" w:rsidRPr="00965339">
        <w:t xml:space="preserve"> the Sandon Beds, the Yarrowyck Granodiorite (</w:t>
      </w:r>
      <w:r w:rsidR="00FA2EB3">
        <w:t xml:space="preserve">254.9 ± 1.5 Ma, this </w:t>
      </w:r>
      <w:r>
        <w:t>volume</w:t>
      </w:r>
      <w:r w:rsidR="00FA2EB3" w:rsidRPr="00965339">
        <w:t xml:space="preserve">) and the Parlour Mountain </w:t>
      </w:r>
      <w:proofErr w:type="spellStart"/>
      <w:r w:rsidR="00FA2EB3" w:rsidRPr="00965339">
        <w:t>Leucoadamellite</w:t>
      </w:r>
      <w:proofErr w:type="spellEnd"/>
      <w:r w:rsidR="00FA2EB3" w:rsidRPr="00965339">
        <w:t xml:space="preserve"> (254.7</w:t>
      </w:r>
      <w:r w:rsidR="00FA2EB3">
        <w:t> </w:t>
      </w:r>
      <w:r w:rsidR="00FA2EB3" w:rsidRPr="00965339">
        <w:t>±</w:t>
      </w:r>
      <w:r w:rsidR="00FA2EB3">
        <w:t> </w:t>
      </w:r>
      <w:r w:rsidR="00FA2EB3" w:rsidRPr="00965339">
        <w:t>1.6</w:t>
      </w:r>
      <w:r w:rsidR="00FA2EB3">
        <w:t> Ma,</w:t>
      </w:r>
      <w:r w:rsidR="00FA2EB3" w:rsidRPr="00965339">
        <w:t xml:space="preserve"> SHRIMP, </w:t>
      </w:r>
      <w:r w:rsidR="00FA2EB3" w:rsidRPr="00E57FD5">
        <w:t>Cross</w:t>
      </w:r>
      <w:r w:rsidR="00FA2EB3">
        <w:t xml:space="preserve"> and Blevin, 2010</w:t>
      </w:r>
      <w:r w:rsidR="00FA2EB3" w:rsidRPr="00965339">
        <w:t>).</w:t>
      </w:r>
      <w:r w:rsidR="00FA2EB3">
        <w:t xml:space="preserve"> </w:t>
      </w:r>
    </w:p>
    <w:p w:rsidR="004A348A" w:rsidRDefault="004A348A" w:rsidP="004A348A">
      <w:pPr>
        <w:pStyle w:val="BodyText"/>
      </w:pPr>
      <w:r>
        <w:t xml:space="preserve">The </w:t>
      </w:r>
      <w:r w:rsidR="001728A7">
        <w:t xml:space="preserve">aim of </w:t>
      </w:r>
      <w:r>
        <w:t>dating an additional RFDS sample was to</w:t>
      </w:r>
      <w:r w:rsidR="001728A7">
        <w:t>:</w:t>
      </w:r>
      <w:r>
        <w:t xml:space="preserve"> (1) constrain the timing of gold mineralisation and local </w:t>
      </w:r>
      <w:r w:rsidR="001728A7">
        <w:t xml:space="preserve">intrusive </w:t>
      </w:r>
      <w:r>
        <w:t>relationships</w:t>
      </w:r>
      <w:r w:rsidR="001728A7">
        <w:t xml:space="preserve"> in the </w:t>
      </w:r>
      <w:proofErr w:type="spellStart"/>
      <w:r w:rsidR="001728A7">
        <w:t>Khatoun</w:t>
      </w:r>
      <w:proofErr w:type="spellEnd"/>
      <w:r w:rsidR="001728A7">
        <w:t xml:space="preserve"> area</w:t>
      </w:r>
      <w:r>
        <w:t xml:space="preserve">; and (2) add a second </w:t>
      </w:r>
      <w:r w:rsidR="001728A7">
        <w:t>date</w:t>
      </w:r>
      <w:r>
        <w:t xml:space="preserve"> to the regionally extensive RFDS and help constrain the </w:t>
      </w:r>
      <w:r w:rsidR="001728A7">
        <w:t xml:space="preserve">age </w:t>
      </w:r>
      <w:r>
        <w:t xml:space="preserve">range of Late Permian magmatism in the </w:t>
      </w:r>
      <w:r w:rsidR="001728A7">
        <w:t>southern New England Orogen</w:t>
      </w:r>
      <w:r>
        <w:t xml:space="preserve">. </w:t>
      </w:r>
    </w:p>
    <w:p w:rsidR="00FA2EB3" w:rsidRDefault="00FA2EB3" w:rsidP="00FA2EB3">
      <w:pPr>
        <w:pStyle w:val="Heading2"/>
      </w:pPr>
      <w:r>
        <w:br w:type="page"/>
      </w:r>
      <w:bookmarkStart w:id="73" w:name="_Toc386616093"/>
      <w:r>
        <w:t>Petrography</w:t>
      </w:r>
      <w:bookmarkEnd w:id="73"/>
    </w:p>
    <w:p w:rsidR="00FA2EB3" w:rsidRDefault="00FA2EB3" w:rsidP="00FA2EB3">
      <w:pPr>
        <w:pStyle w:val="BodyText"/>
      </w:pPr>
      <w:r>
        <w:t>The sample of the RFDS is a comprehensively altered and pyritic presumed igneous rock that contains ~15% very irregular grains of quartz to 1.5 mm in size</w:t>
      </w:r>
      <w:r w:rsidR="009B2A22">
        <w:t xml:space="preserve"> (</w:t>
      </w:r>
      <w:r w:rsidR="000E4859">
        <w:fldChar w:fldCharType="begin"/>
      </w:r>
      <w:r w:rsidR="000E4859">
        <w:instrText xml:space="preserve"> REF _Ref382979568 \h </w:instrText>
      </w:r>
      <w:r w:rsidR="000E4859">
        <w:fldChar w:fldCharType="separate"/>
      </w:r>
      <w:r w:rsidR="00574159" w:rsidRPr="0090632C">
        <w:t>Figure</w:t>
      </w:r>
      <w:r w:rsidR="00574159">
        <w:t> </w:t>
      </w:r>
      <w:r w:rsidR="00574159">
        <w:rPr>
          <w:noProof/>
        </w:rPr>
        <w:t>8</w:t>
      </w:r>
      <w:r w:rsidR="00574159">
        <w:t>.</w:t>
      </w:r>
      <w:r w:rsidR="00574159">
        <w:rPr>
          <w:noProof/>
        </w:rPr>
        <w:t>1</w:t>
      </w:r>
      <w:r w:rsidR="000E4859">
        <w:fldChar w:fldCharType="end"/>
      </w:r>
      <w:r w:rsidR="009B2A22">
        <w:t>)</w:t>
      </w:r>
      <w:r>
        <w:t>. The quartz is enclosed by a mass of coarsely microcrystalline muscovite/sericite and less abundant and patchy carbonate. Pyrite (2–3% of rock) occurs as mostly perfect crystals to 1.5 mm.</w:t>
      </w:r>
    </w:p>
    <w:p w:rsidR="00FA2EB3" w:rsidRPr="0050626A" w:rsidRDefault="00FA2EB3" w:rsidP="00FA2EB3">
      <w:pPr>
        <w:pStyle w:val="Figuresandimagescentred"/>
      </w:pPr>
      <w:r>
        <w:rPr>
          <w:noProof/>
        </w:rPr>
        <w:drawing>
          <wp:inline distT="0" distB="0" distL="0" distR="0" wp14:anchorId="3C1E4EE8" wp14:editId="71C5FC49">
            <wp:extent cx="5760720" cy="4320540"/>
            <wp:effectExtent l="0" t="0" r="0" b="3810"/>
            <wp:docPr id="45" name="Picture 45" descr="Due to the complexity of this document and the niche scientific target audience, no alternative description has been provided. Please email Geoscience Australia at clientservices@ga.gov.au for an alternative description." title="Figure 8.1 Representative photomicrograph of the Regional Felsic Dyke Swarm (GSNSW: PB-12-URA-03, GA: 212954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geochron\Emma\REPORTS IN PROGRESS\2010-2012 NEO\T88538a_RegFelDykeSwarm.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A2EB3" w:rsidRDefault="00FA2EB3" w:rsidP="00FA2EB3">
      <w:pPr>
        <w:pStyle w:val="Caption"/>
      </w:pPr>
      <w:bookmarkStart w:id="74" w:name="_Ref382979568"/>
      <w:r w:rsidRPr="0090632C">
        <w:t>Figure</w:t>
      </w:r>
      <w:r w:rsidR="00E4260A">
        <w:t> </w:t>
      </w:r>
      <w:r w:rsidR="00646BD4">
        <w:fldChar w:fldCharType="begin"/>
      </w:r>
      <w:r w:rsidR="00646BD4">
        <w:instrText xml:space="preserve"> STYLEREF 1 \s </w:instrText>
      </w:r>
      <w:r w:rsidR="00646BD4">
        <w:fldChar w:fldCharType="separate"/>
      </w:r>
      <w:r w:rsidR="00574159">
        <w:rPr>
          <w:noProof/>
        </w:rPr>
        <w:t>8</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1</w:t>
      </w:r>
      <w:r w:rsidR="00646BD4">
        <w:rPr>
          <w:noProof/>
        </w:rPr>
        <w:fldChar w:fldCharType="end"/>
      </w:r>
      <w:bookmarkEnd w:id="74"/>
      <w:r w:rsidRPr="0090632C">
        <w:t xml:space="preserve"> Representative photomicrograph of the Regional Felsic Dyke Swarm (GSNSW: PB-12-URA-03, GA:</w:t>
      </w:r>
      <w:r>
        <w:t xml:space="preserve"> 2129546)</w:t>
      </w:r>
      <w:r w:rsidRPr="00790FE7">
        <w:t xml:space="preserve"> in cross-polarised light</w:t>
      </w:r>
      <w:r w:rsidR="001728A7">
        <w:t>. E</w:t>
      </w:r>
      <w:r>
        <w:t>xtensively muscovite</w:t>
      </w:r>
      <w:r w:rsidR="001728A7">
        <w:t>-</w:t>
      </w:r>
      <w:r>
        <w:t xml:space="preserve"> and carbonate-altered granitic rock with residual quartz and scattered pyrite cubes. Scale bar is 0.5 mm.</w:t>
      </w:r>
      <w:r w:rsidR="003F177F">
        <w:t xml:space="preserve"> Image supplied by Geological Survey of NSW.</w:t>
      </w:r>
    </w:p>
    <w:p w:rsidR="00FA2EB3" w:rsidRDefault="00FA2EB3" w:rsidP="00FA2EB3">
      <w:pPr>
        <w:pStyle w:val="Heading2"/>
      </w:pPr>
      <w:r>
        <w:br w:type="page"/>
      </w:r>
      <w:bookmarkStart w:id="75" w:name="_Toc386616094"/>
      <w:r>
        <w:t>Zircon Description</w:t>
      </w:r>
      <w:bookmarkEnd w:id="75"/>
    </w:p>
    <w:p w:rsidR="00FA2EB3" w:rsidRPr="000F3803" w:rsidRDefault="00FA2EB3" w:rsidP="00FA2EB3">
      <w:pPr>
        <w:pStyle w:val="BodyText"/>
      </w:pPr>
      <w:r>
        <w:t xml:space="preserve">The zircons are predominantly euhedral to subhedral stubby prismatic grains with occasional </w:t>
      </w:r>
      <w:proofErr w:type="spellStart"/>
      <w:r>
        <w:t>subrounded</w:t>
      </w:r>
      <w:proofErr w:type="spellEnd"/>
      <w:r>
        <w:t xml:space="preserve"> grains</w:t>
      </w:r>
      <w:r w:rsidR="00D05C7C">
        <w:t>; a</w:t>
      </w:r>
      <w:r>
        <w:t xml:space="preserve"> minor component of the sample is fractured </w:t>
      </w:r>
      <w:r w:rsidRPr="000F3803">
        <w:t>(</w:t>
      </w:r>
      <w:r w:rsidR="000E4859">
        <w:fldChar w:fldCharType="begin"/>
      </w:r>
      <w:r w:rsidR="000E4859">
        <w:instrText xml:space="preserve"> REF _Ref382979576 \h </w:instrText>
      </w:r>
      <w:r w:rsidR="000E4859">
        <w:fldChar w:fldCharType="separate"/>
      </w:r>
      <w:r w:rsidR="00574159" w:rsidRPr="0090632C">
        <w:t>Figure</w:t>
      </w:r>
      <w:r w:rsidR="00574159">
        <w:t> </w:t>
      </w:r>
      <w:r w:rsidR="00574159">
        <w:rPr>
          <w:noProof/>
        </w:rPr>
        <w:t>8</w:t>
      </w:r>
      <w:r w:rsidR="00574159">
        <w:t>.</w:t>
      </w:r>
      <w:r w:rsidR="00574159">
        <w:rPr>
          <w:noProof/>
        </w:rPr>
        <w:t>2</w:t>
      </w:r>
      <w:r w:rsidR="000E4859">
        <w:fldChar w:fldCharType="end"/>
      </w:r>
      <w:r w:rsidRPr="000F3803">
        <w:t xml:space="preserve">). Long axes of grains are 70–300 µm. Grain length to width is variable </w:t>
      </w:r>
      <w:r w:rsidR="00181478">
        <w:t>from</w:t>
      </w:r>
      <w:r w:rsidRPr="000F3803">
        <w:t xml:space="preserve"> 1:1 to predominantly 2:1, up to 5:1. </w:t>
      </w:r>
    </w:p>
    <w:p w:rsidR="00FA2EB3" w:rsidRPr="000F3803" w:rsidRDefault="00FA2EB3" w:rsidP="00FA2EB3">
      <w:pPr>
        <w:pStyle w:val="BodyText"/>
      </w:pPr>
      <w:r w:rsidRPr="000F3803">
        <w:t>In transmitted light (TL) the zircons are transparent to translucent and colourless to p</w:t>
      </w:r>
      <w:r w:rsidR="00181478">
        <w:t>ale brown. Cracks and crazing are</w:t>
      </w:r>
      <w:r w:rsidRPr="000F3803">
        <w:t xml:space="preserve"> common with few grains completely unaffected </w:t>
      </w:r>
      <w:r w:rsidR="00181478">
        <w:t>(</w:t>
      </w:r>
      <w:r w:rsidR="000E4859">
        <w:fldChar w:fldCharType="begin"/>
      </w:r>
      <w:r w:rsidR="000E4859">
        <w:instrText xml:space="preserve"> REF _Ref382979576 \h </w:instrText>
      </w:r>
      <w:r w:rsidR="000E4859">
        <w:fldChar w:fldCharType="separate"/>
      </w:r>
      <w:r w:rsidR="00574159" w:rsidRPr="0090632C">
        <w:t>Figure</w:t>
      </w:r>
      <w:r w:rsidR="00574159">
        <w:t> </w:t>
      </w:r>
      <w:r w:rsidR="00574159">
        <w:rPr>
          <w:noProof/>
        </w:rPr>
        <w:t>8</w:t>
      </w:r>
      <w:r w:rsidR="00574159">
        <w:t>.</w:t>
      </w:r>
      <w:r w:rsidR="00574159">
        <w:rPr>
          <w:noProof/>
        </w:rPr>
        <w:t>2</w:t>
      </w:r>
      <w:r w:rsidR="000E4859">
        <w:fldChar w:fldCharType="end"/>
      </w:r>
      <w:r w:rsidRPr="000F3803">
        <w:t>). Occasional inclusions are present as</w:t>
      </w:r>
      <w:r w:rsidR="001728A7">
        <w:t xml:space="preserve"> acicular apatite rods and opportunistic euhedral grains</w:t>
      </w:r>
      <w:r w:rsidRPr="000F3803">
        <w:t xml:space="preserve">; gas or melt channels are present in </w:t>
      </w:r>
      <w:r w:rsidR="00181478">
        <w:t>a small percentage of</w:t>
      </w:r>
      <w:r w:rsidRPr="000F3803">
        <w:t xml:space="preserve"> grains.</w:t>
      </w:r>
    </w:p>
    <w:p w:rsidR="00FA2EB3" w:rsidRDefault="00FA2EB3" w:rsidP="00FA2EB3">
      <w:pPr>
        <w:pStyle w:val="BodyText"/>
      </w:pPr>
      <w:r w:rsidRPr="000F3803">
        <w:t xml:space="preserve">Cathodoluminescence (CL) imaging reveals a high degree of inconsistency in internal textural structure across the sample; zoning textures range from concentric </w:t>
      </w:r>
      <w:r w:rsidR="001728A7">
        <w:t xml:space="preserve">oscillatory </w:t>
      </w:r>
      <w:r w:rsidRPr="000F3803">
        <w:t xml:space="preserve">zoning with moderate CL emission to grains with extremely low CL emission, diffuse and convolutedly zoned core regions with </w:t>
      </w:r>
      <w:proofErr w:type="spellStart"/>
      <w:r w:rsidRPr="000F3803">
        <w:t>resorption</w:t>
      </w:r>
      <w:proofErr w:type="spellEnd"/>
      <w:r w:rsidRPr="000F3803">
        <w:t xml:space="preserve"> and cross-cutting textures, to moderate CL emission in some core regions. Grains with the lowest CL emission are seen in TL as the most crazed and cracked—</w:t>
      </w:r>
      <w:r w:rsidR="001728A7">
        <w:t xml:space="preserve">possibly </w:t>
      </w:r>
      <w:proofErr w:type="spellStart"/>
      <w:r w:rsidRPr="000F3803">
        <w:t>metamict</w:t>
      </w:r>
      <w:proofErr w:type="spellEnd"/>
      <w:r w:rsidRPr="000F3803">
        <w:t>—grains in the sample; occasionally these display moderate CL intensity concentrically zoned rims, verso, some grains with moderate CL cores display low CL rims (</w:t>
      </w:r>
      <w:r w:rsidR="000E4859">
        <w:fldChar w:fldCharType="begin"/>
      </w:r>
      <w:r w:rsidR="000E4859">
        <w:instrText xml:space="preserve"> REF _Ref382979576 \h </w:instrText>
      </w:r>
      <w:r w:rsidR="000E4859">
        <w:fldChar w:fldCharType="separate"/>
      </w:r>
      <w:r w:rsidR="00574159" w:rsidRPr="0090632C">
        <w:t>Figure</w:t>
      </w:r>
      <w:r w:rsidR="00574159">
        <w:t> </w:t>
      </w:r>
      <w:r w:rsidR="00574159">
        <w:rPr>
          <w:noProof/>
        </w:rPr>
        <w:t>8</w:t>
      </w:r>
      <w:r w:rsidR="00574159">
        <w:t>.</w:t>
      </w:r>
      <w:r w:rsidR="00574159">
        <w:rPr>
          <w:noProof/>
        </w:rPr>
        <w:t>2</w:t>
      </w:r>
      <w:r w:rsidR="000E4859">
        <w:fldChar w:fldCharType="end"/>
      </w:r>
      <w:r w:rsidRPr="000F3803">
        <w:t>).</w:t>
      </w:r>
    </w:p>
    <w:p w:rsidR="00FA2EB3" w:rsidRDefault="00FA2EB3" w:rsidP="00FA2EB3">
      <w:pPr>
        <w:pStyle w:val="Figuresandimagescentred"/>
      </w:pPr>
      <w:r w:rsidRPr="00000C73">
        <w:rPr>
          <w:noProof/>
        </w:rPr>
        <w:drawing>
          <wp:inline distT="0" distB="0" distL="0" distR="0" wp14:anchorId="536C6CD6" wp14:editId="01983260">
            <wp:extent cx="5760000" cy="4669403"/>
            <wp:effectExtent l="0" t="0" r="0" b="0"/>
            <wp:docPr id="9" name="Picture 9" descr="Due to the complexity of this document and the niche scientific target audience, no alternative description has been provided. Please email Geoscience Australia at clientservices@ga.gov.au for an alternative description." title="Figure 8.2 Representative zircons from the Regional Felsic Dyke Swarm (GSNSW: PB-12-URA-03, GA: 2129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1360"/>
                    <a:stretch/>
                  </pic:blipFill>
                  <pic:spPr bwMode="auto">
                    <a:xfrm>
                      <a:off x="0" y="0"/>
                      <a:ext cx="5760000" cy="4669403"/>
                    </a:xfrm>
                    <a:prstGeom prst="rect">
                      <a:avLst/>
                    </a:prstGeom>
                    <a:noFill/>
                    <a:ln>
                      <a:noFill/>
                    </a:ln>
                    <a:extLst>
                      <a:ext uri="{53640926-AAD7-44D8-BBD7-CCE9431645EC}">
                        <a14:shadowObscured xmlns:a14="http://schemas.microsoft.com/office/drawing/2010/main"/>
                      </a:ext>
                    </a:extLst>
                  </pic:spPr>
                </pic:pic>
              </a:graphicData>
            </a:graphic>
          </wp:inline>
        </w:drawing>
      </w:r>
    </w:p>
    <w:p w:rsidR="001728A7" w:rsidRPr="000104F2" w:rsidRDefault="00FA2EB3" w:rsidP="00D05C7C">
      <w:pPr>
        <w:pStyle w:val="Caption"/>
      </w:pPr>
      <w:bookmarkStart w:id="76" w:name="_Ref382979576"/>
      <w:r w:rsidRPr="0090632C">
        <w:t>Figure</w:t>
      </w:r>
      <w:r w:rsidR="00E4260A">
        <w:t> </w:t>
      </w:r>
      <w:r w:rsidR="00646BD4">
        <w:fldChar w:fldCharType="begin"/>
      </w:r>
      <w:r w:rsidR="00646BD4">
        <w:instrText xml:space="preserve"> STYLEREF 1 \s </w:instrText>
      </w:r>
      <w:r w:rsidR="00646BD4">
        <w:fldChar w:fldCharType="separate"/>
      </w:r>
      <w:r w:rsidR="00574159">
        <w:rPr>
          <w:noProof/>
        </w:rPr>
        <w:t>8</w:t>
      </w:r>
      <w:r w:rsidR="00646BD4">
        <w:rPr>
          <w:noProof/>
        </w:rPr>
        <w:fldChar w:fldCharType="end"/>
      </w:r>
      <w:r w:rsidR="009D57F9">
        <w:t>.</w:t>
      </w:r>
      <w:r w:rsidR="00646BD4">
        <w:fldChar w:fldCharType="begin"/>
      </w:r>
      <w:r w:rsidR="00646BD4">
        <w:instrText xml:space="preserve"> SEQ Figure \* ARABIC </w:instrText>
      </w:r>
      <w:r w:rsidR="00646BD4">
        <w:instrText xml:space="preserve">\s 1 </w:instrText>
      </w:r>
      <w:r w:rsidR="00646BD4">
        <w:fldChar w:fldCharType="separate"/>
      </w:r>
      <w:r w:rsidR="00574159">
        <w:rPr>
          <w:noProof/>
        </w:rPr>
        <w:t>2</w:t>
      </w:r>
      <w:r w:rsidR="00646BD4">
        <w:rPr>
          <w:noProof/>
        </w:rPr>
        <w:fldChar w:fldCharType="end"/>
      </w:r>
      <w:bookmarkEnd w:id="76"/>
      <w:r w:rsidRPr="0090632C">
        <w:t xml:space="preserve"> Representative zircons from the Regional Felsic Dyke Swarm (GSNSW: PB-12-URA-03, GA:</w:t>
      </w:r>
      <w:r>
        <w:t xml:space="preserve"> 2129546). Transmitted light image is shown in the upper half; Cathodoluminescence image is shown in the lower half. SHRIMP analysis sites are indicated, and labelled with sample, grain, spot and replicate number.</w:t>
      </w:r>
      <w:r w:rsidR="001728A7">
        <w:br w:type="page"/>
      </w:r>
    </w:p>
    <w:p w:rsidR="00FA2EB3" w:rsidRDefault="00FA2EB3" w:rsidP="00FA2EB3">
      <w:pPr>
        <w:pStyle w:val="Heading2"/>
      </w:pPr>
      <w:bookmarkStart w:id="77" w:name="_Toc386616095"/>
      <w:r>
        <w:t>U–</w:t>
      </w:r>
      <w:proofErr w:type="spellStart"/>
      <w:r>
        <w:t>Pb</w:t>
      </w:r>
      <w:proofErr w:type="spellEnd"/>
      <w:r>
        <w:t xml:space="preserve"> Isotopic Results</w:t>
      </w:r>
      <w:bookmarkEnd w:id="77"/>
    </w:p>
    <w:p w:rsidR="002954C9" w:rsidRDefault="002954C9" w:rsidP="002954C9">
      <w:pPr>
        <w:pStyle w:val="BodyText"/>
      </w:pPr>
      <w:r>
        <w:t>Thirty-nine analyses were obtained from 39</w:t>
      </w:r>
      <w:r w:rsidR="00FA2EB3" w:rsidRPr="0012332F">
        <w:t xml:space="preserve"> individual zircon grains; the </w:t>
      </w:r>
      <w:r w:rsidR="00FA2EB3">
        <w:t xml:space="preserve">results are presented in </w:t>
      </w:r>
      <w:r w:rsidR="000E4859">
        <w:fldChar w:fldCharType="begin"/>
      </w:r>
      <w:r w:rsidR="000E4859">
        <w:instrText xml:space="preserve"> REF _Ref382979678 \h </w:instrText>
      </w:r>
      <w:r w:rsidR="000E4859">
        <w:fldChar w:fldCharType="separate"/>
      </w:r>
      <w:r w:rsidR="00574159" w:rsidRPr="00D05C7C">
        <w:t>Table</w:t>
      </w:r>
      <w:r w:rsidR="00574159">
        <w:t> </w:t>
      </w:r>
      <w:r w:rsidR="00574159">
        <w:rPr>
          <w:noProof/>
        </w:rPr>
        <w:t>8</w:t>
      </w:r>
      <w:r w:rsidR="00574159">
        <w:t>.</w:t>
      </w:r>
      <w:r w:rsidR="00574159">
        <w:rPr>
          <w:noProof/>
        </w:rPr>
        <w:t>2</w:t>
      </w:r>
      <w:r w:rsidR="000E4859">
        <w:fldChar w:fldCharType="end"/>
      </w:r>
      <w:r w:rsidR="00FA2EB3" w:rsidRPr="000F3803">
        <w:t xml:space="preserve"> and illustrated in </w:t>
      </w:r>
      <w:r w:rsidR="000E4859">
        <w:fldChar w:fldCharType="begin"/>
      </w:r>
      <w:r w:rsidR="000E4859">
        <w:instrText xml:space="preserve"> REF _Ref382979596 \h </w:instrText>
      </w:r>
      <w:r w:rsidR="000E4859">
        <w:fldChar w:fldCharType="separate"/>
      </w:r>
      <w:r w:rsidR="00574159" w:rsidRPr="00D05C7C">
        <w:t>Figure</w:t>
      </w:r>
      <w:r w:rsidR="00574159">
        <w:t> </w:t>
      </w:r>
      <w:r w:rsidR="00574159">
        <w:rPr>
          <w:noProof/>
        </w:rPr>
        <w:t>8</w:t>
      </w:r>
      <w:r w:rsidR="00574159">
        <w:t>.</w:t>
      </w:r>
      <w:r w:rsidR="00574159">
        <w:rPr>
          <w:noProof/>
        </w:rPr>
        <w:t>3</w:t>
      </w:r>
      <w:r w:rsidR="000E4859">
        <w:fldChar w:fldCharType="end"/>
      </w:r>
      <w:r w:rsidR="00FA2EB3" w:rsidRPr="000F3803">
        <w:t xml:space="preserve">. </w:t>
      </w:r>
      <w:r w:rsidR="00960CA0">
        <w:t xml:space="preserve">Grain labels 20–23 were not used (see Appendix </w:t>
      </w:r>
      <w:r w:rsidR="006F24A4">
        <w:fldChar w:fldCharType="begin"/>
      </w:r>
      <w:r w:rsidR="006F24A4">
        <w:instrText xml:space="preserve"> REF _Ref382923521 \n \h </w:instrText>
      </w:r>
      <w:r w:rsidR="006F24A4">
        <w:fldChar w:fldCharType="separate"/>
      </w:r>
      <w:r w:rsidR="00574159">
        <w:t>A.4.2</w:t>
      </w:r>
      <w:r w:rsidR="006F24A4">
        <w:fldChar w:fldCharType="end"/>
      </w:r>
      <w:r w:rsidR="00960CA0">
        <w:t>).</w:t>
      </w:r>
    </w:p>
    <w:p w:rsidR="00FA2EB3" w:rsidRPr="001728A7" w:rsidRDefault="00FA2EB3" w:rsidP="00FA2EB3">
      <w:pPr>
        <w:pStyle w:val="BodyText"/>
      </w:pPr>
      <w:r w:rsidRPr="000F3803">
        <w:t xml:space="preserve">The </w:t>
      </w:r>
      <w:r w:rsidR="00D05C7C">
        <w:t xml:space="preserve">39 </w:t>
      </w:r>
      <w:r w:rsidRPr="000F3803">
        <w:t>analysed zircons are characterised by wide range of U</w:t>
      </w:r>
      <w:r w:rsidRPr="0012332F">
        <w:t xml:space="preserve"> </w:t>
      </w:r>
      <w:r w:rsidRPr="00477245">
        <w:t xml:space="preserve">concentrations (113–5119 ppm, median 617 ppm) and </w:t>
      </w:r>
      <w:proofErr w:type="spellStart"/>
      <w:r w:rsidRPr="00477245">
        <w:t>Th</w:t>
      </w:r>
      <w:proofErr w:type="spellEnd"/>
      <w:r w:rsidRPr="00477245">
        <w:t>/U (0.26–3.84, median</w:t>
      </w:r>
      <w:r w:rsidRPr="00956616">
        <w:rPr>
          <w:rStyle w:val="Bodytextitalic"/>
        </w:rPr>
        <w:t xml:space="preserve"> </w:t>
      </w:r>
      <w:r w:rsidR="001728A7">
        <w:t xml:space="preserve">0.48), and low </w:t>
      </w:r>
      <w:r w:rsidR="001728A7" w:rsidRPr="000104F2">
        <w:rPr>
          <w:rStyle w:val="Superscript"/>
        </w:rPr>
        <w:t>206</w:t>
      </w:r>
      <w:r w:rsidR="001728A7">
        <w:t>Pb</w:t>
      </w:r>
      <w:r w:rsidR="001728A7" w:rsidRPr="001118D7">
        <w:rPr>
          <w:rStyle w:val="Subscript"/>
        </w:rPr>
        <w:softHyphen/>
        <w:t>c</w:t>
      </w:r>
      <w:r w:rsidR="001728A7">
        <w:t xml:space="preserve"> (maximum 1.36%, median 0.05%). They can be divided into four groups:</w:t>
      </w:r>
    </w:p>
    <w:p w:rsidR="00FA2EB3" w:rsidRPr="000F3803" w:rsidRDefault="00181478" w:rsidP="00A75E52">
      <w:pPr>
        <w:pStyle w:val="Listbulletlevel1"/>
      </w:pPr>
      <w:r>
        <w:t xml:space="preserve">Group 1: </w:t>
      </w:r>
      <w:r w:rsidR="00FA2EB3" w:rsidRPr="000F3803">
        <w:t>28 analyses (</w:t>
      </w:r>
      <w:r w:rsidR="000E4859">
        <w:fldChar w:fldCharType="begin"/>
      </w:r>
      <w:r w:rsidR="000E4859">
        <w:instrText xml:space="preserve"> REF _Ref382979596 \h </w:instrText>
      </w:r>
      <w:r w:rsidR="000E4859">
        <w:fldChar w:fldCharType="separate"/>
      </w:r>
      <w:r w:rsidR="00574159" w:rsidRPr="00D05C7C">
        <w:t>Figure</w:t>
      </w:r>
      <w:r w:rsidR="00574159">
        <w:t> </w:t>
      </w:r>
      <w:r w:rsidR="00574159">
        <w:rPr>
          <w:noProof/>
        </w:rPr>
        <w:t>8</w:t>
      </w:r>
      <w:r w:rsidR="00574159">
        <w:t>.</w:t>
      </w:r>
      <w:r w:rsidR="00574159">
        <w:rPr>
          <w:noProof/>
        </w:rPr>
        <w:t>3</w:t>
      </w:r>
      <w:r w:rsidR="000E4859">
        <w:fldChar w:fldCharType="end"/>
      </w:r>
      <w:r>
        <w:t>,</w:t>
      </w:r>
      <w:r w:rsidRPr="00181478">
        <w:t xml:space="preserve"> </w:t>
      </w:r>
      <w:r w:rsidRPr="000F3803">
        <w:t>pink fill</w:t>
      </w:r>
      <w:r>
        <w:t xml:space="preserve">; </w:t>
      </w:r>
      <w:r w:rsidR="000E4859">
        <w:fldChar w:fldCharType="begin"/>
      </w:r>
      <w:r w:rsidR="000E4859">
        <w:instrText xml:space="preserve"> REF _Ref382979678 \h </w:instrText>
      </w:r>
      <w:r w:rsidR="000E4859">
        <w:fldChar w:fldCharType="separate"/>
      </w:r>
      <w:r w:rsidR="00574159" w:rsidRPr="00D05C7C">
        <w:t>Table</w:t>
      </w:r>
      <w:r w:rsidR="00574159">
        <w:t> </w:t>
      </w:r>
      <w:r w:rsidR="00574159">
        <w:rPr>
          <w:noProof/>
        </w:rPr>
        <w:t>8</w:t>
      </w:r>
      <w:r w:rsidR="00574159">
        <w:t>.</w:t>
      </w:r>
      <w:r w:rsidR="00574159">
        <w:rPr>
          <w:noProof/>
        </w:rPr>
        <w:t>2</w:t>
      </w:r>
      <w:r w:rsidR="000E4859">
        <w:fldChar w:fldCharType="end"/>
      </w:r>
      <w:r w:rsidR="00FA2EB3" w:rsidRPr="000F3803">
        <w:t xml:space="preserve">) with U concentrations of 324–1919 ppm (median 613 ppm) and individual </w:t>
      </w:r>
      <w:r w:rsidR="00FA2EB3" w:rsidRPr="000104F2">
        <w:rPr>
          <w:rStyle w:val="Superscript"/>
        </w:rPr>
        <w:t>206</w:t>
      </w:r>
      <w:r w:rsidR="00FA2EB3" w:rsidRPr="000F3803">
        <w:t>Pb/</w:t>
      </w:r>
      <w:r w:rsidR="00FA2EB3" w:rsidRPr="000104F2">
        <w:rPr>
          <w:rStyle w:val="Superscript"/>
        </w:rPr>
        <w:t>238</w:t>
      </w:r>
      <w:r w:rsidR="00FA2EB3" w:rsidRPr="000F3803">
        <w:t xml:space="preserve">U ages between ~251 Ma and ~259 Ma which combine to produce a weighted mean </w:t>
      </w:r>
      <w:r w:rsidR="00FA2EB3" w:rsidRPr="000104F2">
        <w:rPr>
          <w:rStyle w:val="Superscript"/>
        </w:rPr>
        <w:t>206</w:t>
      </w:r>
      <w:r w:rsidR="00FA2EB3" w:rsidRPr="000F3803">
        <w:t>Pb/</w:t>
      </w:r>
      <w:r w:rsidR="00FA2EB3" w:rsidRPr="000104F2">
        <w:rPr>
          <w:rStyle w:val="Superscript"/>
        </w:rPr>
        <w:t>238</w:t>
      </w:r>
      <w:r w:rsidR="00FA2EB3" w:rsidRPr="000F3803">
        <w:t>U age of 255.0 ± 1.5 Ma (95% confidence, MSWD = 0.58, probability = 0.96).</w:t>
      </w:r>
    </w:p>
    <w:p w:rsidR="00A75E52" w:rsidRDefault="00181478" w:rsidP="00A75E52">
      <w:pPr>
        <w:pStyle w:val="Listbulletlevel1"/>
      </w:pPr>
      <w:r w:rsidRPr="000F3803">
        <w:t>Group 2</w:t>
      </w:r>
      <w:r>
        <w:t xml:space="preserve">: </w:t>
      </w:r>
      <w:r w:rsidR="00FA2EB3" w:rsidRPr="000F3803">
        <w:t>Five analyses (</w:t>
      </w:r>
      <w:r w:rsidR="000E4859">
        <w:fldChar w:fldCharType="begin"/>
      </w:r>
      <w:r w:rsidR="000E4859">
        <w:instrText xml:space="preserve"> REF _Ref382979596 \h </w:instrText>
      </w:r>
      <w:r w:rsidR="000E4859">
        <w:fldChar w:fldCharType="separate"/>
      </w:r>
      <w:r w:rsidR="00574159" w:rsidRPr="00D05C7C">
        <w:t>Figure</w:t>
      </w:r>
      <w:r w:rsidR="00574159">
        <w:t> </w:t>
      </w:r>
      <w:r w:rsidR="00574159">
        <w:rPr>
          <w:noProof/>
        </w:rPr>
        <w:t>8</w:t>
      </w:r>
      <w:r w:rsidR="00574159">
        <w:t>.</w:t>
      </w:r>
      <w:r w:rsidR="00574159">
        <w:rPr>
          <w:noProof/>
        </w:rPr>
        <w:t>3</w:t>
      </w:r>
      <w:r w:rsidR="000E4859">
        <w:fldChar w:fldCharType="end"/>
      </w:r>
      <w:r>
        <w:t xml:space="preserve">, yellow fill; </w:t>
      </w:r>
      <w:r w:rsidR="000E4859">
        <w:fldChar w:fldCharType="begin"/>
      </w:r>
      <w:r w:rsidR="000E4859">
        <w:instrText xml:space="preserve"> REF _Ref382979678 \h </w:instrText>
      </w:r>
      <w:r w:rsidR="000E4859">
        <w:fldChar w:fldCharType="separate"/>
      </w:r>
      <w:r w:rsidR="00574159" w:rsidRPr="00D05C7C">
        <w:t>Table</w:t>
      </w:r>
      <w:r w:rsidR="00574159">
        <w:t> </w:t>
      </w:r>
      <w:r w:rsidR="00574159">
        <w:rPr>
          <w:noProof/>
        </w:rPr>
        <w:t>8</w:t>
      </w:r>
      <w:r w:rsidR="00574159">
        <w:t>.</w:t>
      </w:r>
      <w:r w:rsidR="00574159">
        <w:rPr>
          <w:noProof/>
        </w:rPr>
        <w:t>2</w:t>
      </w:r>
      <w:r w:rsidR="000E4859">
        <w:fldChar w:fldCharType="end"/>
      </w:r>
      <w:r w:rsidR="00FA2EB3" w:rsidRPr="000F3803">
        <w:t xml:space="preserve">) with </w:t>
      </w:r>
      <w:r w:rsidR="009C76BD" w:rsidRPr="000F3803">
        <w:t xml:space="preserve">U concentrations of 113–399 ppm and </w:t>
      </w:r>
      <w:r w:rsidR="00FA2EB3" w:rsidRPr="000F3803">
        <w:t xml:space="preserve">individual </w:t>
      </w:r>
      <w:r w:rsidR="00FA2EB3" w:rsidRPr="000104F2">
        <w:rPr>
          <w:rStyle w:val="Superscript"/>
        </w:rPr>
        <w:t>206</w:t>
      </w:r>
      <w:r w:rsidR="00FA2EB3" w:rsidRPr="000F3803">
        <w:t>Pb/</w:t>
      </w:r>
      <w:r w:rsidR="00FA2EB3" w:rsidRPr="000104F2">
        <w:rPr>
          <w:rStyle w:val="Superscript"/>
        </w:rPr>
        <w:t>238</w:t>
      </w:r>
      <w:r w:rsidR="00FA2EB3" w:rsidRPr="000F3803">
        <w:t xml:space="preserve">U ages between ~288 Ma and ~1143 Ma. </w:t>
      </w:r>
    </w:p>
    <w:p w:rsidR="00A75E52" w:rsidRDefault="00A75E52" w:rsidP="00A75E52">
      <w:pPr>
        <w:pStyle w:val="Listbulletlevel1"/>
      </w:pPr>
      <w:r>
        <w:t xml:space="preserve">Group 3: </w:t>
      </w:r>
      <w:r w:rsidRPr="00F35443">
        <w:t xml:space="preserve">Five analyses </w:t>
      </w:r>
      <w:r>
        <w:t>(</w:t>
      </w:r>
      <w:r w:rsidR="000E4859">
        <w:fldChar w:fldCharType="begin"/>
      </w:r>
      <w:r w:rsidR="000E4859">
        <w:instrText xml:space="preserve"> REF _Ref382979596 \h </w:instrText>
      </w:r>
      <w:r w:rsidR="000E4859">
        <w:fldChar w:fldCharType="separate"/>
      </w:r>
      <w:r w:rsidR="00574159" w:rsidRPr="00D05C7C">
        <w:t>Figure</w:t>
      </w:r>
      <w:r w:rsidR="00574159">
        <w:t> </w:t>
      </w:r>
      <w:r w:rsidR="00574159">
        <w:rPr>
          <w:noProof/>
        </w:rPr>
        <w:t>8</w:t>
      </w:r>
      <w:r w:rsidR="00574159">
        <w:t>.</w:t>
      </w:r>
      <w:r w:rsidR="00574159">
        <w:rPr>
          <w:noProof/>
        </w:rPr>
        <w:t>3</w:t>
      </w:r>
      <w:r w:rsidR="000E4859">
        <w:fldChar w:fldCharType="end"/>
      </w:r>
      <w:r>
        <w:t>, white fill; Table 8.2) with U &gt; 2100 ppm and</w:t>
      </w:r>
      <w:r w:rsidRPr="00722BA6">
        <w:t xml:space="preserve"> </w:t>
      </w:r>
      <w:r>
        <w:t xml:space="preserve">individual </w:t>
      </w:r>
      <w:r w:rsidRPr="000104F2">
        <w:rPr>
          <w:rStyle w:val="Superscript"/>
        </w:rPr>
        <w:t>206</w:t>
      </w:r>
      <w:r w:rsidRPr="00F35443">
        <w:t>Pb</w:t>
      </w:r>
      <w:r>
        <w:t>/</w:t>
      </w:r>
      <w:r w:rsidRPr="000104F2">
        <w:rPr>
          <w:rStyle w:val="Superscript"/>
        </w:rPr>
        <w:t>238</w:t>
      </w:r>
      <w:r>
        <w:t xml:space="preserve">U ages </w:t>
      </w:r>
      <w:r w:rsidR="009C76BD">
        <w:t>slightly older than those in Group 1 (</w:t>
      </w:r>
      <w:r>
        <w:t>between ~259 Ma and ~279 Ma</w:t>
      </w:r>
      <w:r w:rsidR="009C76BD">
        <w:t>)</w:t>
      </w:r>
      <w:r>
        <w:t xml:space="preserve">. </w:t>
      </w:r>
    </w:p>
    <w:p w:rsidR="00A75E52" w:rsidRDefault="00A75E52" w:rsidP="00A75E52">
      <w:pPr>
        <w:pStyle w:val="Listbulletlevel1"/>
      </w:pPr>
      <w:r>
        <w:t xml:space="preserve">Group 4: </w:t>
      </w:r>
      <w:r w:rsidRPr="000F3803">
        <w:t>One a</w:t>
      </w:r>
      <w:r>
        <w:t>nalysis (2129546.36.1.1</w:t>
      </w:r>
      <w:r w:rsidR="000E4859">
        <w:t xml:space="preserve">; </w:t>
      </w:r>
      <w:r w:rsidR="000E4859">
        <w:fldChar w:fldCharType="begin"/>
      </w:r>
      <w:r w:rsidR="000E4859">
        <w:instrText xml:space="preserve"> REF _Ref382979596 \h </w:instrText>
      </w:r>
      <w:r w:rsidR="000E4859">
        <w:fldChar w:fldCharType="separate"/>
      </w:r>
      <w:r w:rsidR="00574159" w:rsidRPr="00D05C7C">
        <w:t>Figure</w:t>
      </w:r>
      <w:r w:rsidR="00574159">
        <w:t> </w:t>
      </w:r>
      <w:r w:rsidR="00574159">
        <w:rPr>
          <w:noProof/>
        </w:rPr>
        <w:t>8</w:t>
      </w:r>
      <w:r w:rsidR="00574159">
        <w:t>.</w:t>
      </w:r>
      <w:r w:rsidR="00574159">
        <w:rPr>
          <w:noProof/>
        </w:rPr>
        <w:t>3</w:t>
      </w:r>
      <w:r w:rsidR="000E4859">
        <w:fldChar w:fldCharType="end"/>
      </w:r>
      <w:r w:rsidR="000E4859">
        <w:t xml:space="preserve">, blue fill; </w:t>
      </w:r>
      <w:r w:rsidR="000E4859">
        <w:fldChar w:fldCharType="begin"/>
      </w:r>
      <w:r w:rsidR="000E4859">
        <w:instrText xml:space="preserve"> REF _Ref382979678 \h </w:instrText>
      </w:r>
      <w:r w:rsidR="000E4859">
        <w:fldChar w:fldCharType="separate"/>
      </w:r>
      <w:r w:rsidR="00574159" w:rsidRPr="00D05C7C">
        <w:t>Table</w:t>
      </w:r>
      <w:r w:rsidR="00574159">
        <w:t> </w:t>
      </w:r>
      <w:r w:rsidR="00574159">
        <w:rPr>
          <w:noProof/>
        </w:rPr>
        <w:t>8</w:t>
      </w:r>
      <w:r w:rsidR="00574159">
        <w:t>.</w:t>
      </w:r>
      <w:r w:rsidR="00574159">
        <w:rPr>
          <w:noProof/>
        </w:rPr>
        <w:t>2</w:t>
      </w:r>
      <w:r w:rsidR="000E4859">
        <w:fldChar w:fldCharType="end"/>
      </w:r>
      <w:r w:rsidRPr="000F3803">
        <w:t>) with U</w:t>
      </w:r>
      <w:r>
        <w:t xml:space="preserve"> concentration of </w:t>
      </w:r>
      <w:r w:rsidRPr="000F3803">
        <w:t>1514</w:t>
      </w:r>
      <w:r>
        <w:t> </w:t>
      </w:r>
      <w:r w:rsidRPr="000F3803">
        <w:t xml:space="preserve">ppm </w:t>
      </w:r>
      <w:r>
        <w:t>yielded</w:t>
      </w:r>
      <w:r w:rsidR="00D05C7C">
        <w:t xml:space="preserve"> a young</w:t>
      </w:r>
      <w:r w:rsidRPr="000F3803">
        <w:t xml:space="preserve"> individual </w:t>
      </w:r>
      <w:r w:rsidRPr="000104F2">
        <w:rPr>
          <w:rStyle w:val="Superscript"/>
        </w:rPr>
        <w:t>206</w:t>
      </w:r>
      <w:r w:rsidRPr="000F3803">
        <w:t>Pb/</w:t>
      </w:r>
      <w:r w:rsidRPr="000104F2">
        <w:rPr>
          <w:rStyle w:val="Superscript"/>
        </w:rPr>
        <w:t>238</w:t>
      </w:r>
      <w:r>
        <w:t>U age of ~239 Ma relative</w:t>
      </w:r>
      <w:r w:rsidR="00D05C7C">
        <w:t xml:space="preserve"> to the rest of the population.</w:t>
      </w:r>
    </w:p>
    <w:p w:rsidR="00FA2EB3" w:rsidRDefault="00FA2EB3" w:rsidP="00FA2EB3">
      <w:pPr>
        <w:pStyle w:val="Heading2"/>
      </w:pPr>
      <w:bookmarkStart w:id="78" w:name="_Toc386616096"/>
      <w:r>
        <w:t>Geochronological Interpretation</w:t>
      </w:r>
      <w:bookmarkEnd w:id="78"/>
    </w:p>
    <w:p w:rsidR="00FA2EB3" w:rsidRDefault="00FA2EB3" w:rsidP="00FA2EB3">
      <w:pPr>
        <w:pStyle w:val="BodyText"/>
      </w:pPr>
      <w:r>
        <w:t>T</w:t>
      </w:r>
      <w:r w:rsidRPr="00000C73">
        <w:t xml:space="preserve">he weighted mean </w:t>
      </w:r>
      <w:r w:rsidRPr="000104F2">
        <w:rPr>
          <w:rStyle w:val="Superscript"/>
        </w:rPr>
        <w:t>206</w:t>
      </w:r>
      <w:r w:rsidRPr="00000C73">
        <w:t>Pb/</w:t>
      </w:r>
      <w:r w:rsidRPr="000104F2">
        <w:rPr>
          <w:rStyle w:val="Superscript"/>
        </w:rPr>
        <w:t>238</w:t>
      </w:r>
      <w:r w:rsidRPr="00000C73">
        <w:t xml:space="preserve">U age of </w:t>
      </w:r>
      <w:r w:rsidRPr="00D05C7C">
        <w:t>255.0 ± 1.5 Ma</w:t>
      </w:r>
      <w:r w:rsidRPr="00000C73">
        <w:t xml:space="preserve"> for the 28 analyses </w:t>
      </w:r>
      <w:r>
        <w:t>in</w:t>
      </w:r>
      <w:r w:rsidRPr="00000C73">
        <w:t xml:space="preserve"> Group 1 is interpreted as the magmatic crystallisation age of the porphyritic granodiorite dyke at the Martins Shaft Prospect of the Regional Felsic Dyke Swarm.</w:t>
      </w:r>
    </w:p>
    <w:p w:rsidR="00FA2EB3" w:rsidRDefault="00FA2EB3" w:rsidP="00FA2EB3">
      <w:pPr>
        <w:pStyle w:val="BodyText"/>
      </w:pPr>
      <w:r>
        <w:t>The five</w:t>
      </w:r>
      <w:r w:rsidRPr="00000C73">
        <w:t xml:space="preserve"> analyses represented</w:t>
      </w:r>
      <w:r>
        <w:t xml:space="preserve"> in Group 2</w:t>
      </w:r>
      <w:r w:rsidRPr="00000C73">
        <w:t xml:space="preserve"> are interpreted as </w:t>
      </w:r>
      <w:r w:rsidR="009C76BD">
        <w:t xml:space="preserve">inheritance of </w:t>
      </w:r>
      <w:r w:rsidRPr="00000C73">
        <w:t xml:space="preserve">Early Permian </w:t>
      </w:r>
      <w:r w:rsidR="009C76BD">
        <w:t>to</w:t>
      </w:r>
      <w:r w:rsidRPr="00000C73">
        <w:t xml:space="preserve"> Mesoproterozoic </w:t>
      </w:r>
      <w:r w:rsidR="009C76BD">
        <w:t>age.</w:t>
      </w:r>
    </w:p>
    <w:p w:rsidR="009C76BD" w:rsidRPr="00000C73" w:rsidRDefault="009C76BD" w:rsidP="00FA2EB3">
      <w:pPr>
        <w:pStyle w:val="BodyText"/>
      </w:pPr>
      <w:r>
        <w:t xml:space="preserve">The five analyses in Group 3 are interpreted to be of </w:t>
      </w:r>
      <w:proofErr w:type="spellStart"/>
      <w:r>
        <w:t>syn</w:t>
      </w:r>
      <w:proofErr w:type="spellEnd"/>
      <w:r>
        <w:t xml:space="preserve">-magmatic zircons, but with individual </w:t>
      </w:r>
      <w:r w:rsidRPr="000104F2">
        <w:rPr>
          <w:rStyle w:val="Superscript"/>
        </w:rPr>
        <w:t>206</w:t>
      </w:r>
      <w:r w:rsidRPr="00000C73">
        <w:t>Pb/</w:t>
      </w:r>
      <w:r w:rsidRPr="000104F2">
        <w:rPr>
          <w:rStyle w:val="Superscript"/>
        </w:rPr>
        <w:t>238</w:t>
      </w:r>
      <w:r w:rsidRPr="00000C73">
        <w:t>U</w:t>
      </w:r>
      <w:r>
        <w:t xml:space="preserve"> ages biased by </w:t>
      </w:r>
      <w:proofErr w:type="spellStart"/>
      <w:r>
        <w:t>metamictisation</w:t>
      </w:r>
      <w:proofErr w:type="spellEnd"/>
      <w:r>
        <w:t xml:space="preserve"> arising from their high U contents (refer to McLaren et al, 1994; </w:t>
      </w:r>
      <w:proofErr w:type="spellStart"/>
      <w:r>
        <w:t>Butera</w:t>
      </w:r>
      <w:proofErr w:type="spellEnd"/>
      <w:r>
        <w:t xml:space="preserve"> et al, 2001).</w:t>
      </w:r>
    </w:p>
    <w:p w:rsidR="00FA2EB3" w:rsidRDefault="009C76BD" w:rsidP="00FA2EB3">
      <w:pPr>
        <w:pStyle w:val="BodyText"/>
      </w:pPr>
      <w:r>
        <w:t>Group 4</w:t>
      </w:r>
      <w:r w:rsidR="00FA2EB3" w:rsidRPr="00000C73">
        <w:t xml:space="preserve"> comprises one analysis that yielded an age slightly younger </w:t>
      </w:r>
      <w:r w:rsidRPr="00000C73">
        <w:t>(~239</w:t>
      </w:r>
      <w:r>
        <w:t> </w:t>
      </w:r>
      <w:r w:rsidRPr="00000C73">
        <w:t>Ma)</w:t>
      </w:r>
      <w:r>
        <w:t xml:space="preserve"> </w:t>
      </w:r>
      <w:r w:rsidR="00FA2EB3" w:rsidRPr="00000C73">
        <w:t xml:space="preserve">than the main magmatic population defined </w:t>
      </w:r>
      <w:r w:rsidR="00FA2EB3">
        <w:t>in</w:t>
      </w:r>
      <w:r w:rsidR="00FA2EB3" w:rsidRPr="00000C73">
        <w:t xml:space="preserve"> Group 1. This grain is interpreted as affected by minor post-crystallisation</w:t>
      </w:r>
      <w:r>
        <w:t xml:space="preserve"> loss of radiogenic </w:t>
      </w:r>
      <w:proofErr w:type="spellStart"/>
      <w:r>
        <w:t>Pb</w:t>
      </w:r>
      <w:proofErr w:type="spellEnd"/>
      <w:r>
        <w:t xml:space="preserve"> possibly facilitated by radiation damage to the crystal lattice arising from its elevated U content.</w:t>
      </w:r>
      <w:r w:rsidR="00FA2EB3" w:rsidRPr="00000C73">
        <w:t xml:space="preserve"> </w:t>
      </w:r>
    </w:p>
    <w:p w:rsidR="00512676" w:rsidRDefault="00512676" w:rsidP="001118D7">
      <w:pPr>
        <w:pStyle w:val="BodyText"/>
      </w:pPr>
      <w:r>
        <w:t xml:space="preserve">This new SHRIMP age, along with other new ages from this volume, and pertinent geological relationships are considered in the discussion. </w:t>
      </w:r>
    </w:p>
    <w:p w:rsidR="00FA2EB3" w:rsidRDefault="00361439" w:rsidP="00361439">
      <w:pPr>
        <w:pStyle w:val="Figuresandimagescentred"/>
      </w:pPr>
      <w:r w:rsidRPr="00361439">
        <w:rPr>
          <w:noProof/>
        </w:rPr>
        <w:drawing>
          <wp:inline distT="0" distB="0" distL="0" distR="0" wp14:anchorId="46D13E2D" wp14:editId="644B321E">
            <wp:extent cx="3925019" cy="3251106"/>
            <wp:effectExtent l="0" t="0" r="0" b="6985"/>
            <wp:docPr id="31" name="Picture 31" descr="Due to the complexity of this document and the niche scientific target audience, no alternative description has been provided. Please email Geoscience Australia at clientservices@ga.gov.au for an alternative description." title="Figure 8.3 SHRIMP U–Pb data for zircons from the Regional Felsic Dyke Swarm (GSNSW: PB-12-URA-03, GA: 2129546). (a) Tera-Wasserburg concordi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6467" t="7826" r="15419"/>
                    <a:stretch/>
                  </pic:blipFill>
                  <pic:spPr bwMode="auto">
                    <a:xfrm>
                      <a:off x="0" y="0"/>
                      <a:ext cx="3923843" cy="3250132"/>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361439" w:rsidRDefault="00361439" w:rsidP="00361439">
      <w:pPr>
        <w:pStyle w:val="Figuresandimagescentred"/>
      </w:pPr>
      <w:r w:rsidRPr="00361439">
        <w:rPr>
          <w:noProof/>
        </w:rPr>
        <w:drawing>
          <wp:inline distT="0" distB="0" distL="0" distR="0" wp14:anchorId="33CE922C" wp14:editId="16CA83B2">
            <wp:extent cx="3976777" cy="3276984"/>
            <wp:effectExtent l="0" t="0" r="5080" b="0"/>
            <wp:docPr id="36" name="Picture 36" descr="Due to the complexity of this document and the niche scientific target audience, no alternative description has been provided. Please email Geoscience Australia at clientservices@ga.gov.au for an alternative description." title="Figure 8.3 SHRIMP U–Pb data for zircons from the Regional Felsic Dyke Swarm (GSNSW: PB-12-URA-03, GA: 2129546). (b) Post-370 Ma 206Pb/238U ages in order of acqui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1377" t="7093" r="19611"/>
                    <a:stretch/>
                  </pic:blipFill>
                  <pic:spPr bwMode="auto">
                    <a:xfrm>
                      <a:off x="0" y="0"/>
                      <a:ext cx="3975586" cy="3276003"/>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Caption"/>
      </w:pPr>
      <w:bookmarkStart w:id="79" w:name="_Ref382979596"/>
      <w:r w:rsidRPr="00D05C7C">
        <w:t>Figure</w:t>
      </w:r>
      <w:r w:rsidR="00E4260A">
        <w:t> </w:t>
      </w:r>
      <w:r w:rsidR="00646BD4">
        <w:fldChar w:fldCharType="begin"/>
      </w:r>
      <w:r w:rsidR="00646BD4">
        <w:instrText xml:space="preserve"> STYLEREF 1 \s </w:instrText>
      </w:r>
      <w:r w:rsidR="00646BD4">
        <w:fldChar w:fldCharType="separate"/>
      </w:r>
      <w:r w:rsidR="00574159">
        <w:rPr>
          <w:noProof/>
        </w:rPr>
        <w:t>8</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3</w:t>
      </w:r>
      <w:r w:rsidR="00646BD4">
        <w:rPr>
          <w:noProof/>
        </w:rPr>
        <w:fldChar w:fldCharType="end"/>
      </w:r>
      <w:bookmarkEnd w:id="79"/>
      <w:r w:rsidRPr="00D05C7C">
        <w:t xml:space="preserve"> SHRIMP </w:t>
      </w:r>
      <w:r w:rsidR="00960CA0" w:rsidRPr="00D05C7C">
        <w:t>U–</w:t>
      </w:r>
      <w:proofErr w:type="spellStart"/>
      <w:r w:rsidR="00960CA0" w:rsidRPr="00D05C7C">
        <w:t>Pb</w:t>
      </w:r>
      <w:proofErr w:type="spellEnd"/>
      <w:r w:rsidR="00960CA0" w:rsidRPr="00D05C7C">
        <w:t xml:space="preserve"> </w:t>
      </w:r>
      <w:r w:rsidRPr="00D05C7C">
        <w:t>data for zircons from the Regional Felsic Dyke Swarm (GSNSW: PB-12-URA-03, GA:</w:t>
      </w:r>
      <w:r>
        <w:t xml:space="preserve"> 2129546).</w:t>
      </w:r>
      <w:r w:rsidRPr="0074376C">
        <w:t xml:space="preserve"> </w:t>
      </w:r>
      <w:r w:rsidR="009C76BD">
        <w:t>Pink</w:t>
      </w:r>
      <w:r>
        <w:t xml:space="preserve"> fill denotes</w:t>
      </w:r>
      <w:r w:rsidRPr="0074376C">
        <w:t xml:space="preserve"> Group 1 (magmatic crystallisation)</w:t>
      </w:r>
      <w:r>
        <w:t>, yellow fill denotes</w:t>
      </w:r>
      <w:r w:rsidRPr="0074376C">
        <w:t xml:space="preserve"> Group 2 (inheritance)</w:t>
      </w:r>
      <w:r>
        <w:t xml:space="preserve">, </w:t>
      </w:r>
      <w:r w:rsidR="00D32981">
        <w:t xml:space="preserve">white fill denotes </w:t>
      </w:r>
      <w:r w:rsidR="00361439">
        <w:t>Group 3 (</w:t>
      </w:r>
      <w:proofErr w:type="spellStart"/>
      <w:r w:rsidR="00361439">
        <w:t>metamict</w:t>
      </w:r>
      <w:proofErr w:type="spellEnd"/>
      <w:r w:rsidR="00361439">
        <w:t xml:space="preserve"> magmatic zircons), </w:t>
      </w:r>
      <w:r w:rsidR="00D05C7C">
        <w:t xml:space="preserve">and </w:t>
      </w:r>
      <w:r w:rsidR="00361439">
        <w:t xml:space="preserve">blue fill denotes Group 4 (loss of radiogenic </w:t>
      </w:r>
      <w:proofErr w:type="spellStart"/>
      <w:r w:rsidR="00361439">
        <w:t>Pb</w:t>
      </w:r>
      <w:proofErr w:type="spellEnd"/>
      <w:r w:rsidR="00361439">
        <w:t>)</w:t>
      </w:r>
      <w:r w:rsidRPr="0074376C">
        <w:t xml:space="preserve">. (a) </w:t>
      </w:r>
      <w:proofErr w:type="spellStart"/>
      <w:r w:rsidRPr="0074376C">
        <w:t>Tera-Wasserburg</w:t>
      </w:r>
      <w:proofErr w:type="spellEnd"/>
      <w:r w:rsidRPr="0074376C">
        <w:t xml:space="preserve"> </w:t>
      </w:r>
      <w:proofErr w:type="spellStart"/>
      <w:r w:rsidRPr="0074376C">
        <w:t>concordia</w:t>
      </w:r>
      <w:proofErr w:type="spellEnd"/>
      <w:r w:rsidRPr="0074376C">
        <w:t xml:space="preserve"> diagram; (b)</w:t>
      </w:r>
      <w:r>
        <w:t xml:space="preserve"> Post</w:t>
      </w:r>
      <w:r w:rsidR="00E76F5A">
        <w:t>-</w:t>
      </w:r>
      <w:r w:rsidR="00361439">
        <w:t>37</w:t>
      </w:r>
      <w:r>
        <w:t>0 Ma</w:t>
      </w:r>
      <w:r w:rsidRPr="0074376C">
        <w:t xml:space="preserve"> </w:t>
      </w:r>
      <w:r w:rsidRPr="00C169CF">
        <w:rPr>
          <w:rStyle w:val="Superscript"/>
        </w:rPr>
        <w:t>206</w:t>
      </w:r>
      <w:r w:rsidRPr="0074376C">
        <w:t>P</w:t>
      </w:r>
      <w:r>
        <w:t>b/</w:t>
      </w:r>
      <w:r w:rsidRPr="00C169CF">
        <w:rPr>
          <w:rStyle w:val="Superscript"/>
        </w:rPr>
        <w:t>238</w:t>
      </w:r>
      <w:r w:rsidRPr="0074376C">
        <w:t xml:space="preserve">U </w:t>
      </w:r>
      <w:r>
        <w:t>ages</w:t>
      </w:r>
      <w:r w:rsidRPr="0074376C">
        <w:t xml:space="preserve"> in order of acquisition. Heavy black line </w:t>
      </w:r>
      <w:r>
        <w:t xml:space="preserve">denotes the </w:t>
      </w:r>
      <w:r w:rsidRPr="0074376C">
        <w:t xml:space="preserve">weighted mean </w:t>
      </w:r>
      <w:r w:rsidRPr="00C169CF">
        <w:rPr>
          <w:rStyle w:val="Superscript"/>
        </w:rPr>
        <w:t>206</w:t>
      </w:r>
      <w:r w:rsidRPr="0074376C">
        <w:t>P</w:t>
      </w:r>
      <w:r>
        <w:t>b/</w:t>
      </w:r>
      <w:r w:rsidRPr="00C169CF">
        <w:rPr>
          <w:rStyle w:val="Superscript"/>
        </w:rPr>
        <w:t>238</w:t>
      </w:r>
      <w:r w:rsidRPr="0074376C">
        <w:t xml:space="preserve">U </w:t>
      </w:r>
      <w:r>
        <w:t xml:space="preserve">age of the magmatic population. </w:t>
      </w:r>
    </w:p>
    <w:p w:rsidR="00FA2EB3" w:rsidRDefault="00FA2EB3" w:rsidP="00FA2EB3">
      <w:pPr>
        <w:pStyle w:val="Tabletitle"/>
      </w:pPr>
      <w:r w:rsidRPr="000F7211">
        <w:br w:type="page"/>
      </w:r>
      <w:bookmarkStart w:id="80" w:name="_Ref382979678"/>
      <w:r w:rsidRPr="00D05C7C">
        <w:t>Table</w:t>
      </w:r>
      <w:r w:rsidR="00E4260A">
        <w:t> </w:t>
      </w:r>
      <w:r w:rsidR="00646BD4">
        <w:fldChar w:fldCharType="begin"/>
      </w:r>
      <w:r w:rsidR="00646BD4">
        <w:instrText xml:space="preserve"> STYLEREF</w:instrText>
      </w:r>
      <w:r w:rsidR="00646BD4">
        <w:instrText xml:space="preserve"> 1 \s </w:instrText>
      </w:r>
      <w:r w:rsidR="00646BD4">
        <w:fldChar w:fldCharType="separate"/>
      </w:r>
      <w:r w:rsidR="00574159">
        <w:rPr>
          <w:noProof/>
        </w:rPr>
        <w:t>8</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2</w:t>
      </w:r>
      <w:r w:rsidR="00646BD4">
        <w:rPr>
          <w:noProof/>
        </w:rPr>
        <w:fldChar w:fldCharType="end"/>
      </w:r>
      <w:bookmarkEnd w:id="80"/>
      <w:r w:rsidRPr="00D05C7C">
        <w:t xml:space="preserve"> SHRIMP U–</w:t>
      </w:r>
      <w:proofErr w:type="spellStart"/>
      <w:r w:rsidRPr="00D05C7C">
        <w:t>Pb</w:t>
      </w:r>
      <w:proofErr w:type="spellEnd"/>
      <w:r w:rsidRPr="00D05C7C">
        <w:t xml:space="preserve"> isotopic data for zircons from the Regional Felsic Dyke Swarm (GSNSW: PB-12-URA-</w:t>
      </w:r>
      <w:r>
        <w:t xml:space="preserve">03, GA: 2129546). All ages are </w:t>
      </w:r>
      <w:r w:rsidRPr="000F7211">
        <w:rPr>
          <w:rStyle w:val="SuperscriptItalic"/>
        </w:rPr>
        <w:t>206</w:t>
      </w:r>
      <w:r>
        <w:t>Pb/</w:t>
      </w:r>
      <w:r w:rsidRPr="000F7211">
        <w:rPr>
          <w:rStyle w:val="SuperscriptItalic"/>
        </w:rPr>
        <w:t>238</w:t>
      </w:r>
      <w:r>
        <w:t>U.</w:t>
      </w:r>
    </w:p>
    <w:tbl>
      <w:tblPr>
        <w:tblStyle w:val="TableGAHeaderRow"/>
        <w:tblW w:w="5000" w:type="pct"/>
        <w:tblInd w:w="0" w:type="dxa"/>
        <w:tblLook w:val="04A0" w:firstRow="1" w:lastRow="0" w:firstColumn="1" w:lastColumn="0" w:noHBand="0" w:noVBand="1"/>
        <w:tblCaption w:val="Table 8.2 SHRIMP U–Pb isotopic data for zircons from the Regional Felsic Dyke Swarm (GSNSW: PB-12-URA-03, GA: 2129546). "/>
        <w:tblDescription w:val="Due to the complexity of this document and the niche scientific target audience, no table summary has been provided. If you need assistance with the structure of this table, please contact Geoscience Australia at clientservices@ga.gov.au.&#10;&#10;"/>
      </w:tblPr>
      <w:tblGrid>
        <w:gridCol w:w="901"/>
        <w:gridCol w:w="1611"/>
        <w:gridCol w:w="683"/>
        <w:gridCol w:w="687"/>
        <w:gridCol w:w="687"/>
        <w:gridCol w:w="599"/>
        <w:gridCol w:w="744"/>
        <w:gridCol w:w="558"/>
        <w:gridCol w:w="856"/>
        <w:gridCol w:w="558"/>
        <w:gridCol w:w="744"/>
        <w:gridCol w:w="557"/>
      </w:tblGrid>
      <w:tr w:rsidR="00FA2EB3" w:rsidRPr="00831AC2" w:rsidTr="008F6DB4">
        <w:trPr>
          <w:cnfStyle w:val="100000000000" w:firstRow="1" w:lastRow="0" w:firstColumn="0" w:lastColumn="0" w:oddVBand="0" w:evenVBand="0" w:oddHBand="0" w:evenHBand="0" w:firstRowFirstColumn="0" w:firstRowLastColumn="0" w:lastRowFirstColumn="0" w:lastRowLastColumn="0"/>
          <w:cantSplit w:val="0"/>
          <w:trHeight w:val="522"/>
          <w:tblHeader/>
        </w:trPr>
        <w:tc>
          <w:tcPr>
            <w:tcW w:w="490" w:type="pct"/>
            <w:hideMark/>
          </w:tcPr>
          <w:p w:rsidR="00FA2EB3" w:rsidRPr="0013325E" w:rsidRDefault="00FA2EB3" w:rsidP="0013325E">
            <w:pPr>
              <w:pStyle w:val="Tableheadingleft"/>
            </w:pPr>
            <w:r w:rsidRPr="0013325E">
              <w:t>Session No.</w:t>
            </w:r>
          </w:p>
        </w:tc>
        <w:tc>
          <w:tcPr>
            <w:tcW w:w="877" w:type="pct"/>
            <w:hideMark/>
          </w:tcPr>
          <w:p w:rsidR="00FA2EB3" w:rsidRPr="0013325E" w:rsidRDefault="00FA2EB3" w:rsidP="0013325E">
            <w:pPr>
              <w:pStyle w:val="Tableheadingleft"/>
            </w:pPr>
            <w:r w:rsidRPr="0013325E">
              <w:t>Sample. Grain.</w:t>
            </w:r>
            <w:r w:rsidRPr="0013325E">
              <w:br/>
              <w:t>Spot. Replicate</w:t>
            </w:r>
          </w:p>
        </w:tc>
        <w:tc>
          <w:tcPr>
            <w:tcW w:w="372" w:type="pct"/>
            <w:hideMark/>
          </w:tcPr>
          <w:p w:rsidR="00FA2EB3" w:rsidRPr="00831AC2" w:rsidRDefault="00FA2EB3" w:rsidP="00464575">
            <w:pPr>
              <w:pStyle w:val="Tableheadingright"/>
            </w:pPr>
            <w:r w:rsidRPr="0013325E">
              <w:rPr>
                <w:rStyle w:val="Superscript"/>
              </w:rPr>
              <w:t>206</w:t>
            </w:r>
            <w:r w:rsidRPr="00831AC2">
              <w:t>Pb</w:t>
            </w:r>
            <w:r w:rsidRPr="0013325E">
              <w:rPr>
                <w:rStyle w:val="Subscript"/>
              </w:rPr>
              <w:t>c</w:t>
            </w:r>
            <w:r w:rsidRPr="00831AC2">
              <w:t xml:space="preserve"> (%)</w:t>
            </w:r>
          </w:p>
        </w:tc>
        <w:tc>
          <w:tcPr>
            <w:tcW w:w="374" w:type="pct"/>
            <w:hideMark/>
          </w:tcPr>
          <w:p w:rsidR="00FA2EB3" w:rsidRPr="00831AC2" w:rsidRDefault="00FA2EB3" w:rsidP="00464575">
            <w:pPr>
              <w:pStyle w:val="Tableheadingright"/>
            </w:pPr>
            <w:r w:rsidRPr="00831AC2">
              <w:t>U</w:t>
            </w:r>
            <w:r w:rsidRPr="00831AC2">
              <w:br/>
              <w:t>(ppm)</w:t>
            </w:r>
          </w:p>
        </w:tc>
        <w:tc>
          <w:tcPr>
            <w:tcW w:w="374" w:type="pct"/>
            <w:hideMark/>
          </w:tcPr>
          <w:p w:rsidR="00FA2EB3" w:rsidRPr="00831AC2" w:rsidRDefault="00FA2EB3" w:rsidP="00464575">
            <w:pPr>
              <w:pStyle w:val="Tableheadingright"/>
            </w:pPr>
            <w:proofErr w:type="spellStart"/>
            <w:r w:rsidRPr="00831AC2">
              <w:t>Th</w:t>
            </w:r>
            <w:proofErr w:type="spellEnd"/>
            <w:r w:rsidRPr="00831AC2">
              <w:br/>
              <w:t>(ppm)</w:t>
            </w:r>
          </w:p>
        </w:tc>
        <w:tc>
          <w:tcPr>
            <w:tcW w:w="326" w:type="pct"/>
            <w:hideMark/>
          </w:tcPr>
          <w:p w:rsidR="00FA2EB3" w:rsidRPr="00831AC2" w:rsidRDefault="00FA2EB3" w:rsidP="00464575">
            <w:pPr>
              <w:pStyle w:val="Tableheadingright"/>
            </w:pPr>
            <w:r w:rsidRPr="0013325E">
              <w:rPr>
                <w:rStyle w:val="Superscript"/>
              </w:rPr>
              <w:t>232</w:t>
            </w:r>
            <w:r w:rsidRPr="00831AC2">
              <w:t>Th /</w:t>
            </w:r>
            <w:r w:rsidRPr="0013325E">
              <w:rPr>
                <w:rStyle w:val="Superscript"/>
              </w:rPr>
              <w:t>238</w:t>
            </w:r>
            <w:r w:rsidRPr="00831AC2">
              <w:t>U</w:t>
            </w:r>
          </w:p>
        </w:tc>
        <w:tc>
          <w:tcPr>
            <w:tcW w:w="405" w:type="pct"/>
            <w:hideMark/>
          </w:tcPr>
          <w:p w:rsidR="00FA2EB3" w:rsidRPr="00831AC2" w:rsidRDefault="00FA2EB3" w:rsidP="00464575">
            <w:pPr>
              <w:pStyle w:val="Tableheadingright"/>
            </w:pPr>
            <w:r w:rsidRPr="0013325E">
              <w:rPr>
                <w:rStyle w:val="Superscript"/>
              </w:rPr>
              <w:t>238</w:t>
            </w:r>
            <w:r w:rsidRPr="00831AC2">
              <w:t xml:space="preserve">U/ </w:t>
            </w:r>
            <w:r w:rsidRPr="0013325E">
              <w:rPr>
                <w:rStyle w:val="Superscript"/>
              </w:rPr>
              <w:t>206</w:t>
            </w:r>
            <w:r w:rsidRPr="00831AC2">
              <w:t>Pb</w:t>
            </w:r>
          </w:p>
        </w:tc>
        <w:tc>
          <w:tcPr>
            <w:tcW w:w="304" w:type="pct"/>
            <w:hideMark/>
          </w:tcPr>
          <w:p w:rsidR="00FA2EB3" w:rsidRPr="00831AC2" w:rsidRDefault="00FA2EB3" w:rsidP="00464575">
            <w:pPr>
              <w:pStyle w:val="Tableheadingright"/>
            </w:pPr>
            <w:r w:rsidRPr="00831AC2">
              <w:t>±1σ (%)</w:t>
            </w:r>
          </w:p>
        </w:tc>
        <w:tc>
          <w:tcPr>
            <w:tcW w:w="466" w:type="pct"/>
            <w:hideMark/>
          </w:tcPr>
          <w:p w:rsidR="00FA2EB3" w:rsidRPr="00831AC2" w:rsidRDefault="00FA2EB3" w:rsidP="00464575">
            <w:pPr>
              <w:pStyle w:val="Tableheadingright"/>
            </w:pPr>
            <w:r w:rsidRPr="0013325E">
              <w:rPr>
                <w:rStyle w:val="Superscript"/>
              </w:rPr>
              <w:t>207</w:t>
            </w:r>
            <w:r w:rsidRPr="00831AC2">
              <w:t>Pb /</w:t>
            </w:r>
            <w:r w:rsidRPr="0013325E">
              <w:rPr>
                <w:rStyle w:val="Superscript"/>
              </w:rPr>
              <w:t>206</w:t>
            </w:r>
            <w:r w:rsidRPr="00831AC2">
              <w:t>Pb</w:t>
            </w:r>
          </w:p>
        </w:tc>
        <w:tc>
          <w:tcPr>
            <w:tcW w:w="304" w:type="pct"/>
            <w:hideMark/>
          </w:tcPr>
          <w:p w:rsidR="00FA2EB3" w:rsidRPr="00831AC2" w:rsidRDefault="00FA2EB3" w:rsidP="00464575">
            <w:pPr>
              <w:pStyle w:val="Tableheadingright"/>
            </w:pPr>
            <w:r w:rsidRPr="00831AC2">
              <w:t>±1σ (%)</w:t>
            </w:r>
          </w:p>
        </w:tc>
        <w:tc>
          <w:tcPr>
            <w:tcW w:w="405" w:type="pct"/>
            <w:hideMark/>
          </w:tcPr>
          <w:p w:rsidR="00FA2EB3" w:rsidRPr="00831AC2" w:rsidRDefault="00FA2EB3" w:rsidP="00464575">
            <w:pPr>
              <w:pStyle w:val="Tableheadingright"/>
            </w:pPr>
            <w:r w:rsidRPr="00831AC2">
              <w:t xml:space="preserve"> Age (Ma)</w:t>
            </w:r>
          </w:p>
        </w:tc>
        <w:tc>
          <w:tcPr>
            <w:tcW w:w="303" w:type="pct"/>
            <w:hideMark/>
          </w:tcPr>
          <w:p w:rsidR="00FA2EB3" w:rsidRPr="00831AC2" w:rsidRDefault="00FA2EB3" w:rsidP="00464575">
            <w:pPr>
              <w:pStyle w:val="Tableheadingright"/>
            </w:pPr>
            <w:r w:rsidRPr="00831AC2">
              <w:t>±1σ (Ma)</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2112" w:type="pct"/>
            <w:gridSpan w:val="4"/>
            <w:noWrap/>
            <w:hideMark/>
          </w:tcPr>
          <w:p w:rsidR="00FA2EB3" w:rsidRPr="00831AC2" w:rsidRDefault="00FA2EB3" w:rsidP="0059122C">
            <w:pPr>
              <w:pStyle w:val="Tabletextleft"/>
            </w:pPr>
            <w:r w:rsidRPr="00831AC2">
              <w:t xml:space="preserve">Group 1: Magmatic </w:t>
            </w:r>
            <w:r>
              <w:t>crystallisation</w:t>
            </w:r>
            <w:r w:rsidRPr="00831AC2">
              <w:t xml:space="preserve"> (n = 28)</w:t>
            </w:r>
          </w:p>
        </w:tc>
        <w:tc>
          <w:tcPr>
            <w:tcW w:w="374" w:type="pct"/>
            <w:noWrap/>
            <w:hideMark/>
          </w:tcPr>
          <w:p w:rsidR="00FA2EB3" w:rsidRPr="00831AC2" w:rsidRDefault="00FA2EB3" w:rsidP="00902AAE">
            <w:pPr>
              <w:pStyle w:val="Tabletextcentred"/>
              <w:jc w:val="right"/>
            </w:pPr>
          </w:p>
        </w:tc>
        <w:tc>
          <w:tcPr>
            <w:tcW w:w="326" w:type="pct"/>
            <w:noWrap/>
            <w:hideMark/>
          </w:tcPr>
          <w:p w:rsidR="00FA2EB3" w:rsidRPr="00831AC2" w:rsidRDefault="00FA2EB3" w:rsidP="00902AAE">
            <w:pPr>
              <w:pStyle w:val="Tabletextcentred"/>
              <w:jc w:val="right"/>
            </w:pPr>
          </w:p>
        </w:tc>
        <w:tc>
          <w:tcPr>
            <w:tcW w:w="405" w:type="pct"/>
            <w:noWrap/>
            <w:hideMark/>
          </w:tcPr>
          <w:p w:rsidR="00FA2EB3" w:rsidRPr="00831AC2" w:rsidRDefault="00FA2EB3" w:rsidP="00902AAE">
            <w:pPr>
              <w:pStyle w:val="Tabletextcentred"/>
              <w:jc w:val="right"/>
            </w:pPr>
          </w:p>
        </w:tc>
        <w:tc>
          <w:tcPr>
            <w:tcW w:w="304" w:type="pct"/>
            <w:noWrap/>
            <w:hideMark/>
          </w:tcPr>
          <w:p w:rsidR="00FA2EB3" w:rsidRPr="00831AC2" w:rsidRDefault="00FA2EB3" w:rsidP="00902AAE">
            <w:pPr>
              <w:pStyle w:val="Tabletextcentred"/>
              <w:jc w:val="right"/>
            </w:pPr>
          </w:p>
        </w:tc>
        <w:tc>
          <w:tcPr>
            <w:tcW w:w="466" w:type="pct"/>
            <w:noWrap/>
            <w:hideMark/>
          </w:tcPr>
          <w:p w:rsidR="00FA2EB3" w:rsidRPr="00831AC2" w:rsidRDefault="00FA2EB3" w:rsidP="00902AAE">
            <w:pPr>
              <w:pStyle w:val="Tabletextcentred"/>
              <w:jc w:val="right"/>
            </w:pPr>
          </w:p>
        </w:tc>
        <w:tc>
          <w:tcPr>
            <w:tcW w:w="304" w:type="pct"/>
            <w:noWrap/>
            <w:hideMark/>
          </w:tcPr>
          <w:p w:rsidR="00FA2EB3" w:rsidRPr="00831AC2" w:rsidRDefault="00FA2EB3" w:rsidP="00902AAE">
            <w:pPr>
              <w:pStyle w:val="Tabletextcentred"/>
              <w:jc w:val="right"/>
            </w:pPr>
          </w:p>
        </w:tc>
        <w:tc>
          <w:tcPr>
            <w:tcW w:w="405" w:type="pct"/>
            <w:noWrap/>
            <w:hideMark/>
          </w:tcPr>
          <w:p w:rsidR="00FA2EB3" w:rsidRPr="00831AC2" w:rsidRDefault="00FA2EB3" w:rsidP="00902AAE">
            <w:pPr>
              <w:pStyle w:val="Tabletextcentred"/>
              <w:jc w:val="right"/>
            </w:pPr>
          </w:p>
        </w:tc>
        <w:tc>
          <w:tcPr>
            <w:tcW w:w="303" w:type="pct"/>
            <w:noWrap/>
            <w:hideMark/>
          </w:tcPr>
          <w:p w:rsidR="00FA2EB3" w:rsidRPr="00831AC2" w:rsidRDefault="00FA2EB3" w:rsidP="00902AAE">
            <w:pPr>
              <w:pStyle w:val="Tabletextcentred"/>
              <w:jc w:val="right"/>
            </w:pP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2129546.5.1.1</w:t>
            </w:r>
          </w:p>
        </w:tc>
        <w:tc>
          <w:tcPr>
            <w:tcW w:w="372" w:type="pct"/>
            <w:noWrap/>
            <w:hideMark/>
          </w:tcPr>
          <w:p w:rsidR="00FA2EB3" w:rsidRPr="00831AC2" w:rsidRDefault="00FA2EB3" w:rsidP="00464575">
            <w:pPr>
              <w:pStyle w:val="Tabletextright"/>
            </w:pPr>
            <w:r w:rsidRPr="00831AC2">
              <w:t>0.31</w:t>
            </w:r>
          </w:p>
        </w:tc>
        <w:tc>
          <w:tcPr>
            <w:tcW w:w="374" w:type="pct"/>
            <w:noWrap/>
            <w:hideMark/>
          </w:tcPr>
          <w:p w:rsidR="00FA2EB3" w:rsidRPr="00831AC2" w:rsidRDefault="00FA2EB3" w:rsidP="00464575">
            <w:pPr>
              <w:pStyle w:val="Tabletextright"/>
            </w:pPr>
            <w:r w:rsidRPr="00831AC2">
              <w:t>600</w:t>
            </w:r>
          </w:p>
        </w:tc>
        <w:tc>
          <w:tcPr>
            <w:tcW w:w="374" w:type="pct"/>
            <w:noWrap/>
            <w:hideMark/>
          </w:tcPr>
          <w:p w:rsidR="00FA2EB3" w:rsidRPr="00831AC2" w:rsidRDefault="00FA2EB3" w:rsidP="00464575">
            <w:pPr>
              <w:pStyle w:val="Tabletextright"/>
            </w:pPr>
            <w:r w:rsidRPr="00831AC2">
              <w:t>327</w:t>
            </w:r>
          </w:p>
        </w:tc>
        <w:tc>
          <w:tcPr>
            <w:tcW w:w="326" w:type="pct"/>
            <w:noWrap/>
            <w:hideMark/>
          </w:tcPr>
          <w:p w:rsidR="00FA2EB3" w:rsidRPr="00831AC2" w:rsidRDefault="00FA2EB3" w:rsidP="00464575">
            <w:pPr>
              <w:pStyle w:val="Tabletextright"/>
            </w:pPr>
            <w:r w:rsidRPr="00831AC2">
              <w:t>0.56</w:t>
            </w:r>
          </w:p>
        </w:tc>
        <w:tc>
          <w:tcPr>
            <w:tcW w:w="405" w:type="pct"/>
            <w:noWrap/>
            <w:hideMark/>
          </w:tcPr>
          <w:p w:rsidR="00FA2EB3" w:rsidRPr="00831AC2" w:rsidRDefault="00FA2EB3" w:rsidP="00464575">
            <w:pPr>
              <w:pStyle w:val="Tabletextright"/>
            </w:pPr>
            <w:r w:rsidRPr="00831AC2">
              <w:t>24.428</w:t>
            </w:r>
          </w:p>
        </w:tc>
        <w:tc>
          <w:tcPr>
            <w:tcW w:w="304" w:type="pct"/>
            <w:noWrap/>
            <w:hideMark/>
          </w:tcPr>
          <w:p w:rsidR="00FA2EB3" w:rsidRPr="00831AC2" w:rsidRDefault="00FA2EB3" w:rsidP="00464575">
            <w:pPr>
              <w:pStyle w:val="Tabletextright"/>
            </w:pPr>
            <w:r w:rsidRPr="00831AC2">
              <w:t>1.4</w:t>
            </w:r>
          </w:p>
        </w:tc>
        <w:tc>
          <w:tcPr>
            <w:tcW w:w="466" w:type="pct"/>
            <w:noWrap/>
            <w:hideMark/>
          </w:tcPr>
          <w:p w:rsidR="00FA2EB3" w:rsidRPr="00831AC2" w:rsidRDefault="00FA2EB3" w:rsidP="00464575">
            <w:pPr>
              <w:pStyle w:val="Tabletextright"/>
            </w:pPr>
            <w:r w:rsidRPr="00831AC2">
              <w:t>0.04938</w:t>
            </w:r>
          </w:p>
        </w:tc>
        <w:tc>
          <w:tcPr>
            <w:tcW w:w="304" w:type="pct"/>
            <w:noWrap/>
            <w:hideMark/>
          </w:tcPr>
          <w:p w:rsidR="00FA2EB3" w:rsidRPr="00831AC2" w:rsidRDefault="00FA2EB3" w:rsidP="00464575">
            <w:pPr>
              <w:pStyle w:val="Tabletextright"/>
            </w:pPr>
            <w:r w:rsidRPr="00831AC2">
              <w:t>2.6</w:t>
            </w:r>
          </w:p>
        </w:tc>
        <w:tc>
          <w:tcPr>
            <w:tcW w:w="405" w:type="pct"/>
            <w:noWrap/>
            <w:hideMark/>
          </w:tcPr>
          <w:p w:rsidR="00FA2EB3" w:rsidRPr="00831AC2" w:rsidRDefault="00FA2EB3" w:rsidP="00464575">
            <w:pPr>
              <w:pStyle w:val="Tabletextright"/>
            </w:pPr>
            <w:r w:rsidRPr="00831AC2">
              <w:t>258.6</w:t>
            </w:r>
          </w:p>
        </w:tc>
        <w:tc>
          <w:tcPr>
            <w:tcW w:w="303" w:type="pct"/>
            <w:noWrap/>
            <w:hideMark/>
          </w:tcPr>
          <w:p w:rsidR="00FA2EB3" w:rsidRPr="00831AC2" w:rsidRDefault="00FA2EB3" w:rsidP="00464575">
            <w:pPr>
              <w:pStyle w:val="Tabletextright"/>
            </w:pPr>
            <w:r w:rsidRPr="00831AC2">
              <w:t>3.6</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2129546.12.1.1</w:t>
            </w:r>
          </w:p>
        </w:tc>
        <w:tc>
          <w:tcPr>
            <w:tcW w:w="372" w:type="pct"/>
            <w:noWrap/>
            <w:hideMark/>
          </w:tcPr>
          <w:p w:rsidR="00FA2EB3" w:rsidRPr="00831AC2" w:rsidRDefault="00FA2EB3" w:rsidP="00464575">
            <w:pPr>
              <w:pStyle w:val="Tabletextright"/>
            </w:pPr>
            <w:r w:rsidRPr="00831AC2">
              <w:t>0.01</w:t>
            </w:r>
          </w:p>
        </w:tc>
        <w:tc>
          <w:tcPr>
            <w:tcW w:w="374" w:type="pct"/>
            <w:noWrap/>
            <w:hideMark/>
          </w:tcPr>
          <w:p w:rsidR="00FA2EB3" w:rsidRPr="00831AC2" w:rsidRDefault="00FA2EB3" w:rsidP="00464575">
            <w:pPr>
              <w:pStyle w:val="Tabletextright"/>
            </w:pPr>
            <w:r w:rsidRPr="00831AC2">
              <w:t>1919</w:t>
            </w:r>
          </w:p>
        </w:tc>
        <w:tc>
          <w:tcPr>
            <w:tcW w:w="374" w:type="pct"/>
            <w:noWrap/>
            <w:hideMark/>
          </w:tcPr>
          <w:p w:rsidR="00FA2EB3" w:rsidRPr="00831AC2" w:rsidRDefault="00FA2EB3" w:rsidP="00464575">
            <w:pPr>
              <w:pStyle w:val="Tabletextright"/>
            </w:pPr>
            <w:r w:rsidRPr="00831AC2">
              <w:t>1054</w:t>
            </w:r>
          </w:p>
        </w:tc>
        <w:tc>
          <w:tcPr>
            <w:tcW w:w="326" w:type="pct"/>
            <w:noWrap/>
            <w:hideMark/>
          </w:tcPr>
          <w:p w:rsidR="00FA2EB3" w:rsidRPr="00831AC2" w:rsidRDefault="00FA2EB3" w:rsidP="00464575">
            <w:pPr>
              <w:pStyle w:val="Tabletextright"/>
            </w:pPr>
            <w:r w:rsidRPr="00831AC2">
              <w:t>0.57</w:t>
            </w:r>
          </w:p>
        </w:tc>
        <w:tc>
          <w:tcPr>
            <w:tcW w:w="405" w:type="pct"/>
            <w:noWrap/>
            <w:hideMark/>
          </w:tcPr>
          <w:p w:rsidR="00FA2EB3" w:rsidRPr="00831AC2" w:rsidRDefault="00FA2EB3" w:rsidP="00464575">
            <w:pPr>
              <w:pStyle w:val="Tabletextright"/>
            </w:pPr>
            <w:r w:rsidRPr="00831AC2">
              <w:t>24.481</w:t>
            </w:r>
          </w:p>
        </w:tc>
        <w:tc>
          <w:tcPr>
            <w:tcW w:w="304" w:type="pct"/>
            <w:noWrap/>
            <w:hideMark/>
          </w:tcPr>
          <w:p w:rsidR="00FA2EB3" w:rsidRPr="00831AC2" w:rsidRDefault="00FA2EB3" w:rsidP="00464575">
            <w:pPr>
              <w:pStyle w:val="Tabletextright"/>
            </w:pPr>
            <w:r w:rsidRPr="00831AC2">
              <w:t>1.1</w:t>
            </w:r>
          </w:p>
        </w:tc>
        <w:tc>
          <w:tcPr>
            <w:tcW w:w="466" w:type="pct"/>
            <w:noWrap/>
            <w:hideMark/>
          </w:tcPr>
          <w:p w:rsidR="00FA2EB3" w:rsidRPr="00831AC2" w:rsidRDefault="00FA2EB3" w:rsidP="00464575">
            <w:pPr>
              <w:pStyle w:val="Tabletextright"/>
            </w:pPr>
            <w:r w:rsidRPr="00831AC2">
              <w:t>0.05083</w:t>
            </w:r>
          </w:p>
        </w:tc>
        <w:tc>
          <w:tcPr>
            <w:tcW w:w="304" w:type="pct"/>
            <w:noWrap/>
            <w:hideMark/>
          </w:tcPr>
          <w:p w:rsidR="00FA2EB3" w:rsidRPr="00831AC2" w:rsidRDefault="00FA2EB3" w:rsidP="00464575">
            <w:pPr>
              <w:pStyle w:val="Tabletextright"/>
            </w:pPr>
            <w:r w:rsidRPr="00831AC2">
              <w:t>0.9</w:t>
            </w:r>
          </w:p>
        </w:tc>
        <w:tc>
          <w:tcPr>
            <w:tcW w:w="405" w:type="pct"/>
            <w:noWrap/>
            <w:hideMark/>
          </w:tcPr>
          <w:p w:rsidR="00FA2EB3" w:rsidRPr="00831AC2" w:rsidRDefault="00FA2EB3" w:rsidP="00464575">
            <w:pPr>
              <w:pStyle w:val="Tabletextright"/>
            </w:pPr>
            <w:r w:rsidRPr="00831AC2">
              <w:t>258.1</w:t>
            </w:r>
          </w:p>
        </w:tc>
        <w:tc>
          <w:tcPr>
            <w:tcW w:w="303" w:type="pct"/>
            <w:noWrap/>
            <w:hideMark/>
          </w:tcPr>
          <w:p w:rsidR="00FA2EB3" w:rsidRPr="00831AC2" w:rsidRDefault="00FA2EB3" w:rsidP="00464575">
            <w:pPr>
              <w:pStyle w:val="Tabletextright"/>
            </w:pPr>
            <w:r w:rsidRPr="00831AC2">
              <w:t>2.7</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2129546.17.1.1</w:t>
            </w:r>
          </w:p>
        </w:tc>
        <w:tc>
          <w:tcPr>
            <w:tcW w:w="372" w:type="pct"/>
            <w:noWrap/>
            <w:hideMark/>
          </w:tcPr>
          <w:p w:rsidR="00FA2EB3" w:rsidRPr="00831AC2" w:rsidRDefault="00FA2EB3" w:rsidP="00464575">
            <w:pPr>
              <w:pStyle w:val="Tabletextright"/>
            </w:pPr>
            <w:r w:rsidRPr="00831AC2">
              <w:t>0.00</w:t>
            </w:r>
          </w:p>
        </w:tc>
        <w:tc>
          <w:tcPr>
            <w:tcW w:w="374" w:type="pct"/>
            <w:noWrap/>
            <w:hideMark/>
          </w:tcPr>
          <w:p w:rsidR="00FA2EB3" w:rsidRPr="00831AC2" w:rsidRDefault="00FA2EB3" w:rsidP="00464575">
            <w:pPr>
              <w:pStyle w:val="Tabletextright"/>
            </w:pPr>
            <w:r w:rsidRPr="00831AC2">
              <w:t>1617</w:t>
            </w:r>
          </w:p>
        </w:tc>
        <w:tc>
          <w:tcPr>
            <w:tcW w:w="374" w:type="pct"/>
            <w:noWrap/>
            <w:hideMark/>
          </w:tcPr>
          <w:p w:rsidR="00FA2EB3" w:rsidRPr="00831AC2" w:rsidRDefault="00FA2EB3" w:rsidP="00464575">
            <w:pPr>
              <w:pStyle w:val="Tabletextright"/>
            </w:pPr>
            <w:r w:rsidRPr="00831AC2">
              <w:t>573</w:t>
            </w:r>
          </w:p>
        </w:tc>
        <w:tc>
          <w:tcPr>
            <w:tcW w:w="326" w:type="pct"/>
            <w:noWrap/>
            <w:hideMark/>
          </w:tcPr>
          <w:p w:rsidR="00FA2EB3" w:rsidRPr="00831AC2" w:rsidRDefault="00FA2EB3" w:rsidP="00464575">
            <w:pPr>
              <w:pStyle w:val="Tabletextright"/>
            </w:pPr>
            <w:r w:rsidRPr="00831AC2">
              <w:t>0.37</w:t>
            </w:r>
          </w:p>
        </w:tc>
        <w:tc>
          <w:tcPr>
            <w:tcW w:w="405" w:type="pct"/>
            <w:noWrap/>
            <w:hideMark/>
          </w:tcPr>
          <w:p w:rsidR="00FA2EB3" w:rsidRPr="00831AC2" w:rsidRDefault="00FA2EB3" w:rsidP="00464575">
            <w:pPr>
              <w:pStyle w:val="Tabletextright"/>
            </w:pPr>
            <w:r w:rsidRPr="00831AC2">
              <w:t>24.513</w:t>
            </w:r>
          </w:p>
        </w:tc>
        <w:tc>
          <w:tcPr>
            <w:tcW w:w="304" w:type="pct"/>
            <w:noWrap/>
            <w:hideMark/>
          </w:tcPr>
          <w:p w:rsidR="00FA2EB3" w:rsidRPr="00831AC2" w:rsidRDefault="00FA2EB3" w:rsidP="00464575">
            <w:pPr>
              <w:pStyle w:val="Tabletextright"/>
            </w:pPr>
            <w:r w:rsidRPr="00831AC2">
              <w:t>1.1</w:t>
            </w:r>
          </w:p>
        </w:tc>
        <w:tc>
          <w:tcPr>
            <w:tcW w:w="466" w:type="pct"/>
            <w:noWrap/>
            <w:hideMark/>
          </w:tcPr>
          <w:p w:rsidR="00FA2EB3" w:rsidRPr="00831AC2" w:rsidRDefault="00FA2EB3" w:rsidP="00464575">
            <w:pPr>
              <w:pStyle w:val="Tabletextright"/>
            </w:pPr>
            <w:r w:rsidRPr="00831AC2">
              <w:t>0.05217</w:t>
            </w:r>
          </w:p>
        </w:tc>
        <w:tc>
          <w:tcPr>
            <w:tcW w:w="304" w:type="pct"/>
            <w:noWrap/>
            <w:hideMark/>
          </w:tcPr>
          <w:p w:rsidR="00FA2EB3" w:rsidRPr="00831AC2" w:rsidRDefault="00FA2EB3" w:rsidP="00464575">
            <w:pPr>
              <w:pStyle w:val="Tabletextright"/>
            </w:pPr>
            <w:r w:rsidRPr="00831AC2">
              <w:t>0.9</w:t>
            </w:r>
          </w:p>
        </w:tc>
        <w:tc>
          <w:tcPr>
            <w:tcW w:w="405" w:type="pct"/>
            <w:noWrap/>
            <w:hideMark/>
          </w:tcPr>
          <w:p w:rsidR="00FA2EB3" w:rsidRPr="00831AC2" w:rsidRDefault="00FA2EB3" w:rsidP="00464575">
            <w:pPr>
              <w:pStyle w:val="Tabletextright"/>
            </w:pPr>
            <w:r w:rsidRPr="00831AC2">
              <w:t>257.8</w:t>
            </w:r>
          </w:p>
        </w:tc>
        <w:tc>
          <w:tcPr>
            <w:tcW w:w="303" w:type="pct"/>
            <w:noWrap/>
            <w:hideMark/>
          </w:tcPr>
          <w:p w:rsidR="00FA2EB3" w:rsidRPr="00831AC2" w:rsidRDefault="00FA2EB3" w:rsidP="00464575">
            <w:pPr>
              <w:pStyle w:val="Tabletextright"/>
            </w:pPr>
            <w:r w:rsidRPr="00831AC2">
              <w:t>2.7</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2129546.28.1.1</w:t>
            </w:r>
          </w:p>
        </w:tc>
        <w:tc>
          <w:tcPr>
            <w:tcW w:w="372" w:type="pct"/>
            <w:noWrap/>
            <w:hideMark/>
          </w:tcPr>
          <w:p w:rsidR="00FA2EB3" w:rsidRPr="00831AC2" w:rsidRDefault="00FA2EB3" w:rsidP="00464575">
            <w:pPr>
              <w:pStyle w:val="Tabletextright"/>
            </w:pPr>
            <w:r w:rsidRPr="00831AC2">
              <w:t>-0.05</w:t>
            </w:r>
          </w:p>
        </w:tc>
        <w:tc>
          <w:tcPr>
            <w:tcW w:w="374" w:type="pct"/>
            <w:noWrap/>
            <w:hideMark/>
          </w:tcPr>
          <w:p w:rsidR="00FA2EB3" w:rsidRPr="00831AC2" w:rsidRDefault="00FA2EB3" w:rsidP="00464575">
            <w:pPr>
              <w:pStyle w:val="Tabletextright"/>
            </w:pPr>
            <w:r w:rsidRPr="00831AC2">
              <w:t>518</w:t>
            </w:r>
          </w:p>
        </w:tc>
        <w:tc>
          <w:tcPr>
            <w:tcW w:w="374" w:type="pct"/>
            <w:noWrap/>
            <w:hideMark/>
          </w:tcPr>
          <w:p w:rsidR="00FA2EB3" w:rsidRPr="00831AC2" w:rsidRDefault="00FA2EB3" w:rsidP="00464575">
            <w:pPr>
              <w:pStyle w:val="Tabletextright"/>
            </w:pPr>
            <w:r w:rsidRPr="00831AC2">
              <w:t>228</w:t>
            </w:r>
          </w:p>
        </w:tc>
        <w:tc>
          <w:tcPr>
            <w:tcW w:w="326" w:type="pct"/>
            <w:noWrap/>
            <w:hideMark/>
          </w:tcPr>
          <w:p w:rsidR="00FA2EB3" w:rsidRPr="00831AC2" w:rsidRDefault="00FA2EB3" w:rsidP="00464575">
            <w:pPr>
              <w:pStyle w:val="Tabletextright"/>
            </w:pPr>
            <w:r w:rsidRPr="00831AC2">
              <w:t>0.45</w:t>
            </w:r>
          </w:p>
        </w:tc>
        <w:tc>
          <w:tcPr>
            <w:tcW w:w="405" w:type="pct"/>
            <w:noWrap/>
            <w:hideMark/>
          </w:tcPr>
          <w:p w:rsidR="00FA2EB3" w:rsidRPr="00831AC2" w:rsidRDefault="00FA2EB3" w:rsidP="00464575">
            <w:pPr>
              <w:pStyle w:val="Tabletextright"/>
            </w:pPr>
            <w:r w:rsidRPr="00831AC2">
              <w:t>24.516</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0.05160</w:t>
            </w:r>
          </w:p>
        </w:tc>
        <w:tc>
          <w:tcPr>
            <w:tcW w:w="304" w:type="pct"/>
            <w:noWrap/>
            <w:hideMark/>
          </w:tcPr>
          <w:p w:rsidR="00FA2EB3" w:rsidRPr="00831AC2" w:rsidRDefault="00FA2EB3" w:rsidP="00464575">
            <w:pPr>
              <w:pStyle w:val="Tabletextright"/>
            </w:pPr>
            <w:r w:rsidRPr="00831AC2">
              <w:t>1.9</w:t>
            </w:r>
          </w:p>
        </w:tc>
        <w:tc>
          <w:tcPr>
            <w:tcW w:w="405" w:type="pct"/>
            <w:noWrap/>
            <w:hideMark/>
          </w:tcPr>
          <w:p w:rsidR="00FA2EB3" w:rsidRPr="00831AC2" w:rsidRDefault="00FA2EB3" w:rsidP="00464575">
            <w:pPr>
              <w:pStyle w:val="Tabletextright"/>
            </w:pPr>
            <w:r w:rsidRPr="00831AC2">
              <w:t>257.7</w:t>
            </w:r>
          </w:p>
        </w:tc>
        <w:tc>
          <w:tcPr>
            <w:tcW w:w="303" w:type="pct"/>
            <w:noWrap/>
            <w:hideMark/>
          </w:tcPr>
          <w:p w:rsidR="00FA2EB3" w:rsidRPr="00831AC2" w:rsidRDefault="00FA2EB3" w:rsidP="00464575">
            <w:pPr>
              <w:pStyle w:val="Tabletextright"/>
            </w:pPr>
            <w:r w:rsidRPr="00831AC2">
              <w:t>3.0</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2129546.27.1.1</w:t>
            </w:r>
          </w:p>
        </w:tc>
        <w:tc>
          <w:tcPr>
            <w:tcW w:w="372" w:type="pct"/>
            <w:noWrap/>
            <w:hideMark/>
          </w:tcPr>
          <w:p w:rsidR="00FA2EB3" w:rsidRPr="00831AC2" w:rsidRDefault="00FA2EB3" w:rsidP="00464575">
            <w:pPr>
              <w:pStyle w:val="Tabletextright"/>
            </w:pPr>
            <w:r w:rsidRPr="00831AC2">
              <w:t>0.25</w:t>
            </w:r>
          </w:p>
        </w:tc>
        <w:tc>
          <w:tcPr>
            <w:tcW w:w="374" w:type="pct"/>
            <w:noWrap/>
            <w:hideMark/>
          </w:tcPr>
          <w:p w:rsidR="00FA2EB3" w:rsidRPr="00831AC2" w:rsidRDefault="00FA2EB3" w:rsidP="00464575">
            <w:pPr>
              <w:pStyle w:val="Tabletextright"/>
            </w:pPr>
            <w:r w:rsidRPr="00831AC2">
              <w:t>599</w:t>
            </w:r>
          </w:p>
        </w:tc>
        <w:tc>
          <w:tcPr>
            <w:tcW w:w="374" w:type="pct"/>
            <w:noWrap/>
            <w:hideMark/>
          </w:tcPr>
          <w:p w:rsidR="00FA2EB3" w:rsidRPr="00831AC2" w:rsidRDefault="00FA2EB3" w:rsidP="00464575">
            <w:pPr>
              <w:pStyle w:val="Tabletextright"/>
            </w:pPr>
            <w:r w:rsidRPr="00831AC2">
              <w:t>272</w:t>
            </w:r>
          </w:p>
        </w:tc>
        <w:tc>
          <w:tcPr>
            <w:tcW w:w="326" w:type="pct"/>
            <w:noWrap/>
            <w:hideMark/>
          </w:tcPr>
          <w:p w:rsidR="00FA2EB3" w:rsidRPr="00831AC2" w:rsidRDefault="00FA2EB3" w:rsidP="00464575">
            <w:pPr>
              <w:pStyle w:val="Tabletextright"/>
            </w:pPr>
            <w:r w:rsidRPr="00831AC2">
              <w:t>0.47</w:t>
            </w:r>
          </w:p>
        </w:tc>
        <w:tc>
          <w:tcPr>
            <w:tcW w:w="405" w:type="pct"/>
            <w:noWrap/>
            <w:hideMark/>
          </w:tcPr>
          <w:p w:rsidR="00FA2EB3" w:rsidRPr="00831AC2" w:rsidRDefault="00FA2EB3" w:rsidP="00464575">
            <w:pPr>
              <w:pStyle w:val="Tabletextright"/>
            </w:pPr>
            <w:r w:rsidRPr="00831AC2">
              <w:t>24.550</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0.04967</w:t>
            </w:r>
          </w:p>
        </w:tc>
        <w:tc>
          <w:tcPr>
            <w:tcW w:w="304" w:type="pct"/>
            <w:noWrap/>
            <w:hideMark/>
          </w:tcPr>
          <w:p w:rsidR="00FA2EB3" w:rsidRPr="00831AC2" w:rsidRDefault="00FA2EB3" w:rsidP="00464575">
            <w:pPr>
              <w:pStyle w:val="Tabletextright"/>
            </w:pPr>
            <w:r w:rsidRPr="00831AC2">
              <w:t>3.8</w:t>
            </w:r>
          </w:p>
        </w:tc>
        <w:tc>
          <w:tcPr>
            <w:tcW w:w="405" w:type="pct"/>
            <w:noWrap/>
            <w:hideMark/>
          </w:tcPr>
          <w:p w:rsidR="00FA2EB3" w:rsidRPr="00831AC2" w:rsidRDefault="00FA2EB3" w:rsidP="00464575">
            <w:pPr>
              <w:pStyle w:val="Tabletextright"/>
            </w:pPr>
            <w:r w:rsidRPr="00831AC2">
              <w:t>257.4</w:t>
            </w:r>
          </w:p>
        </w:tc>
        <w:tc>
          <w:tcPr>
            <w:tcW w:w="303" w:type="pct"/>
            <w:noWrap/>
            <w:hideMark/>
          </w:tcPr>
          <w:p w:rsidR="00FA2EB3" w:rsidRPr="00831AC2" w:rsidRDefault="00FA2EB3" w:rsidP="00464575">
            <w:pPr>
              <w:pStyle w:val="Tabletextright"/>
            </w:pPr>
            <w:r w:rsidRPr="00831AC2">
              <w:t>3.0</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2129546.6.1.1</w:t>
            </w:r>
          </w:p>
        </w:tc>
        <w:tc>
          <w:tcPr>
            <w:tcW w:w="372" w:type="pct"/>
            <w:noWrap/>
            <w:hideMark/>
          </w:tcPr>
          <w:p w:rsidR="00FA2EB3" w:rsidRPr="00831AC2" w:rsidRDefault="00FA2EB3" w:rsidP="00464575">
            <w:pPr>
              <w:pStyle w:val="Tabletextright"/>
            </w:pPr>
            <w:r w:rsidRPr="00831AC2">
              <w:t>0.07</w:t>
            </w:r>
          </w:p>
        </w:tc>
        <w:tc>
          <w:tcPr>
            <w:tcW w:w="374" w:type="pct"/>
            <w:noWrap/>
            <w:hideMark/>
          </w:tcPr>
          <w:p w:rsidR="00FA2EB3" w:rsidRPr="00831AC2" w:rsidRDefault="00FA2EB3" w:rsidP="00464575">
            <w:pPr>
              <w:pStyle w:val="Tabletextright"/>
            </w:pPr>
            <w:r w:rsidRPr="00831AC2">
              <w:t>771</w:t>
            </w:r>
          </w:p>
        </w:tc>
        <w:tc>
          <w:tcPr>
            <w:tcW w:w="374" w:type="pct"/>
            <w:noWrap/>
            <w:hideMark/>
          </w:tcPr>
          <w:p w:rsidR="00FA2EB3" w:rsidRPr="00831AC2" w:rsidRDefault="00FA2EB3" w:rsidP="00464575">
            <w:pPr>
              <w:pStyle w:val="Tabletextright"/>
            </w:pPr>
            <w:r w:rsidRPr="00831AC2">
              <w:t>336</w:t>
            </w:r>
          </w:p>
        </w:tc>
        <w:tc>
          <w:tcPr>
            <w:tcW w:w="326" w:type="pct"/>
            <w:noWrap/>
            <w:hideMark/>
          </w:tcPr>
          <w:p w:rsidR="00FA2EB3" w:rsidRPr="00831AC2" w:rsidRDefault="00FA2EB3" w:rsidP="00464575">
            <w:pPr>
              <w:pStyle w:val="Tabletextright"/>
            </w:pPr>
            <w:r w:rsidRPr="00831AC2">
              <w:t>0.45</w:t>
            </w:r>
          </w:p>
        </w:tc>
        <w:tc>
          <w:tcPr>
            <w:tcW w:w="405" w:type="pct"/>
            <w:noWrap/>
            <w:hideMark/>
          </w:tcPr>
          <w:p w:rsidR="00FA2EB3" w:rsidRPr="00831AC2" w:rsidRDefault="00FA2EB3" w:rsidP="00464575">
            <w:pPr>
              <w:pStyle w:val="Tabletextright"/>
            </w:pPr>
            <w:r w:rsidRPr="00831AC2">
              <w:t>24.581</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0.05031</w:t>
            </w:r>
          </w:p>
        </w:tc>
        <w:tc>
          <w:tcPr>
            <w:tcW w:w="304" w:type="pct"/>
            <w:noWrap/>
            <w:hideMark/>
          </w:tcPr>
          <w:p w:rsidR="00FA2EB3" w:rsidRPr="00831AC2" w:rsidRDefault="00FA2EB3" w:rsidP="00464575">
            <w:pPr>
              <w:pStyle w:val="Tabletextright"/>
            </w:pPr>
            <w:r w:rsidRPr="00831AC2">
              <w:t>1.8</w:t>
            </w:r>
          </w:p>
        </w:tc>
        <w:tc>
          <w:tcPr>
            <w:tcW w:w="405" w:type="pct"/>
            <w:noWrap/>
            <w:hideMark/>
          </w:tcPr>
          <w:p w:rsidR="00FA2EB3" w:rsidRPr="00831AC2" w:rsidRDefault="00FA2EB3" w:rsidP="00464575">
            <w:pPr>
              <w:pStyle w:val="Tabletextright"/>
            </w:pPr>
            <w:r w:rsidRPr="00831AC2">
              <w:t>257.1</w:t>
            </w:r>
          </w:p>
        </w:tc>
        <w:tc>
          <w:tcPr>
            <w:tcW w:w="303" w:type="pct"/>
            <w:noWrap/>
            <w:hideMark/>
          </w:tcPr>
          <w:p w:rsidR="00FA2EB3" w:rsidRPr="00831AC2" w:rsidRDefault="00FA2EB3" w:rsidP="00464575">
            <w:pPr>
              <w:pStyle w:val="Tabletextright"/>
            </w:pPr>
            <w:r w:rsidRPr="00831AC2">
              <w:t>2.9</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2129546.42.1.1</w:t>
            </w:r>
          </w:p>
        </w:tc>
        <w:tc>
          <w:tcPr>
            <w:tcW w:w="372" w:type="pct"/>
            <w:noWrap/>
            <w:hideMark/>
          </w:tcPr>
          <w:p w:rsidR="00FA2EB3" w:rsidRPr="00831AC2" w:rsidRDefault="00FA2EB3" w:rsidP="00464575">
            <w:pPr>
              <w:pStyle w:val="Tabletextright"/>
            </w:pPr>
            <w:r w:rsidRPr="00831AC2">
              <w:t>-0.07</w:t>
            </w:r>
          </w:p>
        </w:tc>
        <w:tc>
          <w:tcPr>
            <w:tcW w:w="374" w:type="pct"/>
            <w:noWrap/>
            <w:hideMark/>
          </w:tcPr>
          <w:p w:rsidR="00FA2EB3" w:rsidRPr="00831AC2" w:rsidRDefault="00FA2EB3" w:rsidP="00464575">
            <w:pPr>
              <w:pStyle w:val="Tabletextright"/>
            </w:pPr>
            <w:r w:rsidRPr="00831AC2">
              <w:t>682</w:t>
            </w:r>
          </w:p>
        </w:tc>
        <w:tc>
          <w:tcPr>
            <w:tcW w:w="374" w:type="pct"/>
            <w:noWrap/>
            <w:hideMark/>
          </w:tcPr>
          <w:p w:rsidR="00FA2EB3" w:rsidRPr="00831AC2" w:rsidRDefault="00FA2EB3" w:rsidP="00464575">
            <w:pPr>
              <w:pStyle w:val="Tabletextright"/>
            </w:pPr>
            <w:r w:rsidRPr="00831AC2">
              <w:t>751</w:t>
            </w:r>
          </w:p>
        </w:tc>
        <w:tc>
          <w:tcPr>
            <w:tcW w:w="326" w:type="pct"/>
            <w:noWrap/>
            <w:hideMark/>
          </w:tcPr>
          <w:p w:rsidR="00FA2EB3" w:rsidRPr="00831AC2" w:rsidRDefault="00FA2EB3" w:rsidP="00464575">
            <w:pPr>
              <w:pStyle w:val="Tabletextright"/>
            </w:pPr>
            <w:r w:rsidRPr="00831AC2">
              <w:t>1.14</w:t>
            </w:r>
          </w:p>
        </w:tc>
        <w:tc>
          <w:tcPr>
            <w:tcW w:w="405" w:type="pct"/>
            <w:noWrap/>
            <w:hideMark/>
          </w:tcPr>
          <w:p w:rsidR="00FA2EB3" w:rsidRPr="00831AC2" w:rsidRDefault="00FA2EB3" w:rsidP="00464575">
            <w:pPr>
              <w:pStyle w:val="Tabletextright"/>
            </w:pPr>
            <w:r w:rsidRPr="00831AC2">
              <w:t>24.619</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0.05106</w:t>
            </w:r>
          </w:p>
        </w:tc>
        <w:tc>
          <w:tcPr>
            <w:tcW w:w="304" w:type="pct"/>
            <w:noWrap/>
            <w:hideMark/>
          </w:tcPr>
          <w:p w:rsidR="00FA2EB3" w:rsidRPr="00831AC2" w:rsidRDefault="00FA2EB3" w:rsidP="00464575">
            <w:pPr>
              <w:pStyle w:val="Tabletextright"/>
            </w:pPr>
            <w:r w:rsidRPr="00831AC2">
              <w:t>1.7</w:t>
            </w:r>
          </w:p>
        </w:tc>
        <w:tc>
          <w:tcPr>
            <w:tcW w:w="405" w:type="pct"/>
            <w:noWrap/>
            <w:hideMark/>
          </w:tcPr>
          <w:p w:rsidR="00FA2EB3" w:rsidRPr="00831AC2" w:rsidRDefault="00FA2EB3" w:rsidP="00464575">
            <w:pPr>
              <w:pStyle w:val="Tabletextright"/>
            </w:pPr>
            <w:r w:rsidRPr="00831AC2">
              <w:t>256.7</w:t>
            </w:r>
          </w:p>
        </w:tc>
        <w:tc>
          <w:tcPr>
            <w:tcW w:w="303" w:type="pct"/>
            <w:noWrap/>
            <w:hideMark/>
          </w:tcPr>
          <w:p w:rsidR="00FA2EB3" w:rsidRPr="00831AC2" w:rsidRDefault="00FA2EB3" w:rsidP="00464575">
            <w:pPr>
              <w:pStyle w:val="Tabletextright"/>
            </w:pPr>
            <w:r w:rsidRPr="00831AC2">
              <w:t>2.9</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2129546.11.1.1</w:t>
            </w:r>
          </w:p>
        </w:tc>
        <w:tc>
          <w:tcPr>
            <w:tcW w:w="372" w:type="pct"/>
            <w:noWrap/>
            <w:hideMark/>
          </w:tcPr>
          <w:p w:rsidR="00FA2EB3" w:rsidRPr="00831AC2" w:rsidRDefault="00FA2EB3" w:rsidP="00464575">
            <w:pPr>
              <w:pStyle w:val="Tabletextright"/>
            </w:pPr>
            <w:r w:rsidRPr="00831AC2">
              <w:t>0.08</w:t>
            </w:r>
          </w:p>
        </w:tc>
        <w:tc>
          <w:tcPr>
            <w:tcW w:w="374" w:type="pct"/>
            <w:noWrap/>
            <w:hideMark/>
          </w:tcPr>
          <w:p w:rsidR="00FA2EB3" w:rsidRPr="00831AC2" w:rsidRDefault="00FA2EB3" w:rsidP="00464575">
            <w:pPr>
              <w:pStyle w:val="Tabletextright"/>
            </w:pPr>
            <w:r w:rsidRPr="00831AC2">
              <w:t>1363</w:t>
            </w:r>
          </w:p>
        </w:tc>
        <w:tc>
          <w:tcPr>
            <w:tcW w:w="374" w:type="pct"/>
            <w:noWrap/>
            <w:hideMark/>
          </w:tcPr>
          <w:p w:rsidR="00FA2EB3" w:rsidRPr="00831AC2" w:rsidRDefault="00FA2EB3" w:rsidP="00464575">
            <w:pPr>
              <w:pStyle w:val="Tabletextright"/>
            </w:pPr>
            <w:r w:rsidRPr="00831AC2">
              <w:t>648</w:t>
            </w:r>
          </w:p>
        </w:tc>
        <w:tc>
          <w:tcPr>
            <w:tcW w:w="326" w:type="pct"/>
            <w:noWrap/>
            <w:hideMark/>
          </w:tcPr>
          <w:p w:rsidR="00FA2EB3" w:rsidRPr="00831AC2" w:rsidRDefault="00FA2EB3" w:rsidP="00464575">
            <w:pPr>
              <w:pStyle w:val="Tabletextright"/>
            </w:pPr>
            <w:r w:rsidRPr="00831AC2">
              <w:t>0.49</w:t>
            </w:r>
          </w:p>
        </w:tc>
        <w:tc>
          <w:tcPr>
            <w:tcW w:w="405" w:type="pct"/>
            <w:noWrap/>
            <w:hideMark/>
          </w:tcPr>
          <w:p w:rsidR="00FA2EB3" w:rsidRPr="00831AC2" w:rsidRDefault="00FA2EB3" w:rsidP="00464575">
            <w:pPr>
              <w:pStyle w:val="Tabletextright"/>
            </w:pPr>
            <w:r w:rsidRPr="00831AC2">
              <w:t>24.625</w:t>
            </w:r>
          </w:p>
        </w:tc>
        <w:tc>
          <w:tcPr>
            <w:tcW w:w="304" w:type="pct"/>
            <w:noWrap/>
            <w:hideMark/>
          </w:tcPr>
          <w:p w:rsidR="00FA2EB3" w:rsidRPr="00831AC2" w:rsidRDefault="00FA2EB3" w:rsidP="00464575">
            <w:pPr>
              <w:pStyle w:val="Tabletextright"/>
            </w:pPr>
            <w:r w:rsidRPr="00831AC2">
              <w:t>1.1</w:t>
            </w:r>
          </w:p>
        </w:tc>
        <w:tc>
          <w:tcPr>
            <w:tcW w:w="466" w:type="pct"/>
            <w:noWrap/>
            <w:hideMark/>
          </w:tcPr>
          <w:p w:rsidR="00FA2EB3" w:rsidRPr="00831AC2" w:rsidRDefault="00FA2EB3" w:rsidP="00464575">
            <w:pPr>
              <w:pStyle w:val="Tabletextright"/>
            </w:pPr>
            <w:r w:rsidRPr="00831AC2">
              <w:t>0.05063</w:t>
            </w:r>
          </w:p>
        </w:tc>
        <w:tc>
          <w:tcPr>
            <w:tcW w:w="304" w:type="pct"/>
            <w:noWrap/>
            <w:hideMark/>
          </w:tcPr>
          <w:p w:rsidR="00FA2EB3" w:rsidRPr="00831AC2" w:rsidRDefault="00FA2EB3" w:rsidP="00464575">
            <w:pPr>
              <w:pStyle w:val="Tabletextright"/>
            </w:pPr>
            <w:r w:rsidRPr="00831AC2">
              <w:t>1.3</w:t>
            </w:r>
          </w:p>
        </w:tc>
        <w:tc>
          <w:tcPr>
            <w:tcW w:w="405" w:type="pct"/>
            <w:noWrap/>
            <w:hideMark/>
          </w:tcPr>
          <w:p w:rsidR="00FA2EB3" w:rsidRPr="00831AC2" w:rsidRDefault="00FA2EB3" w:rsidP="00464575">
            <w:pPr>
              <w:pStyle w:val="Tabletextright"/>
            </w:pPr>
            <w:r w:rsidRPr="00831AC2">
              <w:t>256.6</w:t>
            </w:r>
          </w:p>
        </w:tc>
        <w:tc>
          <w:tcPr>
            <w:tcW w:w="303" w:type="pct"/>
            <w:noWrap/>
            <w:hideMark/>
          </w:tcPr>
          <w:p w:rsidR="00FA2EB3" w:rsidRPr="00831AC2" w:rsidRDefault="00FA2EB3" w:rsidP="00464575">
            <w:pPr>
              <w:pStyle w:val="Tabletextright"/>
            </w:pPr>
            <w:r w:rsidRPr="00831AC2">
              <w:t>2.8</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2129546.1.1.1</w:t>
            </w:r>
          </w:p>
        </w:tc>
        <w:tc>
          <w:tcPr>
            <w:tcW w:w="372" w:type="pct"/>
            <w:noWrap/>
            <w:hideMark/>
          </w:tcPr>
          <w:p w:rsidR="00FA2EB3" w:rsidRPr="00831AC2" w:rsidRDefault="00FA2EB3" w:rsidP="00464575">
            <w:pPr>
              <w:pStyle w:val="Tabletextright"/>
            </w:pPr>
            <w:r w:rsidRPr="00831AC2">
              <w:t>-0.13</w:t>
            </w:r>
          </w:p>
        </w:tc>
        <w:tc>
          <w:tcPr>
            <w:tcW w:w="374" w:type="pct"/>
            <w:noWrap/>
            <w:hideMark/>
          </w:tcPr>
          <w:p w:rsidR="00FA2EB3" w:rsidRPr="00831AC2" w:rsidRDefault="00FA2EB3" w:rsidP="00464575">
            <w:pPr>
              <w:pStyle w:val="Tabletextright"/>
            </w:pPr>
            <w:r w:rsidRPr="00831AC2">
              <w:t>830</w:t>
            </w:r>
          </w:p>
        </w:tc>
        <w:tc>
          <w:tcPr>
            <w:tcW w:w="374" w:type="pct"/>
            <w:noWrap/>
            <w:hideMark/>
          </w:tcPr>
          <w:p w:rsidR="00FA2EB3" w:rsidRPr="00831AC2" w:rsidRDefault="00FA2EB3" w:rsidP="00464575">
            <w:pPr>
              <w:pStyle w:val="Tabletextright"/>
            </w:pPr>
            <w:r w:rsidRPr="00831AC2">
              <w:t>397</w:t>
            </w:r>
          </w:p>
        </w:tc>
        <w:tc>
          <w:tcPr>
            <w:tcW w:w="326" w:type="pct"/>
            <w:noWrap/>
            <w:hideMark/>
          </w:tcPr>
          <w:p w:rsidR="00FA2EB3" w:rsidRPr="00831AC2" w:rsidRDefault="00FA2EB3" w:rsidP="00464575">
            <w:pPr>
              <w:pStyle w:val="Tabletextright"/>
            </w:pPr>
            <w:r w:rsidRPr="00831AC2">
              <w:t>0.49</w:t>
            </w:r>
          </w:p>
        </w:tc>
        <w:tc>
          <w:tcPr>
            <w:tcW w:w="405" w:type="pct"/>
            <w:noWrap/>
            <w:hideMark/>
          </w:tcPr>
          <w:p w:rsidR="00FA2EB3" w:rsidRPr="00831AC2" w:rsidRDefault="00FA2EB3" w:rsidP="00464575">
            <w:pPr>
              <w:pStyle w:val="Tabletextright"/>
            </w:pPr>
            <w:r w:rsidRPr="00831AC2">
              <w:t>24.634</w:t>
            </w:r>
          </w:p>
        </w:tc>
        <w:tc>
          <w:tcPr>
            <w:tcW w:w="304" w:type="pct"/>
            <w:noWrap/>
            <w:hideMark/>
          </w:tcPr>
          <w:p w:rsidR="00FA2EB3" w:rsidRPr="00831AC2" w:rsidRDefault="00FA2EB3" w:rsidP="00464575">
            <w:pPr>
              <w:pStyle w:val="Tabletextright"/>
            </w:pPr>
            <w:r w:rsidRPr="00831AC2">
              <w:t>1.1</w:t>
            </w:r>
          </w:p>
        </w:tc>
        <w:tc>
          <w:tcPr>
            <w:tcW w:w="466" w:type="pct"/>
            <w:noWrap/>
            <w:hideMark/>
          </w:tcPr>
          <w:p w:rsidR="00FA2EB3" w:rsidRPr="00831AC2" w:rsidRDefault="00FA2EB3" w:rsidP="00464575">
            <w:pPr>
              <w:pStyle w:val="Tabletextright"/>
            </w:pPr>
            <w:r w:rsidRPr="00831AC2">
              <w:t>0.05275</w:t>
            </w:r>
          </w:p>
        </w:tc>
        <w:tc>
          <w:tcPr>
            <w:tcW w:w="304" w:type="pct"/>
            <w:noWrap/>
            <w:hideMark/>
          </w:tcPr>
          <w:p w:rsidR="00FA2EB3" w:rsidRPr="00831AC2" w:rsidRDefault="00FA2EB3" w:rsidP="00464575">
            <w:pPr>
              <w:pStyle w:val="Tabletextright"/>
            </w:pPr>
            <w:r w:rsidRPr="00831AC2">
              <w:t>1.7</w:t>
            </w:r>
          </w:p>
        </w:tc>
        <w:tc>
          <w:tcPr>
            <w:tcW w:w="405" w:type="pct"/>
            <w:noWrap/>
            <w:hideMark/>
          </w:tcPr>
          <w:p w:rsidR="00FA2EB3" w:rsidRPr="00831AC2" w:rsidRDefault="00FA2EB3" w:rsidP="00464575">
            <w:pPr>
              <w:pStyle w:val="Tabletextright"/>
            </w:pPr>
            <w:r w:rsidRPr="00831AC2">
              <w:t>256.5</w:t>
            </w:r>
          </w:p>
        </w:tc>
        <w:tc>
          <w:tcPr>
            <w:tcW w:w="303" w:type="pct"/>
            <w:noWrap/>
            <w:hideMark/>
          </w:tcPr>
          <w:p w:rsidR="00FA2EB3" w:rsidRPr="00831AC2" w:rsidRDefault="00FA2EB3" w:rsidP="00464575">
            <w:pPr>
              <w:pStyle w:val="Tabletextright"/>
            </w:pPr>
            <w:r w:rsidRPr="00831AC2">
              <w:t>2.9</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2129546.37.1.1</w:t>
            </w:r>
          </w:p>
        </w:tc>
        <w:tc>
          <w:tcPr>
            <w:tcW w:w="372" w:type="pct"/>
            <w:noWrap/>
            <w:hideMark/>
          </w:tcPr>
          <w:p w:rsidR="00FA2EB3" w:rsidRPr="00831AC2" w:rsidRDefault="00FA2EB3" w:rsidP="00464575">
            <w:pPr>
              <w:pStyle w:val="Tabletextright"/>
            </w:pPr>
            <w:r w:rsidRPr="00831AC2">
              <w:t>1.36</w:t>
            </w:r>
          </w:p>
        </w:tc>
        <w:tc>
          <w:tcPr>
            <w:tcW w:w="374" w:type="pct"/>
            <w:noWrap/>
            <w:hideMark/>
          </w:tcPr>
          <w:p w:rsidR="00FA2EB3" w:rsidRPr="00831AC2" w:rsidRDefault="00FA2EB3" w:rsidP="00464575">
            <w:pPr>
              <w:pStyle w:val="Tabletextright"/>
            </w:pPr>
            <w:r w:rsidRPr="00831AC2">
              <w:t>1141</w:t>
            </w:r>
          </w:p>
        </w:tc>
        <w:tc>
          <w:tcPr>
            <w:tcW w:w="374" w:type="pct"/>
            <w:noWrap/>
            <w:hideMark/>
          </w:tcPr>
          <w:p w:rsidR="00FA2EB3" w:rsidRPr="00831AC2" w:rsidRDefault="00FA2EB3" w:rsidP="00464575">
            <w:pPr>
              <w:pStyle w:val="Tabletextright"/>
            </w:pPr>
            <w:r w:rsidRPr="00831AC2">
              <w:t>980</w:t>
            </w:r>
          </w:p>
        </w:tc>
        <w:tc>
          <w:tcPr>
            <w:tcW w:w="326" w:type="pct"/>
            <w:noWrap/>
            <w:hideMark/>
          </w:tcPr>
          <w:p w:rsidR="00FA2EB3" w:rsidRPr="00831AC2" w:rsidRDefault="00FA2EB3" w:rsidP="00464575">
            <w:pPr>
              <w:pStyle w:val="Tabletextright"/>
            </w:pPr>
            <w:r w:rsidRPr="00831AC2">
              <w:t>0.89</w:t>
            </w:r>
          </w:p>
        </w:tc>
        <w:tc>
          <w:tcPr>
            <w:tcW w:w="405" w:type="pct"/>
            <w:noWrap/>
            <w:hideMark/>
          </w:tcPr>
          <w:p w:rsidR="00FA2EB3" w:rsidRPr="00831AC2" w:rsidRDefault="00FA2EB3" w:rsidP="00464575">
            <w:pPr>
              <w:pStyle w:val="Tabletextright"/>
            </w:pPr>
            <w:r w:rsidRPr="00831AC2">
              <w:t>24.637</w:t>
            </w:r>
          </w:p>
        </w:tc>
        <w:tc>
          <w:tcPr>
            <w:tcW w:w="304" w:type="pct"/>
            <w:noWrap/>
            <w:hideMark/>
          </w:tcPr>
          <w:p w:rsidR="00FA2EB3" w:rsidRPr="00831AC2" w:rsidRDefault="00FA2EB3" w:rsidP="00464575">
            <w:pPr>
              <w:pStyle w:val="Tabletextright"/>
            </w:pPr>
            <w:r w:rsidRPr="00831AC2">
              <w:t>2.4</w:t>
            </w:r>
          </w:p>
        </w:tc>
        <w:tc>
          <w:tcPr>
            <w:tcW w:w="466" w:type="pct"/>
            <w:noWrap/>
            <w:hideMark/>
          </w:tcPr>
          <w:p w:rsidR="00FA2EB3" w:rsidRPr="00831AC2" w:rsidRDefault="00FA2EB3" w:rsidP="00464575">
            <w:pPr>
              <w:pStyle w:val="Tabletextright"/>
            </w:pPr>
            <w:r w:rsidRPr="00831AC2">
              <w:t>0.05486</w:t>
            </w:r>
          </w:p>
        </w:tc>
        <w:tc>
          <w:tcPr>
            <w:tcW w:w="304" w:type="pct"/>
            <w:noWrap/>
            <w:hideMark/>
          </w:tcPr>
          <w:p w:rsidR="00FA2EB3" w:rsidRPr="00831AC2" w:rsidRDefault="00FA2EB3" w:rsidP="00464575">
            <w:pPr>
              <w:pStyle w:val="Tabletextright"/>
            </w:pPr>
            <w:r w:rsidRPr="00831AC2">
              <w:t>5.9</w:t>
            </w:r>
          </w:p>
        </w:tc>
        <w:tc>
          <w:tcPr>
            <w:tcW w:w="405" w:type="pct"/>
            <w:noWrap/>
            <w:hideMark/>
          </w:tcPr>
          <w:p w:rsidR="00FA2EB3" w:rsidRPr="00831AC2" w:rsidRDefault="00FA2EB3" w:rsidP="00464575">
            <w:pPr>
              <w:pStyle w:val="Tabletextright"/>
            </w:pPr>
            <w:r w:rsidRPr="00831AC2">
              <w:t>256.5</w:t>
            </w:r>
          </w:p>
        </w:tc>
        <w:tc>
          <w:tcPr>
            <w:tcW w:w="303" w:type="pct"/>
            <w:noWrap/>
            <w:hideMark/>
          </w:tcPr>
          <w:p w:rsidR="00FA2EB3" w:rsidRPr="00831AC2" w:rsidRDefault="00FA2EB3" w:rsidP="00464575">
            <w:pPr>
              <w:pStyle w:val="Tabletextright"/>
            </w:pPr>
            <w:r w:rsidRPr="00831AC2">
              <w:t>6.1</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2129546.34.1.1</w:t>
            </w:r>
          </w:p>
        </w:tc>
        <w:tc>
          <w:tcPr>
            <w:tcW w:w="372" w:type="pct"/>
            <w:noWrap/>
            <w:hideMark/>
          </w:tcPr>
          <w:p w:rsidR="00FA2EB3" w:rsidRPr="00831AC2" w:rsidRDefault="00FA2EB3" w:rsidP="00464575">
            <w:pPr>
              <w:pStyle w:val="Tabletextright"/>
            </w:pPr>
            <w:r w:rsidRPr="00831AC2">
              <w:t>0.19</w:t>
            </w:r>
          </w:p>
        </w:tc>
        <w:tc>
          <w:tcPr>
            <w:tcW w:w="374" w:type="pct"/>
            <w:noWrap/>
            <w:hideMark/>
          </w:tcPr>
          <w:p w:rsidR="00FA2EB3" w:rsidRPr="00831AC2" w:rsidRDefault="00FA2EB3" w:rsidP="00464575">
            <w:pPr>
              <w:pStyle w:val="Tabletextright"/>
            </w:pPr>
            <w:r w:rsidRPr="00831AC2">
              <w:t>908</w:t>
            </w:r>
          </w:p>
        </w:tc>
        <w:tc>
          <w:tcPr>
            <w:tcW w:w="374" w:type="pct"/>
            <w:noWrap/>
            <w:hideMark/>
          </w:tcPr>
          <w:p w:rsidR="00FA2EB3" w:rsidRPr="00831AC2" w:rsidRDefault="00FA2EB3" w:rsidP="00464575">
            <w:pPr>
              <w:pStyle w:val="Tabletextright"/>
            </w:pPr>
            <w:r w:rsidRPr="00831AC2">
              <w:t>245</w:t>
            </w:r>
          </w:p>
        </w:tc>
        <w:tc>
          <w:tcPr>
            <w:tcW w:w="326" w:type="pct"/>
            <w:noWrap/>
            <w:hideMark/>
          </w:tcPr>
          <w:p w:rsidR="00FA2EB3" w:rsidRPr="00831AC2" w:rsidRDefault="00FA2EB3" w:rsidP="00464575">
            <w:pPr>
              <w:pStyle w:val="Tabletextright"/>
            </w:pPr>
            <w:r w:rsidRPr="00831AC2">
              <w:t>0.28</w:t>
            </w:r>
          </w:p>
        </w:tc>
        <w:tc>
          <w:tcPr>
            <w:tcW w:w="405" w:type="pct"/>
            <w:noWrap/>
            <w:hideMark/>
          </w:tcPr>
          <w:p w:rsidR="00FA2EB3" w:rsidRPr="00831AC2" w:rsidRDefault="00FA2EB3" w:rsidP="00464575">
            <w:pPr>
              <w:pStyle w:val="Tabletextright"/>
            </w:pPr>
            <w:r w:rsidRPr="00831AC2">
              <w:t>24.679</w:t>
            </w:r>
          </w:p>
        </w:tc>
        <w:tc>
          <w:tcPr>
            <w:tcW w:w="304" w:type="pct"/>
            <w:noWrap/>
            <w:hideMark/>
          </w:tcPr>
          <w:p w:rsidR="00FA2EB3" w:rsidRPr="00831AC2" w:rsidRDefault="00FA2EB3" w:rsidP="00464575">
            <w:pPr>
              <w:pStyle w:val="Tabletextright"/>
            </w:pPr>
            <w:r w:rsidRPr="00831AC2">
              <w:t>1.1</w:t>
            </w:r>
          </w:p>
        </w:tc>
        <w:tc>
          <w:tcPr>
            <w:tcW w:w="466" w:type="pct"/>
            <w:noWrap/>
            <w:hideMark/>
          </w:tcPr>
          <w:p w:rsidR="00FA2EB3" w:rsidRPr="00831AC2" w:rsidRDefault="00FA2EB3" w:rsidP="00464575">
            <w:pPr>
              <w:pStyle w:val="Tabletextright"/>
            </w:pPr>
            <w:r w:rsidRPr="00831AC2">
              <w:t>0.05165</w:t>
            </w:r>
          </w:p>
        </w:tc>
        <w:tc>
          <w:tcPr>
            <w:tcW w:w="304" w:type="pct"/>
            <w:noWrap/>
            <w:hideMark/>
          </w:tcPr>
          <w:p w:rsidR="00FA2EB3" w:rsidRPr="00831AC2" w:rsidRDefault="00FA2EB3" w:rsidP="00464575">
            <w:pPr>
              <w:pStyle w:val="Tabletextright"/>
            </w:pPr>
            <w:r w:rsidRPr="00831AC2">
              <w:t>1.7</w:t>
            </w:r>
          </w:p>
        </w:tc>
        <w:tc>
          <w:tcPr>
            <w:tcW w:w="405" w:type="pct"/>
            <w:noWrap/>
            <w:hideMark/>
          </w:tcPr>
          <w:p w:rsidR="00FA2EB3" w:rsidRPr="00831AC2" w:rsidRDefault="00FA2EB3" w:rsidP="00464575">
            <w:pPr>
              <w:pStyle w:val="Tabletextright"/>
            </w:pPr>
            <w:r w:rsidRPr="00831AC2">
              <w:t>256.1</w:t>
            </w:r>
          </w:p>
        </w:tc>
        <w:tc>
          <w:tcPr>
            <w:tcW w:w="303" w:type="pct"/>
            <w:noWrap/>
            <w:hideMark/>
          </w:tcPr>
          <w:p w:rsidR="00FA2EB3" w:rsidRPr="00831AC2" w:rsidRDefault="00FA2EB3" w:rsidP="00464575">
            <w:pPr>
              <w:pStyle w:val="Tabletextright"/>
            </w:pPr>
            <w:r w:rsidRPr="00831AC2">
              <w:t>2.8</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2129546.35.1.1</w:t>
            </w:r>
          </w:p>
        </w:tc>
        <w:tc>
          <w:tcPr>
            <w:tcW w:w="372" w:type="pct"/>
            <w:noWrap/>
            <w:hideMark/>
          </w:tcPr>
          <w:p w:rsidR="00FA2EB3" w:rsidRPr="00831AC2" w:rsidRDefault="00FA2EB3" w:rsidP="00464575">
            <w:pPr>
              <w:pStyle w:val="Tabletextright"/>
            </w:pPr>
            <w:r w:rsidRPr="00831AC2">
              <w:t>0.30</w:t>
            </w:r>
          </w:p>
        </w:tc>
        <w:tc>
          <w:tcPr>
            <w:tcW w:w="374" w:type="pct"/>
            <w:noWrap/>
            <w:hideMark/>
          </w:tcPr>
          <w:p w:rsidR="00FA2EB3" w:rsidRPr="00831AC2" w:rsidRDefault="00FA2EB3" w:rsidP="00464575">
            <w:pPr>
              <w:pStyle w:val="Tabletextright"/>
            </w:pPr>
            <w:r w:rsidRPr="00831AC2">
              <w:t>526</w:t>
            </w:r>
          </w:p>
        </w:tc>
        <w:tc>
          <w:tcPr>
            <w:tcW w:w="374" w:type="pct"/>
            <w:noWrap/>
            <w:hideMark/>
          </w:tcPr>
          <w:p w:rsidR="00FA2EB3" w:rsidRPr="00831AC2" w:rsidRDefault="00FA2EB3" w:rsidP="00464575">
            <w:pPr>
              <w:pStyle w:val="Tabletextright"/>
            </w:pPr>
            <w:r w:rsidRPr="00831AC2">
              <w:t>133</w:t>
            </w:r>
          </w:p>
        </w:tc>
        <w:tc>
          <w:tcPr>
            <w:tcW w:w="326" w:type="pct"/>
            <w:noWrap/>
            <w:hideMark/>
          </w:tcPr>
          <w:p w:rsidR="00FA2EB3" w:rsidRPr="00831AC2" w:rsidRDefault="00FA2EB3" w:rsidP="00464575">
            <w:pPr>
              <w:pStyle w:val="Tabletextright"/>
            </w:pPr>
            <w:r w:rsidRPr="00831AC2">
              <w:t>0.26</w:t>
            </w:r>
          </w:p>
        </w:tc>
        <w:tc>
          <w:tcPr>
            <w:tcW w:w="405" w:type="pct"/>
            <w:noWrap/>
            <w:hideMark/>
          </w:tcPr>
          <w:p w:rsidR="00FA2EB3" w:rsidRPr="00831AC2" w:rsidRDefault="00FA2EB3" w:rsidP="00464575">
            <w:pPr>
              <w:pStyle w:val="Tabletextright"/>
            </w:pPr>
            <w:r w:rsidRPr="00831AC2">
              <w:t>24.696</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0.04874</w:t>
            </w:r>
          </w:p>
        </w:tc>
        <w:tc>
          <w:tcPr>
            <w:tcW w:w="304" w:type="pct"/>
            <w:noWrap/>
            <w:hideMark/>
          </w:tcPr>
          <w:p w:rsidR="00FA2EB3" w:rsidRPr="00831AC2" w:rsidRDefault="00FA2EB3" w:rsidP="00464575">
            <w:pPr>
              <w:pStyle w:val="Tabletextright"/>
            </w:pPr>
            <w:r w:rsidRPr="00831AC2">
              <w:t>4.1</w:t>
            </w:r>
          </w:p>
        </w:tc>
        <w:tc>
          <w:tcPr>
            <w:tcW w:w="405" w:type="pct"/>
            <w:noWrap/>
            <w:hideMark/>
          </w:tcPr>
          <w:p w:rsidR="00FA2EB3" w:rsidRPr="00831AC2" w:rsidRDefault="00FA2EB3" w:rsidP="00464575">
            <w:pPr>
              <w:pStyle w:val="Tabletextright"/>
            </w:pPr>
            <w:r w:rsidRPr="00831AC2">
              <w:t>255.9</w:t>
            </w:r>
          </w:p>
        </w:tc>
        <w:tc>
          <w:tcPr>
            <w:tcW w:w="303" w:type="pct"/>
            <w:noWrap/>
            <w:hideMark/>
          </w:tcPr>
          <w:p w:rsidR="00FA2EB3" w:rsidRPr="00831AC2" w:rsidRDefault="00FA2EB3" w:rsidP="00464575">
            <w:pPr>
              <w:pStyle w:val="Tabletextright"/>
            </w:pPr>
            <w:r w:rsidRPr="00831AC2">
              <w:t>3.0</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2129546.7.1.1</w:t>
            </w:r>
          </w:p>
        </w:tc>
        <w:tc>
          <w:tcPr>
            <w:tcW w:w="372" w:type="pct"/>
            <w:noWrap/>
            <w:hideMark/>
          </w:tcPr>
          <w:p w:rsidR="00FA2EB3" w:rsidRPr="00831AC2" w:rsidRDefault="00FA2EB3" w:rsidP="00464575">
            <w:pPr>
              <w:pStyle w:val="Tabletextright"/>
            </w:pPr>
            <w:r w:rsidRPr="00831AC2">
              <w:t>-0.09</w:t>
            </w:r>
          </w:p>
        </w:tc>
        <w:tc>
          <w:tcPr>
            <w:tcW w:w="374" w:type="pct"/>
            <w:noWrap/>
            <w:hideMark/>
          </w:tcPr>
          <w:p w:rsidR="00FA2EB3" w:rsidRPr="00831AC2" w:rsidRDefault="00FA2EB3" w:rsidP="00464575">
            <w:pPr>
              <w:pStyle w:val="Tabletextright"/>
            </w:pPr>
            <w:r w:rsidRPr="00831AC2">
              <w:t>617</w:t>
            </w:r>
          </w:p>
        </w:tc>
        <w:tc>
          <w:tcPr>
            <w:tcW w:w="374" w:type="pct"/>
            <w:noWrap/>
            <w:hideMark/>
          </w:tcPr>
          <w:p w:rsidR="00FA2EB3" w:rsidRPr="00831AC2" w:rsidRDefault="00FA2EB3" w:rsidP="00464575">
            <w:pPr>
              <w:pStyle w:val="Tabletextright"/>
            </w:pPr>
            <w:r w:rsidRPr="00831AC2">
              <w:t>269</w:t>
            </w:r>
          </w:p>
        </w:tc>
        <w:tc>
          <w:tcPr>
            <w:tcW w:w="326" w:type="pct"/>
            <w:noWrap/>
            <w:hideMark/>
          </w:tcPr>
          <w:p w:rsidR="00FA2EB3" w:rsidRPr="00831AC2" w:rsidRDefault="00FA2EB3" w:rsidP="00464575">
            <w:pPr>
              <w:pStyle w:val="Tabletextright"/>
            </w:pPr>
            <w:r w:rsidRPr="00831AC2">
              <w:t>0.45</w:t>
            </w:r>
          </w:p>
        </w:tc>
        <w:tc>
          <w:tcPr>
            <w:tcW w:w="405" w:type="pct"/>
            <w:noWrap/>
            <w:hideMark/>
          </w:tcPr>
          <w:p w:rsidR="00FA2EB3" w:rsidRPr="00831AC2" w:rsidRDefault="00FA2EB3" w:rsidP="00464575">
            <w:pPr>
              <w:pStyle w:val="Tabletextright"/>
            </w:pPr>
            <w:r w:rsidRPr="00831AC2">
              <w:t>24.722</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0.05089</w:t>
            </w:r>
          </w:p>
        </w:tc>
        <w:tc>
          <w:tcPr>
            <w:tcW w:w="304" w:type="pct"/>
            <w:noWrap/>
            <w:hideMark/>
          </w:tcPr>
          <w:p w:rsidR="00FA2EB3" w:rsidRPr="00831AC2" w:rsidRDefault="00FA2EB3" w:rsidP="00464575">
            <w:pPr>
              <w:pStyle w:val="Tabletextright"/>
            </w:pPr>
            <w:r w:rsidRPr="00831AC2">
              <w:t>1.9</w:t>
            </w:r>
          </w:p>
        </w:tc>
        <w:tc>
          <w:tcPr>
            <w:tcW w:w="405" w:type="pct"/>
            <w:noWrap/>
            <w:hideMark/>
          </w:tcPr>
          <w:p w:rsidR="00FA2EB3" w:rsidRPr="00831AC2" w:rsidRDefault="00FA2EB3" w:rsidP="00464575">
            <w:pPr>
              <w:pStyle w:val="Tabletextright"/>
            </w:pPr>
            <w:r w:rsidRPr="00831AC2">
              <w:t>255.6</w:t>
            </w:r>
          </w:p>
        </w:tc>
        <w:tc>
          <w:tcPr>
            <w:tcW w:w="303" w:type="pct"/>
            <w:noWrap/>
            <w:hideMark/>
          </w:tcPr>
          <w:p w:rsidR="00FA2EB3" w:rsidRPr="00831AC2" w:rsidRDefault="00FA2EB3" w:rsidP="00464575">
            <w:pPr>
              <w:pStyle w:val="Tabletextright"/>
            </w:pPr>
            <w:r w:rsidRPr="00831AC2">
              <w:t>3.0</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2129546.30.1.1</w:t>
            </w:r>
          </w:p>
        </w:tc>
        <w:tc>
          <w:tcPr>
            <w:tcW w:w="372" w:type="pct"/>
            <w:noWrap/>
            <w:hideMark/>
          </w:tcPr>
          <w:p w:rsidR="00FA2EB3" w:rsidRPr="00831AC2" w:rsidRDefault="00FA2EB3" w:rsidP="00464575">
            <w:pPr>
              <w:pStyle w:val="Tabletextright"/>
            </w:pPr>
            <w:r w:rsidRPr="00831AC2">
              <w:t>-0.11</w:t>
            </w:r>
          </w:p>
        </w:tc>
        <w:tc>
          <w:tcPr>
            <w:tcW w:w="374" w:type="pct"/>
            <w:noWrap/>
            <w:hideMark/>
          </w:tcPr>
          <w:p w:rsidR="00FA2EB3" w:rsidRPr="00831AC2" w:rsidRDefault="00FA2EB3" w:rsidP="00464575">
            <w:pPr>
              <w:pStyle w:val="Tabletextright"/>
            </w:pPr>
            <w:r w:rsidRPr="00831AC2">
              <w:t>914</w:t>
            </w:r>
          </w:p>
        </w:tc>
        <w:tc>
          <w:tcPr>
            <w:tcW w:w="374" w:type="pct"/>
            <w:noWrap/>
            <w:hideMark/>
          </w:tcPr>
          <w:p w:rsidR="00FA2EB3" w:rsidRPr="00831AC2" w:rsidRDefault="00FA2EB3" w:rsidP="00464575">
            <w:pPr>
              <w:pStyle w:val="Tabletextright"/>
            </w:pPr>
            <w:r w:rsidRPr="00831AC2">
              <w:t>346</w:t>
            </w:r>
          </w:p>
        </w:tc>
        <w:tc>
          <w:tcPr>
            <w:tcW w:w="326" w:type="pct"/>
            <w:noWrap/>
            <w:hideMark/>
          </w:tcPr>
          <w:p w:rsidR="00FA2EB3" w:rsidRPr="00831AC2" w:rsidRDefault="00FA2EB3" w:rsidP="00464575">
            <w:pPr>
              <w:pStyle w:val="Tabletextright"/>
            </w:pPr>
            <w:r w:rsidRPr="00831AC2">
              <w:t>0.39</w:t>
            </w:r>
          </w:p>
        </w:tc>
        <w:tc>
          <w:tcPr>
            <w:tcW w:w="405" w:type="pct"/>
            <w:noWrap/>
            <w:hideMark/>
          </w:tcPr>
          <w:p w:rsidR="00FA2EB3" w:rsidRPr="00831AC2" w:rsidRDefault="00FA2EB3" w:rsidP="00464575">
            <w:pPr>
              <w:pStyle w:val="Tabletextright"/>
            </w:pPr>
            <w:r w:rsidRPr="00831AC2">
              <w:t>24.741</w:t>
            </w:r>
          </w:p>
        </w:tc>
        <w:tc>
          <w:tcPr>
            <w:tcW w:w="304" w:type="pct"/>
            <w:noWrap/>
            <w:hideMark/>
          </w:tcPr>
          <w:p w:rsidR="00FA2EB3" w:rsidRPr="00831AC2" w:rsidRDefault="00FA2EB3" w:rsidP="00464575">
            <w:pPr>
              <w:pStyle w:val="Tabletextright"/>
            </w:pPr>
            <w:r w:rsidRPr="00831AC2">
              <w:t>1.1</w:t>
            </w:r>
          </w:p>
        </w:tc>
        <w:tc>
          <w:tcPr>
            <w:tcW w:w="466" w:type="pct"/>
            <w:noWrap/>
            <w:hideMark/>
          </w:tcPr>
          <w:p w:rsidR="00FA2EB3" w:rsidRPr="00831AC2" w:rsidRDefault="00FA2EB3" w:rsidP="00464575">
            <w:pPr>
              <w:pStyle w:val="Tabletextright"/>
            </w:pPr>
            <w:r w:rsidRPr="00831AC2">
              <w:t>0.05445</w:t>
            </w:r>
          </w:p>
        </w:tc>
        <w:tc>
          <w:tcPr>
            <w:tcW w:w="304" w:type="pct"/>
            <w:noWrap/>
            <w:hideMark/>
          </w:tcPr>
          <w:p w:rsidR="00FA2EB3" w:rsidRPr="00831AC2" w:rsidRDefault="00FA2EB3" w:rsidP="00464575">
            <w:pPr>
              <w:pStyle w:val="Tabletextright"/>
            </w:pPr>
            <w:r w:rsidRPr="00831AC2">
              <w:t>1.5</w:t>
            </w:r>
          </w:p>
        </w:tc>
        <w:tc>
          <w:tcPr>
            <w:tcW w:w="405" w:type="pct"/>
            <w:noWrap/>
            <w:hideMark/>
          </w:tcPr>
          <w:p w:rsidR="00FA2EB3" w:rsidRPr="00831AC2" w:rsidRDefault="00FA2EB3" w:rsidP="00464575">
            <w:pPr>
              <w:pStyle w:val="Tabletextright"/>
            </w:pPr>
            <w:r w:rsidRPr="00831AC2">
              <w:t>255.4</w:t>
            </w:r>
          </w:p>
        </w:tc>
        <w:tc>
          <w:tcPr>
            <w:tcW w:w="303" w:type="pct"/>
            <w:noWrap/>
            <w:hideMark/>
          </w:tcPr>
          <w:p w:rsidR="00FA2EB3" w:rsidRPr="00831AC2" w:rsidRDefault="00FA2EB3" w:rsidP="00464575">
            <w:pPr>
              <w:pStyle w:val="Tabletextright"/>
            </w:pPr>
            <w:r w:rsidRPr="00831AC2">
              <w:t>2.8</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2129546.31.1.1</w:t>
            </w:r>
          </w:p>
        </w:tc>
        <w:tc>
          <w:tcPr>
            <w:tcW w:w="372" w:type="pct"/>
            <w:noWrap/>
            <w:hideMark/>
          </w:tcPr>
          <w:p w:rsidR="00FA2EB3" w:rsidRPr="00831AC2" w:rsidRDefault="00FA2EB3" w:rsidP="00464575">
            <w:pPr>
              <w:pStyle w:val="Tabletextright"/>
            </w:pPr>
            <w:r w:rsidRPr="00831AC2">
              <w:t>0.40</w:t>
            </w:r>
          </w:p>
        </w:tc>
        <w:tc>
          <w:tcPr>
            <w:tcW w:w="374" w:type="pct"/>
            <w:noWrap/>
            <w:hideMark/>
          </w:tcPr>
          <w:p w:rsidR="00FA2EB3" w:rsidRPr="00831AC2" w:rsidRDefault="00FA2EB3" w:rsidP="00464575">
            <w:pPr>
              <w:pStyle w:val="Tabletextright"/>
            </w:pPr>
            <w:r w:rsidRPr="00831AC2">
              <w:t>395</w:t>
            </w:r>
          </w:p>
        </w:tc>
        <w:tc>
          <w:tcPr>
            <w:tcW w:w="374" w:type="pct"/>
            <w:noWrap/>
            <w:hideMark/>
          </w:tcPr>
          <w:p w:rsidR="00FA2EB3" w:rsidRPr="00831AC2" w:rsidRDefault="00FA2EB3" w:rsidP="00464575">
            <w:pPr>
              <w:pStyle w:val="Tabletextright"/>
            </w:pPr>
            <w:r w:rsidRPr="00831AC2">
              <w:t>206</w:t>
            </w:r>
          </w:p>
        </w:tc>
        <w:tc>
          <w:tcPr>
            <w:tcW w:w="326" w:type="pct"/>
            <w:noWrap/>
            <w:hideMark/>
          </w:tcPr>
          <w:p w:rsidR="00FA2EB3" w:rsidRPr="00831AC2" w:rsidRDefault="00FA2EB3" w:rsidP="00464575">
            <w:pPr>
              <w:pStyle w:val="Tabletextright"/>
            </w:pPr>
            <w:r w:rsidRPr="00831AC2">
              <w:t>0.54</w:t>
            </w:r>
          </w:p>
        </w:tc>
        <w:tc>
          <w:tcPr>
            <w:tcW w:w="405" w:type="pct"/>
            <w:noWrap/>
            <w:hideMark/>
          </w:tcPr>
          <w:p w:rsidR="00FA2EB3" w:rsidRPr="00831AC2" w:rsidRDefault="00FA2EB3" w:rsidP="00464575">
            <w:pPr>
              <w:pStyle w:val="Tabletextright"/>
            </w:pPr>
            <w:r w:rsidRPr="00831AC2">
              <w:t>24.818</w:t>
            </w:r>
          </w:p>
        </w:tc>
        <w:tc>
          <w:tcPr>
            <w:tcW w:w="304" w:type="pct"/>
            <w:noWrap/>
            <w:hideMark/>
          </w:tcPr>
          <w:p w:rsidR="00FA2EB3" w:rsidRPr="00831AC2" w:rsidRDefault="00FA2EB3" w:rsidP="00464575">
            <w:pPr>
              <w:pStyle w:val="Tabletextright"/>
            </w:pPr>
            <w:r w:rsidRPr="00831AC2">
              <w:t>1.3</w:t>
            </w:r>
          </w:p>
        </w:tc>
        <w:tc>
          <w:tcPr>
            <w:tcW w:w="466" w:type="pct"/>
            <w:noWrap/>
            <w:hideMark/>
          </w:tcPr>
          <w:p w:rsidR="00FA2EB3" w:rsidRPr="00831AC2" w:rsidRDefault="00FA2EB3" w:rsidP="00464575">
            <w:pPr>
              <w:pStyle w:val="Tabletextright"/>
            </w:pPr>
            <w:r w:rsidRPr="00831AC2">
              <w:t>0.04887</w:t>
            </w:r>
          </w:p>
        </w:tc>
        <w:tc>
          <w:tcPr>
            <w:tcW w:w="304" w:type="pct"/>
            <w:noWrap/>
            <w:hideMark/>
          </w:tcPr>
          <w:p w:rsidR="00FA2EB3" w:rsidRPr="00831AC2" w:rsidRDefault="00FA2EB3" w:rsidP="00464575">
            <w:pPr>
              <w:pStyle w:val="Tabletextright"/>
            </w:pPr>
            <w:r w:rsidRPr="00831AC2">
              <w:t>3.5</w:t>
            </w:r>
          </w:p>
        </w:tc>
        <w:tc>
          <w:tcPr>
            <w:tcW w:w="405" w:type="pct"/>
            <w:noWrap/>
            <w:hideMark/>
          </w:tcPr>
          <w:p w:rsidR="00FA2EB3" w:rsidRPr="00831AC2" w:rsidRDefault="00FA2EB3" w:rsidP="00464575">
            <w:pPr>
              <w:pStyle w:val="Tabletextright"/>
            </w:pPr>
            <w:r w:rsidRPr="00831AC2">
              <w:t>254.7</w:t>
            </w:r>
          </w:p>
        </w:tc>
        <w:tc>
          <w:tcPr>
            <w:tcW w:w="303" w:type="pct"/>
            <w:noWrap/>
            <w:hideMark/>
          </w:tcPr>
          <w:p w:rsidR="00FA2EB3" w:rsidRPr="00831AC2" w:rsidRDefault="00FA2EB3" w:rsidP="00464575">
            <w:pPr>
              <w:pStyle w:val="Tabletextright"/>
            </w:pPr>
            <w:r w:rsidRPr="00831AC2">
              <w:t>3.2</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2129546.15.1.1</w:t>
            </w:r>
          </w:p>
        </w:tc>
        <w:tc>
          <w:tcPr>
            <w:tcW w:w="372" w:type="pct"/>
            <w:noWrap/>
            <w:hideMark/>
          </w:tcPr>
          <w:p w:rsidR="00FA2EB3" w:rsidRPr="00831AC2" w:rsidRDefault="00FA2EB3" w:rsidP="00464575">
            <w:pPr>
              <w:pStyle w:val="Tabletextright"/>
            </w:pPr>
            <w:r w:rsidRPr="00831AC2">
              <w:t>-0.22</w:t>
            </w:r>
          </w:p>
        </w:tc>
        <w:tc>
          <w:tcPr>
            <w:tcW w:w="374" w:type="pct"/>
            <w:noWrap/>
            <w:hideMark/>
          </w:tcPr>
          <w:p w:rsidR="00FA2EB3" w:rsidRPr="00831AC2" w:rsidRDefault="00FA2EB3" w:rsidP="00464575">
            <w:pPr>
              <w:pStyle w:val="Tabletextright"/>
            </w:pPr>
            <w:r w:rsidRPr="00831AC2">
              <w:t>514</w:t>
            </w:r>
          </w:p>
        </w:tc>
        <w:tc>
          <w:tcPr>
            <w:tcW w:w="374" w:type="pct"/>
            <w:noWrap/>
            <w:hideMark/>
          </w:tcPr>
          <w:p w:rsidR="00FA2EB3" w:rsidRPr="00831AC2" w:rsidRDefault="00FA2EB3" w:rsidP="00464575">
            <w:pPr>
              <w:pStyle w:val="Tabletextright"/>
            </w:pPr>
            <w:r w:rsidRPr="00831AC2">
              <w:t>185</w:t>
            </w:r>
          </w:p>
        </w:tc>
        <w:tc>
          <w:tcPr>
            <w:tcW w:w="326" w:type="pct"/>
            <w:noWrap/>
            <w:hideMark/>
          </w:tcPr>
          <w:p w:rsidR="00FA2EB3" w:rsidRPr="00831AC2" w:rsidRDefault="00FA2EB3" w:rsidP="00464575">
            <w:pPr>
              <w:pStyle w:val="Tabletextright"/>
            </w:pPr>
            <w:r w:rsidRPr="00831AC2">
              <w:t>0.37</w:t>
            </w:r>
          </w:p>
        </w:tc>
        <w:tc>
          <w:tcPr>
            <w:tcW w:w="405" w:type="pct"/>
            <w:noWrap/>
            <w:hideMark/>
          </w:tcPr>
          <w:p w:rsidR="00FA2EB3" w:rsidRPr="00831AC2" w:rsidRDefault="00FA2EB3" w:rsidP="00464575">
            <w:pPr>
              <w:pStyle w:val="Tabletextright"/>
            </w:pPr>
            <w:r w:rsidRPr="00831AC2">
              <w:t>24.828</w:t>
            </w:r>
          </w:p>
        </w:tc>
        <w:tc>
          <w:tcPr>
            <w:tcW w:w="304" w:type="pct"/>
            <w:noWrap/>
            <w:hideMark/>
          </w:tcPr>
          <w:p w:rsidR="00FA2EB3" w:rsidRPr="00831AC2" w:rsidRDefault="00FA2EB3" w:rsidP="00464575">
            <w:pPr>
              <w:pStyle w:val="Tabletextright"/>
            </w:pPr>
            <w:r w:rsidRPr="00831AC2">
              <w:t>1.6</w:t>
            </w:r>
          </w:p>
        </w:tc>
        <w:tc>
          <w:tcPr>
            <w:tcW w:w="466" w:type="pct"/>
            <w:noWrap/>
            <w:hideMark/>
          </w:tcPr>
          <w:p w:rsidR="00FA2EB3" w:rsidRPr="00831AC2" w:rsidRDefault="00FA2EB3" w:rsidP="00464575">
            <w:pPr>
              <w:pStyle w:val="Tabletextright"/>
            </w:pPr>
            <w:r w:rsidRPr="00831AC2">
              <w:t>0.05369</w:t>
            </w:r>
          </w:p>
        </w:tc>
        <w:tc>
          <w:tcPr>
            <w:tcW w:w="304" w:type="pct"/>
            <w:noWrap/>
            <w:hideMark/>
          </w:tcPr>
          <w:p w:rsidR="00FA2EB3" w:rsidRPr="00831AC2" w:rsidRDefault="00FA2EB3" w:rsidP="00464575">
            <w:pPr>
              <w:pStyle w:val="Tabletextright"/>
            </w:pPr>
            <w:r w:rsidRPr="00831AC2">
              <w:t>2.4</w:t>
            </w:r>
          </w:p>
        </w:tc>
        <w:tc>
          <w:tcPr>
            <w:tcW w:w="405" w:type="pct"/>
            <w:noWrap/>
            <w:hideMark/>
          </w:tcPr>
          <w:p w:rsidR="00FA2EB3" w:rsidRPr="00831AC2" w:rsidRDefault="00FA2EB3" w:rsidP="00464575">
            <w:pPr>
              <w:pStyle w:val="Tabletextright"/>
            </w:pPr>
            <w:r w:rsidRPr="00831AC2">
              <w:t>254.6</w:t>
            </w:r>
          </w:p>
        </w:tc>
        <w:tc>
          <w:tcPr>
            <w:tcW w:w="303" w:type="pct"/>
            <w:noWrap/>
            <w:hideMark/>
          </w:tcPr>
          <w:p w:rsidR="00FA2EB3" w:rsidRPr="00831AC2" w:rsidRDefault="00FA2EB3" w:rsidP="00464575">
            <w:pPr>
              <w:pStyle w:val="Tabletextright"/>
            </w:pPr>
            <w:r w:rsidRPr="00831AC2">
              <w:t>3.9</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2129546.24.1.1</w:t>
            </w:r>
          </w:p>
        </w:tc>
        <w:tc>
          <w:tcPr>
            <w:tcW w:w="372" w:type="pct"/>
            <w:noWrap/>
            <w:hideMark/>
          </w:tcPr>
          <w:p w:rsidR="00FA2EB3" w:rsidRPr="00831AC2" w:rsidRDefault="00FA2EB3" w:rsidP="00464575">
            <w:pPr>
              <w:pStyle w:val="Tabletextright"/>
            </w:pPr>
            <w:r w:rsidRPr="00831AC2">
              <w:t>0.00</w:t>
            </w:r>
          </w:p>
        </w:tc>
        <w:tc>
          <w:tcPr>
            <w:tcW w:w="374" w:type="pct"/>
            <w:noWrap/>
            <w:hideMark/>
          </w:tcPr>
          <w:p w:rsidR="00FA2EB3" w:rsidRPr="00831AC2" w:rsidRDefault="00FA2EB3" w:rsidP="00464575">
            <w:pPr>
              <w:pStyle w:val="Tabletextright"/>
            </w:pPr>
            <w:r w:rsidRPr="00831AC2">
              <w:t>933</w:t>
            </w:r>
          </w:p>
        </w:tc>
        <w:tc>
          <w:tcPr>
            <w:tcW w:w="374" w:type="pct"/>
            <w:noWrap/>
            <w:hideMark/>
          </w:tcPr>
          <w:p w:rsidR="00FA2EB3" w:rsidRPr="00831AC2" w:rsidRDefault="00FA2EB3" w:rsidP="00464575">
            <w:pPr>
              <w:pStyle w:val="Tabletextright"/>
            </w:pPr>
            <w:r w:rsidRPr="00831AC2">
              <w:t>624</w:t>
            </w:r>
          </w:p>
        </w:tc>
        <w:tc>
          <w:tcPr>
            <w:tcW w:w="326" w:type="pct"/>
            <w:noWrap/>
            <w:hideMark/>
          </w:tcPr>
          <w:p w:rsidR="00FA2EB3" w:rsidRPr="00831AC2" w:rsidRDefault="00FA2EB3" w:rsidP="00464575">
            <w:pPr>
              <w:pStyle w:val="Tabletextright"/>
            </w:pPr>
            <w:r w:rsidRPr="00831AC2">
              <w:t>0.69</w:t>
            </w:r>
          </w:p>
        </w:tc>
        <w:tc>
          <w:tcPr>
            <w:tcW w:w="405" w:type="pct"/>
            <w:noWrap/>
            <w:hideMark/>
          </w:tcPr>
          <w:p w:rsidR="00FA2EB3" w:rsidRPr="00831AC2" w:rsidRDefault="00FA2EB3" w:rsidP="00464575">
            <w:pPr>
              <w:pStyle w:val="Tabletextright"/>
            </w:pPr>
            <w:r w:rsidRPr="00831AC2">
              <w:t>24.860</w:t>
            </w:r>
          </w:p>
        </w:tc>
        <w:tc>
          <w:tcPr>
            <w:tcW w:w="304" w:type="pct"/>
            <w:noWrap/>
            <w:hideMark/>
          </w:tcPr>
          <w:p w:rsidR="00FA2EB3" w:rsidRPr="00831AC2" w:rsidRDefault="00FA2EB3" w:rsidP="00464575">
            <w:pPr>
              <w:pStyle w:val="Tabletextright"/>
            </w:pPr>
            <w:r w:rsidRPr="00831AC2">
              <w:t>1.3</w:t>
            </w:r>
          </w:p>
        </w:tc>
        <w:tc>
          <w:tcPr>
            <w:tcW w:w="466" w:type="pct"/>
            <w:noWrap/>
            <w:hideMark/>
          </w:tcPr>
          <w:p w:rsidR="00FA2EB3" w:rsidRPr="00831AC2" w:rsidRDefault="00FA2EB3" w:rsidP="00464575">
            <w:pPr>
              <w:pStyle w:val="Tabletextright"/>
            </w:pPr>
            <w:r w:rsidRPr="00831AC2">
              <w:t>0.05283</w:t>
            </w:r>
          </w:p>
        </w:tc>
        <w:tc>
          <w:tcPr>
            <w:tcW w:w="304" w:type="pct"/>
            <w:noWrap/>
            <w:hideMark/>
          </w:tcPr>
          <w:p w:rsidR="00FA2EB3" w:rsidRPr="00831AC2" w:rsidRDefault="00FA2EB3" w:rsidP="00464575">
            <w:pPr>
              <w:pStyle w:val="Tabletextright"/>
            </w:pPr>
            <w:r w:rsidRPr="00831AC2">
              <w:t>1.9</w:t>
            </w:r>
          </w:p>
        </w:tc>
        <w:tc>
          <w:tcPr>
            <w:tcW w:w="405" w:type="pct"/>
            <w:noWrap/>
            <w:hideMark/>
          </w:tcPr>
          <w:p w:rsidR="00FA2EB3" w:rsidRPr="00831AC2" w:rsidRDefault="00FA2EB3" w:rsidP="00464575">
            <w:pPr>
              <w:pStyle w:val="Tabletextright"/>
            </w:pPr>
            <w:r w:rsidRPr="00831AC2">
              <w:t>254.2</w:t>
            </w:r>
          </w:p>
        </w:tc>
        <w:tc>
          <w:tcPr>
            <w:tcW w:w="303" w:type="pct"/>
            <w:noWrap/>
            <w:hideMark/>
          </w:tcPr>
          <w:p w:rsidR="00FA2EB3" w:rsidRPr="00831AC2" w:rsidRDefault="00FA2EB3" w:rsidP="00464575">
            <w:pPr>
              <w:pStyle w:val="Tabletextright"/>
            </w:pPr>
            <w:r w:rsidRPr="00831AC2">
              <w:t>3.2</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2129546.9.1.1</w:t>
            </w:r>
          </w:p>
        </w:tc>
        <w:tc>
          <w:tcPr>
            <w:tcW w:w="372" w:type="pct"/>
            <w:noWrap/>
            <w:hideMark/>
          </w:tcPr>
          <w:p w:rsidR="00FA2EB3" w:rsidRPr="00831AC2" w:rsidRDefault="00FA2EB3" w:rsidP="00464575">
            <w:pPr>
              <w:pStyle w:val="Tabletextright"/>
            </w:pPr>
            <w:r w:rsidRPr="00831AC2">
              <w:t>-0.09</w:t>
            </w:r>
          </w:p>
        </w:tc>
        <w:tc>
          <w:tcPr>
            <w:tcW w:w="374" w:type="pct"/>
            <w:noWrap/>
            <w:hideMark/>
          </w:tcPr>
          <w:p w:rsidR="00FA2EB3" w:rsidRPr="00831AC2" w:rsidRDefault="00FA2EB3" w:rsidP="00464575">
            <w:pPr>
              <w:pStyle w:val="Tabletextright"/>
            </w:pPr>
            <w:r w:rsidRPr="00831AC2">
              <w:t>609</w:t>
            </w:r>
          </w:p>
        </w:tc>
        <w:tc>
          <w:tcPr>
            <w:tcW w:w="374" w:type="pct"/>
            <w:noWrap/>
            <w:hideMark/>
          </w:tcPr>
          <w:p w:rsidR="00FA2EB3" w:rsidRPr="00831AC2" w:rsidRDefault="00FA2EB3" w:rsidP="00464575">
            <w:pPr>
              <w:pStyle w:val="Tabletextright"/>
            </w:pPr>
            <w:r w:rsidRPr="00831AC2">
              <w:t>561</w:t>
            </w:r>
          </w:p>
        </w:tc>
        <w:tc>
          <w:tcPr>
            <w:tcW w:w="326" w:type="pct"/>
            <w:noWrap/>
            <w:hideMark/>
          </w:tcPr>
          <w:p w:rsidR="00FA2EB3" w:rsidRPr="00831AC2" w:rsidRDefault="00FA2EB3" w:rsidP="00464575">
            <w:pPr>
              <w:pStyle w:val="Tabletextright"/>
            </w:pPr>
            <w:r w:rsidRPr="00831AC2">
              <w:t>0.95</w:t>
            </w:r>
          </w:p>
        </w:tc>
        <w:tc>
          <w:tcPr>
            <w:tcW w:w="405" w:type="pct"/>
            <w:noWrap/>
            <w:hideMark/>
          </w:tcPr>
          <w:p w:rsidR="00FA2EB3" w:rsidRPr="00831AC2" w:rsidRDefault="00FA2EB3" w:rsidP="00464575">
            <w:pPr>
              <w:pStyle w:val="Tabletextright"/>
            </w:pPr>
            <w:r w:rsidRPr="00831AC2">
              <w:t>24.870</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0.05312</w:t>
            </w:r>
          </w:p>
        </w:tc>
        <w:tc>
          <w:tcPr>
            <w:tcW w:w="304" w:type="pct"/>
            <w:noWrap/>
            <w:hideMark/>
          </w:tcPr>
          <w:p w:rsidR="00FA2EB3" w:rsidRPr="00831AC2" w:rsidRDefault="00FA2EB3" w:rsidP="00464575">
            <w:pPr>
              <w:pStyle w:val="Tabletextright"/>
            </w:pPr>
            <w:r w:rsidRPr="00831AC2">
              <w:t>2.0</w:t>
            </w:r>
          </w:p>
        </w:tc>
        <w:tc>
          <w:tcPr>
            <w:tcW w:w="405" w:type="pct"/>
            <w:noWrap/>
            <w:hideMark/>
          </w:tcPr>
          <w:p w:rsidR="00FA2EB3" w:rsidRPr="00831AC2" w:rsidRDefault="00FA2EB3" w:rsidP="00464575">
            <w:pPr>
              <w:pStyle w:val="Tabletextright"/>
            </w:pPr>
            <w:r w:rsidRPr="00831AC2">
              <w:t>254.1</w:t>
            </w:r>
          </w:p>
        </w:tc>
        <w:tc>
          <w:tcPr>
            <w:tcW w:w="303" w:type="pct"/>
            <w:noWrap/>
            <w:hideMark/>
          </w:tcPr>
          <w:p w:rsidR="00FA2EB3" w:rsidRPr="00831AC2" w:rsidRDefault="00FA2EB3" w:rsidP="00464575">
            <w:pPr>
              <w:pStyle w:val="Tabletextright"/>
            </w:pPr>
            <w:r w:rsidRPr="00831AC2">
              <w:t>3.1</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2129546.13.1.1</w:t>
            </w:r>
          </w:p>
        </w:tc>
        <w:tc>
          <w:tcPr>
            <w:tcW w:w="372" w:type="pct"/>
            <w:noWrap/>
            <w:hideMark/>
          </w:tcPr>
          <w:p w:rsidR="00FA2EB3" w:rsidRPr="00831AC2" w:rsidRDefault="00FA2EB3" w:rsidP="00464575">
            <w:pPr>
              <w:pStyle w:val="Tabletextright"/>
            </w:pPr>
            <w:r w:rsidRPr="00831AC2">
              <w:t>0.21</w:t>
            </w:r>
          </w:p>
        </w:tc>
        <w:tc>
          <w:tcPr>
            <w:tcW w:w="374" w:type="pct"/>
            <w:noWrap/>
            <w:hideMark/>
          </w:tcPr>
          <w:p w:rsidR="00FA2EB3" w:rsidRPr="00831AC2" w:rsidRDefault="00FA2EB3" w:rsidP="00464575">
            <w:pPr>
              <w:pStyle w:val="Tabletextright"/>
            </w:pPr>
            <w:r w:rsidRPr="00831AC2">
              <w:t>664</w:t>
            </w:r>
          </w:p>
        </w:tc>
        <w:tc>
          <w:tcPr>
            <w:tcW w:w="374" w:type="pct"/>
            <w:noWrap/>
            <w:hideMark/>
          </w:tcPr>
          <w:p w:rsidR="00FA2EB3" w:rsidRPr="00831AC2" w:rsidRDefault="00FA2EB3" w:rsidP="00464575">
            <w:pPr>
              <w:pStyle w:val="Tabletextright"/>
            </w:pPr>
            <w:r w:rsidRPr="00831AC2">
              <w:t>209</w:t>
            </w:r>
          </w:p>
        </w:tc>
        <w:tc>
          <w:tcPr>
            <w:tcW w:w="326" w:type="pct"/>
            <w:noWrap/>
            <w:hideMark/>
          </w:tcPr>
          <w:p w:rsidR="00FA2EB3" w:rsidRPr="00831AC2" w:rsidRDefault="00FA2EB3" w:rsidP="00464575">
            <w:pPr>
              <w:pStyle w:val="Tabletextright"/>
            </w:pPr>
            <w:r w:rsidRPr="00831AC2">
              <w:t>0.33</w:t>
            </w:r>
          </w:p>
        </w:tc>
        <w:tc>
          <w:tcPr>
            <w:tcW w:w="405" w:type="pct"/>
            <w:noWrap/>
            <w:hideMark/>
          </w:tcPr>
          <w:p w:rsidR="00FA2EB3" w:rsidRPr="00831AC2" w:rsidRDefault="00FA2EB3" w:rsidP="00464575">
            <w:pPr>
              <w:pStyle w:val="Tabletextright"/>
            </w:pPr>
            <w:r w:rsidRPr="00831AC2">
              <w:t>24.875</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0.05105</w:t>
            </w:r>
          </w:p>
        </w:tc>
        <w:tc>
          <w:tcPr>
            <w:tcW w:w="304" w:type="pct"/>
            <w:noWrap/>
            <w:hideMark/>
          </w:tcPr>
          <w:p w:rsidR="00FA2EB3" w:rsidRPr="00831AC2" w:rsidRDefault="00FA2EB3" w:rsidP="00464575">
            <w:pPr>
              <w:pStyle w:val="Tabletextright"/>
            </w:pPr>
            <w:r w:rsidRPr="00831AC2">
              <w:t>2.2</w:t>
            </w:r>
          </w:p>
        </w:tc>
        <w:tc>
          <w:tcPr>
            <w:tcW w:w="405" w:type="pct"/>
            <w:noWrap/>
            <w:hideMark/>
          </w:tcPr>
          <w:p w:rsidR="00FA2EB3" w:rsidRPr="00831AC2" w:rsidRDefault="00FA2EB3" w:rsidP="00464575">
            <w:pPr>
              <w:pStyle w:val="Tabletextright"/>
            </w:pPr>
            <w:r w:rsidRPr="00831AC2">
              <w:t>254.1</w:t>
            </w:r>
          </w:p>
        </w:tc>
        <w:tc>
          <w:tcPr>
            <w:tcW w:w="303" w:type="pct"/>
            <w:noWrap/>
            <w:hideMark/>
          </w:tcPr>
          <w:p w:rsidR="00FA2EB3" w:rsidRPr="00831AC2" w:rsidRDefault="00FA2EB3" w:rsidP="00464575">
            <w:pPr>
              <w:pStyle w:val="Tabletextright"/>
            </w:pPr>
            <w:r w:rsidRPr="00831AC2">
              <w:t>3.0</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2129546.38.1.1</w:t>
            </w:r>
          </w:p>
        </w:tc>
        <w:tc>
          <w:tcPr>
            <w:tcW w:w="372" w:type="pct"/>
            <w:noWrap/>
            <w:hideMark/>
          </w:tcPr>
          <w:p w:rsidR="00FA2EB3" w:rsidRPr="00831AC2" w:rsidRDefault="00FA2EB3" w:rsidP="00464575">
            <w:pPr>
              <w:pStyle w:val="Tabletextright"/>
            </w:pPr>
            <w:r w:rsidRPr="00831AC2">
              <w:t>0.32</w:t>
            </w:r>
          </w:p>
        </w:tc>
        <w:tc>
          <w:tcPr>
            <w:tcW w:w="374" w:type="pct"/>
            <w:noWrap/>
            <w:hideMark/>
          </w:tcPr>
          <w:p w:rsidR="00FA2EB3" w:rsidRPr="00831AC2" w:rsidRDefault="00FA2EB3" w:rsidP="00464575">
            <w:pPr>
              <w:pStyle w:val="Tabletextright"/>
            </w:pPr>
            <w:r w:rsidRPr="00831AC2">
              <w:t>324</w:t>
            </w:r>
          </w:p>
        </w:tc>
        <w:tc>
          <w:tcPr>
            <w:tcW w:w="374" w:type="pct"/>
            <w:noWrap/>
            <w:hideMark/>
          </w:tcPr>
          <w:p w:rsidR="00FA2EB3" w:rsidRPr="00831AC2" w:rsidRDefault="00FA2EB3" w:rsidP="00464575">
            <w:pPr>
              <w:pStyle w:val="Tabletextright"/>
            </w:pPr>
            <w:r w:rsidRPr="00831AC2">
              <w:t>197</w:t>
            </w:r>
          </w:p>
        </w:tc>
        <w:tc>
          <w:tcPr>
            <w:tcW w:w="326" w:type="pct"/>
            <w:noWrap/>
            <w:hideMark/>
          </w:tcPr>
          <w:p w:rsidR="00FA2EB3" w:rsidRPr="00831AC2" w:rsidRDefault="00FA2EB3" w:rsidP="00464575">
            <w:pPr>
              <w:pStyle w:val="Tabletextright"/>
            </w:pPr>
            <w:r w:rsidRPr="00831AC2">
              <w:t>0.63</w:t>
            </w:r>
          </w:p>
        </w:tc>
        <w:tc>
          <w:tcPr>
            <w:tcW w:w="405" w:type="pct"/>
            <w:noWrap/>
            <w:hideMark/>
          </w:tcPr>
          <w:p w:rsidR="00FA2EB3" w:rsidRPr="00831AC2" w:rsidRDefault="00FA2EB3" w:rsidP="00464575">
            <w:pPr>
              <w:pStyle w:val="Tabletextright"/>
            </w:pPr>
            <w:r w:rsidRPr="00831AC2">
              <w:t>24.896</w:t>
            </w:r>
          </w:p>
        </w:tc>
        <w:tc>
          <w:tcPr>
            <w:tcW w:w="304" w:type="pct"/>
            <w:noWrap/>
            <w:hideMark/>
          </w:tcPr>
          <w:p w:rsidR="00FA2EB3" w:rsidRPr="00831AC2" w:rsidRDefault="00FA2EB3" w:rsidP="00464575">
            <w:pPr>
              <w:pStyle w:val="Tabletextright"/>
            </w:pPr>
            <w:r w:rsidRPr="00831AC2">
              <w:t>1.7</w:t>
            </w:r>
          </w:p>
        </w:tc>
        <w:tc>
          <w:tcPr>
            <w:tcW w:w="466" w:type="pct"/>
            <w:noWrap/>
            <w:hideMark/>
          </w:tcPr>
          <w:p w:rsidR="00FA2EB3" w:rsidRPr="00831AC2" w:rsidRDefault="00FA2EB3" w:rsidP="00464575">
            <w:pPr>
              <w:pStyle w:val="Tabletextright"/>
            </w:pPr>
            <w:r w:rsidRPr="00831AC2">
              <w:t>0.04893</w:t>
            </w:r>
          </w:p>
        </w:tc>
        <w:tc>
          <w:tcPr>
            <w:tcW w:w="304" w:type="pct"/>
            <w:noWrap/>
            <w:hideMark/>
          </w:tcPr>
          <w:p w:rsidR="00FA2EB3" w:rsidRPr="00831AC2" w:rsidRDefault="00FA2EB3" w:rsidP="00464575">
            <w:pPr>
              <w:pStyle w:val="Tabletextright"/>
            </w:pPr>
            <w:r w:rsidRPr="00831AC2">
              <w:t>3.5</w:t>
            </w:r>
          </w:p>
        </w:tc>
        <w:tc>
          <w:tcPr>
            <w:tcW w:w="405" w:type="pct"/>
            <w:noWrap/>
            <w:hideMark/>
          </w:tcPr>
          <w:p w:rsidR="00FA2EB3" w:rsidRPr="00831AC2" w:rsidRDefault="00FA2EB3" w:rsidP="00464575">
            <w:pPr>
              <w:pStyle w:val="Tabletextright"/>
            </w:pPr>
            <w:r w:rsidRPr="00831AC2">
              <w:t>253.9</w:t>
            </w:r>
          </w:p>
        </w:tc>
        <w:tc>
          <w:tcPr>
            <w:tcW w:w="303" w:type="pct"/>
            <w:noWrap/>
            <w:hideMark/>
          </w:tcPr>
          <w:p w:rsidR="00FA2EB3" w:rsidRPr="00831AC2" w:rsidRDefault="00FA2EB3" w:rsidP="00464575">
            <w:pPr>
              <w:pStyle w:val="Tabletextright"/>
            </w:pPr>
            <w:r w:rsidRPr="00831AC2">
              <w:t>4.3</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2129546.10.1.1</w:t>
            </w:r>
          </w:p>
        </w:tc>
        <w:tc>
          <w:tcPr>
            <w:tcW w:w="372" w:type="pct"/>
            <w:noWrap/>
            <w:hideMark/>
          </w:tcPr>
          <w:p w:rsidR="00FA2EB3" w:rsidRPr="00831AC2" w:rsidRDefault="00FA2EB3" w:rsidP="00464575">
            <w:pPr>
              <w:pStyle w:val="Tabletextright"/>
            </w:pPr>
            <w:r w:rsidRPr="00831AC2">
              <w:t>0.00</w:t>
            </w:r>
          </w:p>
        </w:tc>
        <w:tc>
          <w:tcPr>
            <w:tcW w:w="374" w:type="pct"/>
            <w:noWrap/>
            <w:hideMark/>
          </w:tcPr>
          <w:p w:rsidR="00FA2EB3" w:rsidRPr="00831AC2" w:rsidRDefault="00FA2EB3" w:rsidP="00464575">
            <w:pPr>
              <w:pStyle w:val="Tabletextright"/>
            </w:pPr>
            <w:r w:rsidRPr="00831AC2">
              <w:t>560</w:t>
            </w:r>
          </w:p>
        </w:tc>
        <w:tc>
          <w:tcPr>
            <w:tcW w:w="374" w:type="pct"/>
            <w:noWrap/>
            <w:hideMark/>
          </w:tcPr>
          <w:p w:rsidR="00FA2EB3" w:rsidRPr="00831AC2" w:rsidRDefault="00FA2EB3" w:rsidP="00464575">
            <w:pPr>
              <w:pStyle w:val="Tabletextright"/>
            </w:pPr>
            <w:r w:rsidRPr="00831AC2">
              <w:t>143</w:t>
            </w:r>
          </w:p>
        </w:tc>
        <w:tc>
          <w:tcPr>
            <w:tcW w:w="326" w:type="pct"/>
            <w:noWrap/>
            <w:hideMark/>
          </w:tcPr>
          <w:p w:rsidR="00FA2EB3" w:rsidRPr="00831AC2" w:rsidRDefault="00FA2EB3" w:rsidP="00464575">
            <w:pPr>
              <w:pStyle w:val="Tabletextright"/>
            </w:pPr>
            <w:r w:rsidRPr="00831AC2">
              <w:t>0.26</w:t>
            </w:r>
          </w:p>
        </w:tc>
        <w:tc>
          <w:tcPr>
            <w:tcW w:w="405" w:type="pct"/>
            <w:noWrap/>
            <w:hideMark/>
          </w:tcPr>
          <w:p w:rsidR="00FA2EB3" w:rsidRPr="00831AC2" w:rsidRDefault="00FA2EB3" w:rsidP="00464575">
            <w:pPr>
              <w:pStyle w:val="Tabletextright"/>
            </w:pPr>
            <w:r w:rsidRPr="00831AC2">
              <w:t>24.916</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0.05228</w:t>
            </w:r>
          </w:p>
        </w:tc>
        <w:tc>
          <w:tcPr>
            <w:tcW w:w="304" w:type="pct"/>
            <w:noWrap/>
            <w:hideMark/>
          </w:tcPr>
          <w:p w:rsidR="00FA2EB3" w:rsidRPr="00831AC2" w:rsidRDefault="00FA2EB3" w:rsidP="00464575">
            <w:pPr>
              <w:pStyle w:val="Tabletextright"/>
            </w:pPr>
            <w:r w:rsidRPr="00831AC2">
              <w:t>1.8</w:t>
            </w:r>
          </w:p>
        </w:tc>
        <w:tc>
          <w:tcPr>
            <w:tcW w:w="405" w:type="pct"/>
            <w:noWrap/>
            <w:hideMark/>
          </w:tcPr>
          <w:p w:rsidR="00FA2EB3" w:rsidRPr="00831AC2" w:rsidRDefault="00FA2EB3" w:rsidP="00464575">
            <w:pPr>
              <w:pStyle w:val="Tabletextright"/>
            </w:pPr>
            <w:r w:rsidRPr="00831AC2">
              <w:t>253.7</w:t>
            </w:r>
          </w:p>
        </w:tc>
        <w:tc>
          <w:tcPr>
            <w:tcW w:w="303" w:type="pct"/>
            <w:noWrap/>
            <w:hideMark/>
          </w:tcPr>
          <w:p w:rsidR="00FA2EB3" w:rsidRPr="00831AC2" w:rsidRDefault="00FA2EB3" w:rsidP="00464575">
            <w:pPr>
              <w:pStyle w:val="Tabletextright"/>
            </w:pPr>
            <w:r w:rsidRPr="00831AC2">
              <w:t>3.0</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2129546.4.1.1</w:t>
            </w:r>
          </w:p>
        </w:tc>
        <w:tc>
          <w:tcPr>
            <w:tcW w:w="372" w:type="pct"/>
            <w:noWrap/>
            <w:hideMark/>
          </w:tcPr>
          <w:p w:rsidR="00FA2EB3" w:rsidRPr="00831AC2" w:rsidRDefault="00FA2EB3" w:rsidP="00464575">
            <w:pPr>
              <w:pStyle w:val="Tabletextright"/>
            </w:pPr>
            <w:r w:rsidRPr="00831AC2">
              <w:t>0.20</w:t>
            </w:r>
          </w:p>
        </w:tc>
        <w:tc>
          <w:tcPr>
            <w:tcW w:w="374" w:type="pct"/>
            <w:noWrap/>
            <w:hideMark/>
          </w:tcPr>
          <w:p w:rsidR="00FA2EB3" w:rsidRPr="00831AC2" w:rsidRDefault="00FA2EB3" w:rsidP="00464575">
            <w:pPr>
              <w:pStyle w:val="Tabletextright"/>
            </w:pPr>
            <w:r w:rsidRPr="00831AC2">
              <w:t>435</w:t>
            </w:r>
          </w:p>
        </w:tc>
        <w:tc>
          <w:tcPr>
            <w:tcW w:w="374" w:type="pct"/>
            <w:noWrap/>
            <w:hideMark/>
          </w:tcPr>
          <w:p w:rsidR="00FA2EB3" w:rsidRPr="00831AC2" w:rsidRDefault="00FA2EB3" w:rsidP="00464575">
            <w:pPr>
              <w:pStyle w:val="Tabletextright"/>
            </w:pPr>
            <w:r w:rsidRPr="00831AC2">
              <w:t>191</w:t>
            </w:r>
          </w:p>
        </w:tc>
        <w:tc>
          <w:tcPr>
            <w:tcW w:w="326" w:type="pct"/>
            <w:noWrap/>
            <w:hideMark/>
          </w:tcPr>
          <w:p w:rsidR="00FA2EB3" w:rsidRPr="00831AC2" w:rsidRDefault="00FA2EB3" w:rsidP="00464575">
            <w:pPr>
              <w:pStyle w:val="Tabletextright"/>
            </w:pPr>
            <w:r w:rsidRPr="00831AC2">
              <w:t>0.45</w:t>
            </w:r>
          </w:p>
        </w:tc>
        <w:tc>
          <w:tcPr>
            <w:tcW w:w="405" w:type="pct"/>
            <w:noWrap/>
            <w:hideMark/>
          </w:tcPr>
          <w:p w:rsidR="00FA2EB3" w:rsidRPr="00831AC2" w:rsidRDefault="00FA2EB3" w:rsidP="00464575">
            <w:pPr>
              <w:pStyle w:val="Tabletextright"/>
            </w:pPr>
            <w:r w:rsidRPr="00831AC2">
              <w:t>25.005</w:t>
            </w:r>
          </w:p>
        </w:tc>
        <w:tc>
          <w:tcPr>
            <w:tcW w:w="304" w:type="pct"/>
            <w:noWrap/>
            <w:hideMark/>
          </w:tcPr>
          <w:p w:rsidR="00FA2EB3" w:rsidRPr="00831AC2" w:rsidRDefault="00FA2EB3" w:rsidP="00464575">
            <w:pPr>
              <w:pStyle w:val="Tabletextright"/>
            </w:pPr>
            <w:r w:rsidRPr="00831AC2">
              <w:t>1.3</w:t>
            </w:r>
          </w:p>
        </w:tc>
        <w:tc>
          <w:tcPr>
            <w:tcW w:w="466" w:type="pct"/>
            <w:noWrap/>
            <w:hideMark/>
          </w:tcPr>
          <w:p w:rsidR="00FA2EB3" w:rsidRPr="00831AC2" w:rsidRDefault="00FA2EB3" w:rsidP="00464575">
            <w:pPr>
              <w:pStyle w:val="Tabletextright"/>
            </w:pPr>
            <w:r w:rsidRPr="00831AC2">
              <w:t>0.05004</w:t>
            </w:r>
          </w:p>
        </w:tc>
        <w:tc>
          <w:tcPr>
            <w:tcW w:w="304" w:type="pct"/>
            <w:noWrap/>
            <w:hideMark/>
          </w:tcPr>
          <w:p w:rsidR="00FA2EB3" w:rsidRPr="00831AC2" w:rsidRDefault="00FA2EB3" w:rsidP="00464575">
            <w:pPr>
              <w:pStyle w:val="Tabletextright"/>
            </w:pPr>
            <w:r w:rsidRPr="00831AC2">
              <w:t>2.8</w:t>
            </w:r>
          </w:p>
        </w:tc>
        <w:tc>
          <w:tcPr>
            <w:tcW w:w="405" w:type="pct"/>
            <w:noWrap/>
            <w:hideMark/>
          </w:tcPr>
          <w:p w:rsidR="00FA2EB3" w:rsidRPr="00831AC2" w:rsidRDefault="00FA2EB3" w:rsidP="00464575">
            <w:pPr>
              <w:pStyle w:val="Tabletextright"/>
            </w:pPr>
            <w:r w:rsidRPr="00831AC2">
              <w:t>252.8</w:t>
            </w:r>
          </w:p>
        </w:tc>
        <w:tc>
          <w:tcPr>
            <w:tcW w:w="303" w:type="pct"/>
            <w:noWrap/>
            <w:hideMark/>
          </w:tcPr>
          <w:p w:rsidR="00FA2EB3" w:rsidRPr="00831AC2" w:rsidRDefault="00FA2EB3" w:rsidP="00464575">
            <w:pPr>
              <w:pStyle w:val="Tabletextright"/>
            </w:pPr>
            <w:r w:rsidRPr="00831AC2">
              <w:t>3.1</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2129546.39.1.1</w:t>
            </w:r>
          </w:p>
        </w:tc>
        <w:tc>
          <w:tcPr>
            <w:tcW w:w="372" w:type="pct"/>
            <w:noWrap/>
            <w:hideMark/>
          </w:tcPr>
          <w:p w:rsidR="00FA2EB3" w:rsidRPr="00831AC2" w:rsidRDefault="00FA2EB3" w:rsidP="00464575">
            <w:pPr>
              <w:pStyle w:val="Tabletextright"/>
            </w:pPr>
            <w:r w:rsidRPr="00831AC2">
              <w:t>0.15</w:t>
            </w:r>
          </w:p>
        </w:tc>
        <w:tc>
          <w:tcPr>
            <w:tcW w:w="374" w:type="pct"/>
            <w:noWrap/>
            <w:hideMark/>
          </w:tcPr>
          <w:p w:rsidR="00FA2EB3" w:rsidRPr="00831AC2" w:rsidRDefault="00FA2EB3" w:rsidP="00464575">
            <w:pPr>
              <w:pStyle w:val="Tabletextright"/>
            </w:pPr>
            <w:r w:rsidRPr="00831AC2">
              <w:t>344</w:t>
            </w:r>
          </w:p>
        </w:tc>
        <w:tc>
          <w:tcPr>
            <w:tcW w:w="374" w:type="pct"/>
            <w:noWrap/>
            <w:hideMark/>
          </w:tcPr>
          <w:p w:rsidR="00FA2EB3" w:rsidRPr="00831AC2" w:rsidRDefault="00FA2EB3" w:rsidP="00464575">
            <w:pPr>
              <w:pStyle w:val="Tabletextright"/>
            </w:pPr>
            <w:r w:rsidRPr="00831AC2">
              <w:t>105</w:t>
            </w:r>
          </w:p>
        </w:tc>
        <w:tc>
          <w:tcPr>
            <w:tcW w:w="326" w:type="pct"/>
            <w:noWrap/>
            <w:hideMark/>
          </w:tcPr>
          <w:p w:rsidR="00FA2EB3" w:rsidRPr="00831AC2" w:rsidRDefault="00FA2EB3" w:rsidP="00464575">
            <w:pPr>
              <w:pStyle w:val="Tabletextright"/>
            </w:pPr>
            <w:r w:rsidRPr="00831AC2">
              <w:t>0.32</w:t>
            </w:r>
          </w:p>
        </w:tc>
        <w:tc>
          <w:tcPr>
            <w:tcW w:w="405" w:type="pct"/>
            <w:noWrap/>
            <w:hideMark/>
          </w:tcPr>
          <w:p w:rsidR="00FA2EB3" w:rsidRPr="00831AC2" w:rsidRDefault="00FA2EB3" w:rsidP="00464575">
            <w:pPr>
              <w:pStyle w:val="Tabletextright"/>
            </w:pPr>
            <w:r w:rsidRPr="00831AC2">
              <w:t>25.037</w:t>
            </w:r>
          </w:p>
        </w:tc>
        <w:tc>
          <w:tcPr>
            <w:tcW w:w="304" w:type="pct"/>
            <w:noWrap/>
            <w:hideMark/>
          </w:tcPr>
          <w:p w:rsidR="00FA2EB3" w:rsidRPr="00831AC2" w:rsidRDefault="00FA2EB3" w:rsidP="00464575">
            <w:pPr>
              <w:pStyle w:val="Tabletextright"/>
            </w:pPr>
            <w:r w:rsidRPr="00831AC2">
              <w:t>1.3</w:t>
            </w:r>
          </w:p>
        </w:tc>
        <w:tc>
          <w:tcPr>
            <w:tcW w:w="466" w:type="pct"/>
            <w:noWrap/>
            <w:hideMark/>
          </w:tcPr>
          <w:p w:rsidR="00FA2EB3" w:rsidRPr="00831AC2" w:rsidRDefault="00FA2EB3" w:rsidP="00464575">
            <w:pPr>
              <w:pStyle w:val="Tabletextright"/>
            </w:pPr>
            <w:r w:rsidRPr="00831AC2">
              <w:t>0.05150</w:t>
            </w:r>
          </w:p>
        </w:tc>
        <w:tc>
          <w:tcPr>
            <w:tcW w:w="304" w:type="pct"/>
            <w:noWrap/>
            <w:hideMark/>
          </w:tcPr>
          <w:p w:rsidR="00FA2EB3" w:rsidRPr="00831AC2" w:rsidRDefault="00FA2EB3" w:rsidP="00464575">
            <w:pPr>
              <w:pStyle w:val="Tabletextright"/>
            </w:pPr>
            <w:r w:rsidRPr="00831AC2">
              <w:t>2.8</w:t>
            </w:r>
          </w:p>
        </w:tc>
        <w:tc>
          <w:tcPr>
            <w:tcW w:w="405" w:type="pct"/>
            <w:noWrap/>
            <w:hideMark/>
          </w:tcPr>
          <w:p w:rsidR="00FA2EB3" w:rsidRPr="00831AC2" w:rsidRDefault="00FA2EB3" w:rsidP="00464575">
            <w:pPr>
              <w:pStyle w:val="Tabletextright"/>
            </w:pPr>
            <w:r w:rsidRPr="00831AC2">
              <w:t>252.5</w:t>
            </w:r>
          </w:p>
        </w:tc>
        <w:tc>
          <w:tcPr>
            <w:tcW w:w="303" w:type="pct"/>
            <w:noWrap/>
            <w:hideMark/>
          </w:tcPr>
          <w:p w:rsidR="00FA2EB3" w:rsidRPr="00831AC2" w:rsidRDefault="00FA2EB3" w:rsidP="00464575">
            <w:pPr>
              <w:pStyle w:val="Tabletextright"/>
            </w:pPr>
            <w:r w:rsidRPr="00831AC2">
              <w:t>3.2</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2129546.32.1.1</w:t>
            </w:r>
          </w:p>
        </w:tc>
        <w:tc>
          <w:tcPr>
            <w:tcW w:w="372" w:type="pct"/>
            <w:noWrap/>
            <w:hideMark/>
          </w:tcPr>
          <w:p w:rsidR="00FA2EB3" w:rsidRPr="00831AC2" w:rsidRDefault="00FA2EB3" w:rsidP="00464575">
            <w:pPr>
              <w:pStyle w:val="Tabletextright"/>
            </w:pPr>
            <w:r w:rsidRPr="00831AC2">
              <w:t>0.18</w:t>
            </w:r>
          </w:p>
        </w:tc>
        <w:tc>
          <w:tcPr>
            <w:tcW w:w="374" w:type="pct"/>
            <w:noWrap/>
            <w:hideMark/>
          </w:tcPr>
          <w:p w:rsidR="00FA2EB3" w:rsidRPr="00831AC2" w:rsidRDefault="00FA2EB3" w:rsidP="00464575">
            <w:pPr>
              <w:pStyle w:val="Tabletextright"/>
            </w:pPr>
            <w:r w:rsidRPr="00831AC2">
              <w:t>738</w:t>
            </w:r>
          </w:p>
        </w:tc>
        <w:tc>
          <w:tcPr>
            <w:tcW w:w="374" w:type="pct"/>
            <w:noWrap/>
            <w:hideMark/>
          </w:tcPr>
          <w:p w:rsidR="00FA2EB3" w:rsidRPr="00831AC2" w:rsidRDefault="00FA2EB3" w:rsidP="00464575">
            <w:pPr>
              <w:pStyle w:val="Tabletextright"/>
            </w:pPr>
            <w:r w:rsidRPr="00831AC2">
              <w:t>288</w:t>
            </w:r>
          </w:p>
        </w:tc>
        <w:tc>
          <w:tcPr>
            <w:tcW w:w="326" w:type="pct"/>
            <w:noWrap/>
            <w:hideMark/>
          </w:tcPr>
          <w:p w:rsidR="00FA2EB3" w:rsidRPr="00831AC2" w:rsidRDefault="00FA2EB3" w:rsidP="00464575">
            <w:pPr>
              <w:pStyle w:val="Tabletextright"/>
            </w:pPr>
            <w:r w:rsidRPr="00831AC2">
              <w:t>0.40</w:t>
            </w:r>
          </w:p>
        </w:tc>
        <w:tc>
          <w:tcPr>
            <w:tcW w:w="405" w:type="pct"/>
            <w:noWrap/>
            <w:hideMark/>
          </w:tcPr>
          <w:p w:rsidR="00FA2EB3" w:rsidRPr="00831AC2" w:rsidRDefault="00FA2EB3" w:rsidP="00464575">
            <w:pPr>
              <w:pStyle w:val="Tabletextright"/>
            </w:pPr>
            <w:r w:rsidRPr="00831AC2">
              <w:t>25.094</w:t>
            </w:r>
          </w:p>
        </w:tc>
        <w:tc>
          <w:tcPr>
            <w:tcW w:w="304" w:type="pct"/>
            <w:noWrap/>
            <w:hideMark/>
          </w:tcPr>
          <w:p w:rsidR="00FA2EB3" w:rsidRPr="00831AC2" w:rsidRDefault="00FA2EB3" w:rsidP="00464575">
            <w:pPr>
              <w:pStyle w:val="Tabletextright"/>
            </w:pPr>
            <w:r w:rsidRPr="00831AC2">
              <w:t>1.4</w:t>
            </w:r>
          </w:p>
        </w:tc>
        <w:tc>
          <w:tcPr>
            <w:tcW w:w="466" w:type="pct"/>
            <w:noWrap/>
            <w:hideMark/>
          </w:tcPr>
          <w:p w:rsidR="00FA2EB3" w:rsidRPr="00831AC2" w:rsidRDefault="00FA2EB3" w:rsidP="00464575">
            <w:pPr>
              <w:pStyle w:val="Tabletextright"/>
            </w:pPr>
            <w:r w:rsidRPr="00831AC2">
              <w:t>0.05204</w:t>
            </w:r>
          </w:p>
        </w:tc>
        <w:tc>
          <w:tcPr>
            <w:tcW w:w="304" w:type="pct"/>
            <w:noWrap/>
            <w:hideMark/>
          </w:tcPr>
          <w:p w:rsidR="00FA2EB3" w:rsidRPr="00831AC2" w:rsidRDefault="00FA2EB3" w:rsidP="00464575">
            <w:pPr>
              <w:pStyle w:val="Tabletextright"/>
            </w:pPr>
            <w:r w:rsidRPr="00831AC2">
              <w:t>1.9</w:t>
            </w:r>
          </w:p>
        </w:tc>
        <w:tc>
          <w:tcPr>
            <w:tcW w:w="405" w:type="pct"/>
            <w:noWrap/>
            <w:hideMark/>
          </w:tcPr>
          <w:p w:rsidR="00FA2EB3" w:rsidRPr="00831AC2" w:rsidRDefault="00FA2EB3" w:rsidP="00464575">
            <w:pPr>
              <w:pStyle w:val="Tabletextright"/>
            </w:pPr>
            <w:r w:rsidRPr="00831AC2">
              <w:t>251.9</w:t>
            </w:r>
          </w:p>
        </w:tc>
        <w:tc>
          <w:tcPr>
            <w:tcW w:w="303" w:type="pct"/>
            <w:noWrap/>
            <w:hideMark/>
          </w:tcPr>
          <w:p w:rsidR="00FA2EB3" w:rsidRPr="00831AC2" w:rsidRDefault="00FA2EB3" w:rsidP="00464575">
            <w:pPr>
              <w:pStyle w:val="Tabletextright"/>
            </w:pPr>
            <w:r w:rsidRPr="00831AC2">
              <w:t>3.4</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2129546.29.1.1</w:t>
            </w:r>
          </w:p>
        </w:tc>
        <w:tc>
          <w:tcPr>
            <w:tcW w:w="372" w:type="pct"/>
            <w:noWrap/>
            <w:hideMark/>
          </w:tcPr>
          <w:p w:rsidR="00FA2EB3" w:rsidRPr="00831AC2" w:rsidRDefault="00FA2EB3" w:rsidP="00464575">
            <w:pPr>
              <w:pStyle w:val="Tabletextright"/>
            </w:pPr>
            <w:r w:rsidRPr="00831AC2">
              <w:t>-0.37</w:t>
            </w:r>
          </w:p>
        </w:tc>
        <w:tc>
          <w:tcPr>
            <w:tcW w:w="374" w:type="pct"/>
            <w:noWrap/>
            <w:hideMark/>
          </w:tcPr>
          <w:p w:rsidR="00FA2EB3" w:rsidRPr="00831AC2" w:rsidRDefault="00FA2EB3" w:rsidP="00464575">
            <w:pPr>
              <w:pStyle w:val="Tabletextright"/>
            </w:pPr>
            <w:r w:rsidRPr="00831AC2">
              <w:t>583</w:t>
            </w:r>
          </w:p>
        </w:tc>
        <w:tc>
          <w:tcPr>
            <w:tcW w:w="374" w:type="pct"/>
            <w:noWrap/>
            <w:hideMark/>
          </w:tcPr>
          <w:p w:rsidR="00FA2EB3" w:rsidRPr="00831AC2" w:rsidRDefault="00FA2EB3" w:rsidP="00464575">
            <w:pPr>
              <w:pStyle w:val="Tabletextright"/>
            </w:pPr>
            <w:r w:rsidRPr="00831AC2">
              <w:t>270</w:t>
            </w:r>
          </w:p>
        </w:tc>
        <w:tc>
          <w:tcPr>
            <w:tcW w:w="326" w:type="pct"/>
            <w:noWrap/>
            <w:hideMark/>
          </w:tcPr>
          <w:p w:rsidR="00FA2EB3" w:rsidRPr="00831AC2" w:rsidRDefault="00FA2EB3" w:rsidP="00464575">
            <w:pPr>
              <w:pStyle w:val="Tabletextright"/>
            </w:pPr>
            <w:r w:rsidRPr="00831AC2">
              <w:t>0.48</w:t>
            </w:r>
          </w:p>
        </w:tc>
        <w:tc>
          <w:tcPr>
            <w:tcW w:w="405" w:type="pct"/>
            <w:noWrap/>
            <w:hideMark/>
          </w:tcPr>
          <w:p w:rsidR="00FA2EB3" w:rsidRPr="00831AC2" w:rsidRDefault="00FA2EB3" w:rsidP="00464575">
            <w:pPr>
              <w:pStyle w:val="Tabletextright"/>
            </w:pPr>
            <w:r w:rsidRPr="00831AC2">
              <w:t>25.109</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0.05535</w:t>
            </w:r>
          </w:p>
        </w:tc>
        <w:tc>
          <w:tcPr>
            <w:tcW w:w="304" w:type="pct"/>
            <w:noWrap/>
            <w:hideMark/>
          </w:tcPr>
          <w:p w:rsidR="00FA2EB3" w:rsidRPr="00831AC2" w:rsidRDefault="00FA2EB3" w:rsidP="00464575">
            <w:pPr>
              <w:pStyle w:val="Tabletextright"/>
            </w:pPr>
            <w:r w:rsidRPr="00831AC2">
              <w:t>2.4</w:t>
            </w:r>
          </w:p>
        </w:tc>
        <w:tc>
          <w:tcPr>
            <w:tcW w:w="405" w:type="pct"/>
            <w:noWrap/>
            <w:hideMark/>
          </w:tcPr>
          <w:p w:rsidR="00FA2EB3" w:rsidRPr="00831AC2" w:rsidRDefault="00FA2EB3" w:rsidP="00464575">
            <w:pPr>
              <w:pStyle w:val="Tabletextright"/>
            </w:pPr>
            <w:r w:rsidRPr="00831AC2">
              <w:t>251.8</w:t>
            </w:r>
          </w:p>
        </w:tc>
        <w:tc>
          <w:tcPr>
            <w:tcW w:w="303" w:type="pct"/>
            <w:noWrap/>
            <w:hideMark/>
          </w:tcPr>
          <w:p w:rsidR="00FA2EB3" w:rsidRPr="00831AC2" w:rsidRDefault="00FA2EB3" w:rsidP="00464575">
            <w:pPr>
              <w:pStyle w:val="Tabletextright"/>
            </w:pPr>
            <w:r w:rsidRPr="00831AC2">
              <w:t>2.9</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2129546.33.1.1</w:t>
            </w:r>
          </w:p>
        </w:tc>
        <w:tc>
          <w:tcPr>
            <w:tcW w:w="372" w:type="pct"/>
            <w:noWrap/>
            <w:hideMark/>
          </w:tcPr>
          <w:p w:rsidR="00FA2EB3" w:rsidRPr="00831AC2" w:rsidRDefault="00FA2EB3" w:rsidP="00464575">
            <w:pPr>
              <w:pStyle w:val="Tabletextright"/>
            </w:pPr>
            <w:r w:rsidRPr="00831AC2">
              <w:t>0.06</w:t>
            </w:r>
          </w:p>
        </w:tc>
        <w:tc>
          <w:tcPr>
            <w:tcW w:w="374" w:type="pct"/>
            <w:noWrap/>
            <w:hideMark/>
          </w:tcPr>
          <w:p w:rsidR="00FA2EB3" w:rsidRPr="00831AC2" w:rsidRDefault="00FA2EB3" w:rsidP="00464575">
            <w:pPr>
              <w:pStyle w:val="Tabletextright"/>
            </w:pPr>
            <w:r w:rsidRPr="00831AC2">
              <w:t>1431</w:t>
            </w:r>
          </w:p>
        </w:tc>
        <w:tc>
          <w:tcPr>
            <w:tcW w:w="374" w:type="pct"/>
            <w:noWrap/>
            <w:hideMark/>
          </w:tcPr>
          <w:p w:rsidR="00FA2EB3" w:rsidRPr="00831AC2" w:rsidRDefault="00FA2EB3" w:rsidP="00464575">
            <w:pPr>
              <w:pStyle w:val="Tabletextright"/>
            </w:pPr>
            <w:r w:rsidRPr="00831AC2">
              <w:t>843</w:t>
            </w:r>
          </w:p>
        </w:tc>
        <w:tc>
          <w:tcPr>
            <w:tcW w:w="326" w:type="pct"/>
            <w:noWrap/>
            <w:hideMark/>
          </w:tcPr>
          <w:p w:rsidR="00FA2EB3" w:rsidRPr="00831AC2" w:rsidRDefault="00FA2EB3" w:rsidP="00464575">
            <w:pPr>
              <w:pStyle w:val="Tabletextright"/>
            </w:pPr>
            <w:r w:rsidRPr="00831AC2">
              <w:t>0.61</w:t>
            </w:r>
          </w:p>
        </w:tc>
        <w:tc>
          <w:tcPr>
            <w:tcW w:w="405" w:type="pct"/>
            <w:noWrap/>
            <w:hideMark/>
          </w:tcPr>
          <w:p w:rsidR="00FA2EB3" w:rsidRPr="00831AC2" w:rsidRDefault="00FA2EB3" w:rsidP="00464575">
            <w:pPr>
              <w:pStyle w:val="Tabletextright"/>
            </w:pPr>
            <w:r w:rsidRPr="00831AC2">
              <w:t>25.145</w:t>
            </w:r>
          </w:p>
        </w:tc>
        <w:tc>
          <w:tcPr>
            <w:tcW w:w="304" w:type="pct"/>
            <w:noWrap/>
            <w:hideMark/>
          </w:tcPr>
          <w:p w:rsidR="00FA2EB3" w:rsidRPr="00831AC2" w:rsidRDefault="00FA2EB3" w:rsidP="00464575">
            <w:pPr>
              <w:pStyle w:val="Tabletextright"/>
            </w:pPr>
            <w:r w:rsidRPr="00831AC2">
              <w:t>1.1</w:t>
            </w:r>
          </w:p>
        </w:tc>
        <w:tc>
          <w:tcPr>
            <w:tcW w:w="466" w:type="pct"/>
            <w:noWrap/>
            <w:hideMark/>
          </w:tcPr>
          <w:p w:rsidR="00FA2EB3" w:rsidRPr="00831AC2" w:rsidRDefault="00FA2EB3" w:rsidP="00464575">
            <w:pPr>
              <w:pStyle w:val="Tabletextright"/>
            </w:pPr>
            <w:r w:rsidRPr="00831AC2">
              <w:t>0.05175</w:t>
            </w:r>
          </w:p>
        </w:tc>
        <w:tc>
          <w:tcPr>
            <w:tcW w:w="304" w:type="pct"/>
            <w:noWrap/>
            <w:hideMark/>
          </w:tcPr>
          <w:p w:rsidR="00FA2EB3" w:rsidRPr="00831AC2" w:rsidRDefault="00FA2EB3" w:rsidP="00464575">
            <w:pPr>
              <w:pStyle w:val="Tabletextright"/>
            </w:pPr>
            <w:r w:rsidRPr="00831AC2">
              <w:t>1.2</w:t>
            </w:r>
          </w:p>
        </w:tc>
        <w:tc>
          <w:tcPr>
            <w:tcW w:w="405" w:type="pct"/>
            <w:noWrap/>
            <w:hideMark/>
          </w:tcPr>
          <w:p w:rsidR="00FA2EB3" w:rsidRPr="00831AC2" w:rsidRDefault="00FA2EB3" w:rsidP="00464575">
            <w:pPr>
              <w:pStyle w:val="Tabletextright"/>
            </w:pPr>
            <w:r w:rsidRPr="00831AC2">
              <w:t>251.4</w:t>
            </w:r>
          </w:p>
        </w:tc>
        <w:tc>
          <w:tcPr>
            <w:tcW w:w="303" w:type="pct"/>
            <w:noWrap/>
            <w:hideMark/>
          </w:tcPr>
          <w:p w:rsidR="00FA2EB3" w:rsidRPr="00831AC2" w:rsidRDefault="00FA2EB3" w:rsidP="00464575">
            <w:pPr>
              <w:pStyle w:val="Tabletextright"/>
            </w:pPr>
            <w:r w:rsidRPr="00831AC2">
              <w:t>2.7</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2129546.14.1.1</w:t>
            </w:r>
          </w:p>
        </w:tc>
        <w:tc>
          <w:tcPr>
            <w:tcW w:w="372" w:type="pct"/>
            <w:noWrap/>
            <w:hideMark/>
          </w:tcPr>
          <w:p w:rsidR="00FA2EB3" w:rsidRPr="00831AC2" w:rsidRDefault="00FA2EB3" w:rsidP="00464575">
            <w:pPr>
              <w:pStyle w:val="Tabletextright"/>
            </w:pPr>
            <w:r w:rsidRPr="00831AC2">
              <w:t>-0.24</w:t>
            </w:r>
          </w:p>
        </w:tc>
        <w:tc>
          <w:tcPr>
            <w:tcW w:w="374" w:type="pct"/>
            <w:noWrap/>
            <w:hideMark/>
          </w:tcPr>
          <w:p w:rsidR="00FA2EB3" w:rsidRPr="00831AC2" w:rsidRDefault="00FA2EB3" w:rsidP="00464575">
            <w:pPr>
              <w:pStyle w:val="Tabletextright"/>
            </w:pPr>
            <w:r w:rsidRPr="00831AC2">
              <w:t>501</w:t>
            </w:r>
          </w:p>
        </w:tc>
        <w:tc>
          <w:tcPr>
            <w:tcW w:w="374" w:type="pct"/>
            <w:noWrap/>
            <w:hideMark/>
          </w:tcPr>
          <w:p w:rsidR="00FA2EB3" w:rsidRPr="00831AC2" w:rsidRDefault="00FA2EB3" w:rsidP="00464575">
            <w:pPr>
              <w:pStyle w:val="Tabletextright"/>
            </w:pPr>
            <w:r w:rsidRPr="00831AC2">
              <w:t>137</w:t>
            </w:r>
          </w:p>
        </w:tc>
        <w:tc>
          <w:tcPr>
            <w:tcW w:w="326" w:type="pct"/>
            <w:noWrap/>
            <w:hideMark/>
          </w:tcPr>
          <w:p w:rsidR="00FA2EB3" w:rsidRPr="00831AC2" w:rsidRDefault="00FA2EB3" w:rsidP="00464575">
            <w:pPr>
              <w:pStyle w:val="Tabletextright"/>
            </w:pPr>
            <w:r w:rsidRPr="00831AC2">
              <w:t>0.28</w:t>
            </w:r>
          </w:p>
        </w:tc>
        <w:tc>
          <w:tcPr>
            <w:tcW w:w="405" w:type="pct"/>
            <w:noWrap/>
            <w:hideMark/>
          </w:tcPr>
          <w:p w:rsidR="00FA2EB3" w:rsidRPr="00831AC2" w:rsidRDefault="00FA2EB3" w:rsidP="00464575">
            <w:pPr>
              <w:pStyle w:val="Tabletextright"/>
            </w:pPr>
            <w:r w:rsidRPr="00831AC2">
              <w:t>25.219</w:t>
            </w:r>
          </w:p>
        </w:tc>
        <w:tc>
          <w:tcPr>
            <w:tcW w:w="304" w:type="pct"/>
            <w:noWrap/>
            <w:hideMark/>
          </w:tcPr>
          <w:p w:rsidR="00FA2EB3" w:rsidRPr="00831AC2" w:rsidRDefault="00FA2EB3" w:rsidP="00464575">
            <w:pPr>
              <w:pStyle w:val="Tabletextright"/>
            </w:pPr>
            <w:r w:rsidRPr="00831AC2">
              <w:t>1.5</w:t>
            </w:r>
          </w:p>
        </w:tc>
        <w:tc>
          <w:tcPr>
            <w:tcW w:w="466" w:type="pct"/>
            <w:noWrap/>
            <w:hideMark/>
          </w:tcPr>
          <w:p w:rsidR="00FA2EB3" w:rsidRPr="00831AC2" w:rsidRDefault="00FA2EB3" w:rsidP="00464575">
            <w:pPr>
              <w:pStyle w:val="Tabletextright"/>
            </w:pPr>
            <w:r w:rsidRPr="00831AC2">
              <w:t>0.05410</w:t>
            </w:r>
          </w:p>
        </w:tc>
        <w:tc>
          <w:tcPr>
            <w:tcW w:w="304" w:type="pct"/>
            <w:noWrap/>
            <w:hideMark/>
          </w:tcPr>
          <w:p w:rsidR="00FA2EB3" w:rsidRPr="00831AC2" w:rsidRDefault="00FA2EB3" w:rsidP="00464575">
            <w:pPr>
              <w:pStyle w:val="Tabletextright"/>
            </w:pPr>
            <w:r w:rsidRPr="00831AC2">
              <w:t>2.5</w:t>
            </w:r>
          </w:p>
        </w:tc>
        <w:tc>
          <w:tcPr>
            <w:tcW w:w="405" w:type="pct"/>
            <w:noWrap/>
            <w:hideMark/>
          </w:tcPr>
          <w:p w:rsidR="00FA2EB3" w:rsidRPr="00831AC2" w:rsidRDefault="00FA2EB3" w:rsidP="00464575">
            <w:pPr>
              <w:pStyle w:val="Tabletextright"/>
            </w:pPr>
            <w:r w:rsidRPr="00831AC2">
              <w:t>250.7</w:t>
            </w:r>
          </w:p>
        </w:tc>
        <w:tc>
          <w:tcPr>
            <w:tcW w:w="303" w:type="pct"/>
            <w:noWrap/>
            <w:hideMark/>
          </w:tcPr>
          <w:p w:rsidR="00FA2EB3" w:rsidRPr="00831AC2" w:rsidRDefault="00FA2EB3" w:rsidP="00464575">
            <w:pPr>
              <w:pStyle w:val="Tabletextright"/>
            </w:pPr>
            <w:r w:rsidRPr="00831AC2">
              <w:t>3.7</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2129546.41.1.1</w:t>
            </w:r>
          </w:p>
        </w:tc>
        <w:tc>
          <w:tcPr>
            <w:tcW w:w="372" w:type="pct"/>
            <w:noWrap/>
            <w:hideMark/>
          </w:tcPr>
          <w:p w:rsidR="00FA2EB3" w:rsidRPr="00831AC2" w:rsidRDefault="00FA2EB3" w:rsidP="00464575">
            <w:pPr>
              <w:pStyle w:val="Tabletextright"/>
            </w:pPr>
            <w:r w:rsidRPr="00831AC2">
              <w:t>0.00</w:t>
            </w:r>
          </w:p>
        </w:tc>
        <w:tc>
          <w:tcPr>
            <w:tcW w:w="374" w:type="pct"/>
            <w:noWrap/>
            <w:hideMark/>
          </w:tcPr>
          <w:p w:rsidR="00FA2EB3" w:rsidRPr="00831AC2" w:rsidRDefault="00FA2EB3" w:rsidP="00464575">
            <w:pPr>
              <w:pStyle w:val="Tabletextright"/>
            </w:pPr>
            <w:r w:rsidRPr="00831AC2">
              <w:t>443</w:t>
            </w:r>
          </w:p>
        </w:tc>
        <w:tc>
          <w:tcPr>
            <w:tcW w:w="374" w:type="pct"/>
            <w:noWrap/>
            <w:hideMark/>
          </w:tcPr>
          <w:p w:rsidR="00FA2EB3" w:rsidRPr="00831AC2" w:rsidRDefault="00FA2EB3" w:rsidP="00464575">
            <w:pPr>
              <w:pStyle w:val="Tabletextright"/>
            </w:pPr>
            <w:r w:rsidRPr="00831AC2">
              <w:t>209</w:t>
            </w:r>
          </w:p>
        </w:tc>
        <w:tc>
          <w:tcPr>
            <w:tcW w:w="326" w:type="pct"/>
            <w:noWrap/>
            <w:hideMark/>
          </w:tcPr>
          <w:p w:rsidR="00FA2EB3" w:rsidRPr="00831AC2" w:rsidRDefault="00FA2EB3" w:rsidP="00464575">
            <w:pPr>
              <w:pStyle w:val="Tabletextright"/>
            </w:pPr>
            <w:r w:rsidRPr="00831AC2">
              <w:t>0.49</w:t>
            </w:r>
          </w:p>
        </w:tc>
        <w:tc>
          <w:tcPr>
            <w:tcW w:w="405" w:type="pct"/>
            <w:noWrap/>
            <w:hideMark/>
          </w:tcPr>
          <w:p w:rsidR="00FA2EB3" w:rsidRPr="00831AC2" w:rsidRDefault="00FA2EB3" w:rsidP="00464575">
            <w:pPr>
              <w:pStyle w:val="Tabletextright"/>
            </w:pPr>
            <w:r w:rsidRPr="00831AC2">
              <w:t>25.228</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0.05073</w:t>
            </w:r>
          </w:p>
        </w:tc>
        <w:tc>
          <w:tcPr>
            <w:tcW w:w="304" w:type="pct"/>
            <w:noWrap/>
            <w:hideMark/>
          </w:tcPr>
          <w:p w:rsidR="00FA2EB3" w:rsidRPr="00831AC2" w:rsidRDefault="00FA2EB3" w:rsidP="00464575">
            <w:pPr>
              <w:pStyle w:val="Tabletextright"/>
            </w:pPr>
            <w:r w:rsidRPr="00831AC2">
              <w:t>2.0</w:t>
            </w:r>
          </w:p>
        </w:tc>
        <w:tc>
          <w:tcPr>
            <w:tcW w:w="405" w:type="pct"/>
            <w:noWrap/>
            <w:hideMark/>
          </w:tcPr>
          <w:p w:rsidR="00FA2EB3" w:rsidRPr="00831AC2" w:rsidRDefault="00FA2EB3" w:rsidP="00464575">
            <w:pPr>
              <w:pStyle w:val="Tabletextright"/>
            </w:pPr>
            <w:r w:rsidRPr="00831AC2">
              <w:t>250.6</w:t>
            </w:r>
          </w:p>
        </w:tc>
        <w:tc>
          <w:tcPr>
            <w:tcW w:w="303" w:type="pct"/>
            <w:noWrap/>
            <w:hideMark/>
          </w:tcPr>
          <w:p w:rsidR="00FA2EB3" w:rsidRPr="00831AC2" w:rsidRDefault="00FA2EB3" w:rsidP="00464575">
            <w:pPr>
              <w:pStyle w:val="Tabletextright"/>
            </w:pPr>
            <w:r w:rsidRPr="00831AC2">
              <w:t>3.0</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5000" w:type="pct"/>
            <w:gridSpan w:val="12"/>
            <w:noWrap/>
            <w:hideMark/>
          </w:tcPr>
          <w:p w:rsidR="00FA2EB3" w:rsidRPr="00831AC2" w:rsidRDefault="00FA2EB3" w:rsidP="0059122C">
            <w:pPr>
              <w:pStyle w:val="Tabletextleft"/>
            </w:pPr>
            <w:r>
              <w:t xml:space="preserve">Group 2: Inheritance </w:t>
            </w:r>
            <w:r w:rsidRPr="00831AC2">
              <w:t>(n = 5)</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2129546.43.1.1</w:t>
            </w:r>
          </w:p>
        </w:tc>
        <w:tc>
          <w:tcPr>
            <w:tcW w:w="372" w:type="pct"/>
            <w:hideMark/>
          </w:tcPr>
          <w:p w:rsidR="00FA2EB3" w:rsidRPr="00831AC2" w:rsidRDefault="00FA2EB3" w:rsidP="00464575">
            <w:pPr>
              <w:pStyle w:val="Tabletextright"/>
            </w:pPr>
            <w:r w:rsidRPr="00831AC2">
              <w:t>-0.13</w:t>
            </w:r>
          </w:p>
        </w:tc>
        <w:tc>
          <w:tcPr>
            <w:tcW w:w="374" w:type="pct"/>
            <w:hideMark/>
          </w:tcPr>
          <w:p w:rsidR="00FA2EB3" w:rsidRPr="00831AC2" w:rsidRDefault="00FA2EB3" w:rsidP="00464575">
            <w:pPr>
              <w:pStyle w:val="Tabletextright"/>
            </w:pPr>
            <w:r w:rsidRPr="00831AC2">
              <w:t>124</w:t>
            </w:r>
          </w:p>
        </w:tc>
        <w:tc>
          <w:tcPr>
            <w:tcW w:w="374" w:type="pct"/>
            <w:hideMark/>
          </w:tcPr>
          <w:p w:rsidR="00FA2EB3" w:rsidRPr="00831AC2" w:rsidRDefault="00FA2EB3" w:rsidP="00464575">
            <w:pPr>
              <w:pStyle w:val="Tabletextright"/>
            </w:pPr>
            <w:r w:rsidRPr="00831AC2">
              <w:t>84</w:t>
            </w:r>
          </w:p>
        </w:tc>
        <w:tc>
          <w:tcPr>
            <w:tcW w:w="326" w:type="pct"/>
            <w:hideMark/>
          </w:tcPr>
          <w:p w:rsidR="00FA2EB3" w:rsidRPr="00831AC2" w:rsidRDefault="00FA2EB3" w:rsidP="00464575">
            <w:pPr>
              <w:pStyle w:val="Tabletextright"/>
            </w:pPr>
            <w:r w:rsidRPr="00831AC2">
              <w:t>0.70</w:t>
            </w:r>
          </w:p>
        </w:tc>
        <w:tc>
          <w:tcPr>
            <w:tcW w:w="405" w:type="pct"/>
            <w:hideMark/>
          </w:tcPr>
          <w:p w:rsidR="00FA2EB3" w:rsidRPr="00831AC2" w:rsidRDefault="00FA2EB3" w:rsidP="00464575">
            <w:pPr>
              <w:pStyle w:val="Tabletextright"/>
            </w:pPr>
            <w:r w:rsidRPr="00831AC2">
              <w:t>5.156</w:t>
            </w:r>
          </w:p>
        </w:tc>
        <w:tc>
          <w:tcPr>
            <w:tcW w:w="304" w:type="pct"/>
            <w:hideMark/>
          </w:tcPr>
          <w:p w:rsidR="00FA2EB3" w:rsidRPr="00831AC2" w:rsidRDefault="00FA2EB3" w:rsidP="00464575">
            <w:pPr>
              <w:pStyle w:val="Tabletextright"/>
            </w:pPr>
            <w:r w:rsidRPr="00831AC2">
              <w:t>1.7</w:t>
            </w:r>
          </w:p>
        </w:tc>
        <w:tc>
          <w:tcPr>
            <w:tcW w:w="466" w:type="pct"/>
            <w:hideMark/>
          </w:tcPr>
          <w:p w:rsidR="00FA2EB3" w:rsidRPr="00831AC2" w:rsidRDefault="00FA2EB3" w:rsidP="00464575">
            <w:pPr>
              <w:pStyle w:val="Tabletextright"/>
            </w:pPr>
            <w:r w:rsidRPr="00831AC2">
              <w:t>0.07884</w:t>
            </w:r>
          </w:p>
        </w:tc>
        <w:tc>
          <w:tcPr>
            <w:tcW w:w="304" w:type="pct"/>
            <w:hideMark/>
          </w:tcPr>
          <w:p w:rsidR="00FA2EB3" w:rsidRPr="00831AC2" w:rsidRDefault="00FA2EB3" w:rsidP="00464575">
            <w:pPr>
              <w:pStyle w:val="Tabletextright"/>
            </w:pPr>
            <w:r w:rsidRPr="00831AC2">
              <w:t>2.5</w:t>
            </w:r>
          </w:p>
        </w:tc>
        <w:tc>
          <w:tcPr>
            <w:tcW w:w="405" w:type="pct"/>
            <w:hideMark/>
          </w:tcPr>
          <w:p w:rsidR="00FA2EB3" w:rsidRPr="00831AC2" w:rsidRDefault="00FA2EB3" w:rsidP="00464575">
            <w:pPr>
              <w:pStyle w:val="Tabletextright"/>
            </w:pPr>
            <w:r w:rsidRPr="00831AC2">
              <w:t>1142.8</w:t>
            </w:r>
          </w:p>
        </w:tc>
        <w:tc>
          <w:tcPr>
            <w:tcW w:w="303" w:type="pct"/>
            <w:hideMark/>
          </w:tcPr>
          <w:p w:rsidR="00FA2EB3" w:rsidRPr="00831AC2" w:rsidRDefault="00FA2EB3" w:rsidP="00464575">
            <w:pPr>
              <w:pStyle w:val="Tabletextright"/>
            </w:pPr>
            <w:r w:rsidRPr="00831AC2">
              <w:t>17.7</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2129546.40.1.1</w:t>
            </w:r>
          </w:p>
        </w:tc>
        <w:tc>
          <w:tcPr>
            <w:tcW w:w="372" w:type="pct"/>
            <w:noWrap/>
            <w:hideMark/>
          </w:tcPr>
          <w:p w:rsidR="00FA2EB3" w:rsidRPr="00831AC2" w:rsidRDefault="00FA2EB3" w:rsidP="00464575">
            <w:pPr>
              <w:pStyle w:val="Tabletextright"/>
            </w:pPr>
            <w:r w:rsidRPr="00831AC2">
              <w:t>0.00</w:t>
            </w:r>
          </w:p>
        </w:tc>
        <w:tc>
          <w:tcPr>
            <w:tcW w:w="374" w:type="pct"/>
            <w:noWrap/>
            <w:hideMark/>
          </w:tcPr>
          <w:p w:rsidR="00FA2EB3" w:rsidRPr="00831AC2" w:rsidRDefault="00FA2EB3" w:rsidP="00464575">
            <w:pPr>
              <w:pStyle w:val="Tabletextright"/>
            </w:pPr>
            <w:r w:rsidRPr="00831AC2">
              <w:t>113</w:t>
            </w:r>
          </w:p>
        </w:tc>
        <w:tc>
          <w:tcPr>
            <w:tcW w:w="374" w:type="pct"/>
            <w:noWrap/>
            <w:hideMark/>
          </w:tcPr>
          <w:p w:rsidR="00FA2EB3" w:rsidRPr="00831AC2" w:rsidRDefault="00FA2EB3" w:rsidP="00464575">
            <w:pPr>
              <w:pStyle w:val="Tabletextright"/>
            </w:pPr>
            <w:r w:rsidRPr="00831AC2">
              <w:t>420</w:t>
            </w:r>
          </w:p>
        </w:tc>
        <w:tc>
          <w:tcPr>
            <w:tcW w:w="326" w:type="pct"/>
            <w:noWrap/>
            <w:hideMark/>
          </w:tcPr>
          <w:p w:rsidR="00FA2EB3" w:rsidRPr="00831AC2" w:rsidRDefault="00FA2EB3" w:rsidP="00464575">
            <w:pPr>
              <w:pStyle w:val="Tabletextright"/>
            </w:pPr>
            <w:r w:rsidRPr="00831AC2">
              <w:t>3.84</w:t>
            </w:r>
          </w:p>
        </w:tc>
        <w:tc>
          <w:tcPr>
            <w:tcW w:w="405" w:type="pct"/>
            <w:noWrap/>
            <w:hideMark/>
          </w:tcPr>
          <w:p w:rsidR="00FA2EB3" w:rsidRPr="00831AC2" w:rsidRDefault="00FA2EB3" w:rsidP="00464575">
            <w:pPr>
              <w:pStyle w:val="Tabletextright"/>
            </w:pPr>
            <w:r w:rsidRPr="00831AC2">
              <w:t>5.296</w:t>
            </w:r>
          </w:p>
        </w:tc>
        <w:tc>
          <w:tcPr>
            <w:tcW w:w="304" w:type="pct"/>
            <w:noWrap/>
            <w:hideMark/>
          </w:tcPr>
          <w:p w:rsidR="00FA2EB3" w:rsidRPr="00831AC2" w:rsidRDefault="00FA2EB3" w:rsidP="00464575">
            <w:pPr>
              <w:pStyle w:val="Tabletextright"/>
            </w:pPr>
            <w:r w:rsidRPr="00831AC2">
              <w:t>1.7</w:t>
            </w:r>
          </w:p>
        </w:tc>
        <w:tc>
          <w:tcPr>
            <w:tcW w:w="466" w:type="pct"/>
            <w:noWrap/>
            <w:hideMark/>
          </w:tcPr>
          <w:p w:rsidR="00FA2EB3" w:rsidRPr="00831AC2" w:rsidRDefault="00FA2EB3" w:rsidP="00464575">
            <w:pPr>
              <w:pStyle w:val="Tabletextright"/>
            </w:pPr>
            <w:r w:rsidRPr="00831AC2">
              <w:t>0.07740</w:t>
            </w:r>
          </w:p>
        </w:tc>
        <w:tc>
          <w:tcPr>
            <w:tcW w:w="304" w:type="pct"/>
            <w:noWrap/>
            <w:hideMark/>
          </w:tcPr>
          <w:p w:rsidR="00FA2EB3" w:rsidRPr="00831AC2" w:rsidRDefault="00FA2EB3" w:rsidP="00464575">
            <w:pPr>
              <w:pStyle w:val="Tabletextright"/>
            </w:pPr>
            <w:r w:rsidRPr="00831AC2">
              <w:t>1.4</w:t>
            </w:r>
          </w:p>
        </w:tc>
        <w:tc>
          <w:tcPr>
            <w:tcW w:w="405" w:type="pct"/>
            <w:noWrap/>
            <w:hideMark/>
          </w:tcPr>
          <w:p w:rsidR="00FA2EB3" w:rsidRPr="00831AC2" w:rsidRDefault="00FA2EB3" w:rsidP="00464575">
            <w:pPr>
              <w:pStyle w:val="Tabletextright"/>
            </w:pPr>
            <w:r w:rsidRPr="00831AC2">
              <w:t>1115.0</w:t>
            </w:r>
          </w:p>
        </w:tc>
        <w:tc>
          <w:tcPr>
            <w:tcW w:w="303" w:type="pct"/>
            <w:noWrap/>
            <w:hideMark/>
          </w:tcPr>
          <w:p w:rsidR="00FA2EB3" w:rsidRPr="00831AC2" w:rsidRDefault="00FA2EB3" w:rsidP="00464575">
            <w:pPr>
              <w:pStyle w:val="Tabletextright"/>
            </w:pPr>
            <w:r w:rsidRPr="00831AC2">
              <w:t>17.7</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2129546.8.1.1</w:t>
            </w:r>
          </w:p>
        </w:tc>
        <w:tc>
          <w:tcPr>
            <w:tcW w:w="372" w:type="pct"/>
            <w:noWrap/>
            <w:hideMark/>
          </w:tcPr>
          <w:p w:rsidR="00FA2EB3" w:rsidRPr="00831AC2" w:rsidRDefault="00FA2EB3" w:rsidP="00464575">
            <w:pPr>
              <w:pStyle w:val="Tabletextright"/>
            </w:pPr>
            <w:r w:rsidRPr="00831AC2">
              <w:t>0.56</w:t>
            </w:r>
          </w:p>
        </w:tc>
        <w:tc>
          <w:tcPr>
            <w:tcW w:w="374" w:type="pct"/>
            <w:noWrap/>
            <w:hideMark/>
          </w:tcPr>
          <w:p w:rsidR="00FA2EB3" w:rsidRPr="00831AC2" w:rsidRDefault="00FA2EB3" w:rsidP="00464575">
            <w:pPr>
              <w:pStyle w:val="Tabletextright"/>
            </w:pPr>
            <w:r w:rsidRPr="00831AC2">
              <w:t>153</w:t>
            </w:r>
          </w:p>
        </w:tc>
        <w:tc>
          <w:tcPr>
            <w:tcW w:w="374" w:type="pct"/>
            <w:noWrap/>
            <w:hideMark/>
          </w:tcPr>
          <w:p w:rsidR="00FA2EB3" w:rsidRPr="00831AC2" w:rsidRDefault="00FA2EB3" w:rsidP="00464575">
            <w:pPr>
              <w:pStyle w:val="Tabletextright"/>
            </w:pPr>
            <w:r w:rsidRPr="00831AC2">
              <w:t>96</w:t>
            </w:r>
          </w:p>
        </w:tc>
        <w:tc>
          <w:tcPr>
            <w:tcW w:w="326" w:type="pct"/>
            <w:noWrap/>
            <w:hideMark/>
          </w:tcPr>
          <w:p w:rsidR="00FA2EB3" w:rsidRPr="00831AC2" w:rsidRDefault="00FA2EB3" w:rsidP="00464575">
            <w:pPr>
              <w:pStyle w:val="Tabletextright"/>
            </w:pPr>
            <w:r w:rsidRPr="00831AC2">
              <w:t>0.65</w:t>
            </w:r>
          </w:p>
        </w:tc>
        <w:tc>
          <w:tcPr>
            <w:tcW w:w="405" w:type="pct"/>
            <w:noWrap/>
            <w:hideMark/>
          </w:tcPr>
          <w:p w:rsidR="00FA2EB3" w:rsidRPr="00831AC2" w:rsidRDefault="00FA2EB3" w:rsidP="00464575">
            <w:pPr>
              <w:pStyle w:val="Tabletextright"/>
            </w:pPr>
            <w:r w:rsidRPr="00831AC2">
              <w:t>18.151</w:t>
            </w:r>
          </w:p>
        </w:tc>
        <w:tc>
          <w:tcPr>
            <w:tcW w:w="304" w:type="pct"/>
            <w:noWrap/>
            <w:hideMark/>
          </w:tcPr>
          <w:p w:rsidR="00FA2EB3" w:rsidRPr="00831AC2" w:rsidRDefault="00FA2EB3" w:rsidP="00464575">
            <w:pPr>
              <w:pStyle w:val="Tabletextright"/>
            </w:pPr>
            <w:r w:rsidRPr="00831AC2">
              <w:t>1.6</w:t>
            </w:r>
          </w:p>
        </w:tc>
        <w:tc>
          <w:tcPr>
            <w:tcW w:w="466" w:type="pct"/>
            <w:noWrap/>
            <w:hideMark/>
          </w:tcPr>
          <w:p w:rsidR="00FA2EB3" w:rsidRPr="00831AC2" w:rsidRDefault="00FA2EB3" w:rsidP="00464575">
            <w:pPr>
              <w:pStyle w:val="Tabletextright"/>
            </w:pPr>
            <w:r w:rsidRPr="00831AC2">
              <w:t>0.05077</w:t>
            </w:r>
          </w:p>
        </w:tc>
        <w:tc>
          <w:tcPr>
            <w:tcW w:w="304" w:type="pct"/>
            <w:noWrap/>
            <w:hideMark/>
          </w:tcPr>
          <w:p w:rsidR="00FA2EB3" w:rsidRPr="00831AC2" w:rsidRDefault="00FA2EB3" w:rsidP="00464575">
            <w:pPr>
              <w:pStyle w:val="Tabletextright"/>
            </w:pPr>
            <w:r w:rsidRPr="00831AC2">
              <w:t>5.4</w:t>
            </w:r>
          </w:p>
        </w:tc>
        <w:tc>
          <w:tcPr>
            <w:tcW w:w="405" w:type="pct"/>
            <w:noWrap/>
            <w:hideMark/>
          </w:tcPr>
          <w:p w:rsidR="00FA2EB3" w:rsidRPr="00831AC2" w:rsidRDefault="00FA2EB3" w:rsidP="00464575">
            <w:pPr>
              <w:pStyle w:val="Tabletextright"/>
            </w:pPr>
            <w:r w:rsidRPr="00831AC2">
              <w:t>345.7</w:t>
            </w:r>
          </w:p>
        </w:tc>
        <w:tc>
          <w:tcPr>
            <w:tcW w:w="303" w:type="pct"/>
            <w:noWrap/>
            <w:hideMark/>
          </w:tcPr>
          <w:p w:rsidR="00FA2EB3" w:rsidRPr="00831AC2" w:rsidRDefault="00FA2EB3" w:rsidP="00464575">
            <w:pPr>
              <w:pStyle w:val="Tabletextright"/>
            </w:pPr>
            <w:r w:rsidRPr="00831AC2">
              <w:t>5.5</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2129546.3.1.1</w:t>
            </w:r>
          </w:p>
        </w:tc>
        <w:tc>
          <w:tcPr>
            <w:tcW w:w="372" w:type="pct"/>
            <w:noWrap/>
            <w:hideMark/>
          </w:tcPr>
          <w:p w:rsidR="00FA2EB3" w:rsidRPr="00831AC2" w:rsidRDefault="00FA2EB3" w:rsidP="00464575">
            <w:pPr>
              <w:pStyle w:val="Tabletextright"/>
            </w:pPr>
            <w:r w:rsidRPr="00831AC2">
              <w:t>-0.11</w:t>
            </w:r>
          </w:p>
        </w:tc>
        <w:tc>
          <w:tcPr>
            <w:tcW w:w="374" w:type="pct"/>
            <w:noWrap/>
            <w:hideMark/>
          </w:tcPr>
          <w:p w:rsidR="00FA2EB3" w:rsidRPr="00831AC2" w:rsidRDefault="00FA2EB3" w:rsidP="00464575">
            <w:pPr>
              <w:pStyle w:val="Tabletextright"/>
            </w:pPr>
            <w:r w:rsidRPr="00831AC2">
              <w:t>399</w:t>
            </w:r>
          </w:p>
        </w:tc>
        <w:tc>
          <w:tcPr>
            <w:tcW w:w="374" w:type="pct"/>
            <w:noWrap/>
            <w:hideMark/>
          </w:tcPr>
          <w:p w:rsidR="00FA2EB3" w:rsidRPr="00831AC2" w:rsidRDefault="00FA2EB3" w:rsidP="00464575">
            <w:pPr>
              <w:pStyle w:val="Tabletextright"/>
            </w:pPr>
            <w:r w:rsidRPr="00831AC2">
              <w:t>198</w:t>
            </w:r>
          </w:p>
        </w:tc>
        <w:tc>
          <w:tcPr>
            <w:tcW w:w="326" w:type="pct"/>
            <w:noWrap/>
            <w:hideMark/>
          </w:tcPr>
          <w:p w:rsidR="00FA2EB3" w:rsidRPr="00831AC2" w:rsidRDefault="00FA2EB3" w:rsidP="00464575">
            <w:pPr>
              <w:pStyle w:val="Tabletextright"/>
            </w:pPr>
            <w:r w:rsidRPr="00831AC2">
              <w:t>0.51</w:t>
            </w:r>
          </w:p>
        </w:tc>
        <w:tc>
          <w:tcPr>
            <w:tcW w:w="405" w:type="pct"/>
            <w:noWrap/>
            <w:hideMark/>
          </w:tcPr>
          <w:p w:rsidR="00FA2EB3" w:rsidRPr="00831AC2" w:rsidRDefault="00FA2EB3" w:rsidP="00464575">
            <w:pPr>
              <w:pStyle w:val="Tabletextright"/>
            </w:pPr>
            <w:r w:rsidRPr="00831AC2">
              <w:t>20.817</w:t>
            </w:r>
          </w:p>
        </w:tc>
        <w:tc>
          <w:tcPr>
            <w:tcW w:w="304" w:type="pct"/>
            <w:noWrap/>
            <w:hideMark/>
          </w:tcPr>
          <w:p w:rsidR="00FA2EB3" w:rsidRPr="00831AC2" w:rsidRDefault="00FA2EB3" w:rsidP="00464575">
            <w:pPr>
              <w:pStyle w:val="Tabletextright"/>
            </w:pPr>
            <w:r w:rsidRPr="00831AC2">
              <w:t>1.3</w:t>
            </w:r>
          </w:p>
        </w:tc>
        <w:tc>
          <w:tcPr>
            <w:tcW w:w="466" w:type="pct"/>
            <w:noWrap/>
            <w:hideMark/>
          </w:tcPr>
          <w:p w:rsidR="00FA2EB3" w:rsidRPr="00831AC2" w:rsidRDefault="00FA2EB3" w:rsidP="00464575">
            <w:pPr>
              <w:pStyle w:val="Tabletextright"/>
            </w:pPr>
            <w:r w:rsidRPr="00831AC2">
              <w:t>0.05369</w:t>
            </w:r>
          </w:p>
        </w:tc>
        <w:tc>
          <w:tcPr>
            <w:tcW w:w="304" w:type="pct"/>
            <w:noWrap/>
            <w:hideMark/>
          </w:tcPr>
          <w:p w:rsidR="00FA2EB3" w:rsidRPr="00831AC2" w:rsidRDefault="00FA2EB3" w:rsidP="00464575">
            <w:pPr>
              <w:pStyle w:val="Tabletextright"/>
            </w:pPr>
            <w:r w:rsidRPr="00831AC2">
              <w:t>2.1</w:t>
            </w:r>
          </w:p>
        </w:tc>
        <w:tc>
          <w:tcPr>
            <w:tcW w:w="405" w:type="pct"/>
            <w:noWrap/>
            <w:hideMark/>
          </w:tcPr>
          <w:p w:rsidR="00FA2EB3" w:rsidRPr="00831AC2" w:rsidRDefault="00FA2EB3" w:rsidP="00464575">
            <w:pPr>
              <w:pStyle w:val="Tabletextright"/>
            </w:pPr>
            <w:r w:rsidRPr="00831AC2">
              <w:t>302.5</w:t>
            </w:r>
          </w:p>
        </w:tc>
        <w:tc>
          <w:tcPr>
            <w:tcW w:w="303" w:type="pct"/>
            <w:noWrap/>
            <w:hideMark/>
          </w:tcPr>
          <w:p w:rsidR="00FA2EB3" w:rsidRPr="00831AC2" w:rsidRDefault="00FA2EB3" w:rsidP="00464575">
            <w:pPr>
              <w:pStyle w:val="Tabletextright"/>
            </w:pPr>
            <w:r w:rsidRPr="00831AC2">
              <w:t>3.7</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2129546.2.1.1</w:t>
            </w:r>
          </w:p>
        </w:tc>
        <w:tc>
          <w:tcPr>
            <w:tcW w:w="372" w:type="pct"/>
            <w:noWrap/>
            <w:hideMark/>
          </w:tcPr>
          <w:p w:rsidR="00FA2EB3" w:rsidRPr="00831AC2" w:rsidRDefault="00FA2EB3" w:rsidP="00464575">
            <w:pPr>
              <w:pStyle w:val="Tabletextright"/>
            </w:pPr>
            <w:r w:rsidRPr="00831AC2">
              <w:t>0.72</w:t>
            </w:r>
          </w:p>
        </w:tc>
        <w:tc>
          <w:tcPr>
            <w:tcW w:w="374" w:type="pct"/>
            <w:noWrap/>
            <w:hideMark/>
          </w:tcPr>
          <w:p w:rsidR="00FA2EB3" w:rsidRPr="00831AC2" w:rsidRDefault="00FA2EB3" w:rsidP="00464575">
            <w:pPr>
              <w:pStyle w:val="Tabletextright"/>
            </w:pPr>
            <w:r w:rsidRPr="00831AC2">
              <w:t>291</w:t>
            </w:r>
          </w:p>
        </w:tc>
        <w:tc>
          <w:tcPr>
            <w:tcW w:w="374" w:type="pct"/>
            <w:noWrap/>
            <w:hideMark/>
          </w:tcPr>
          <w:p w:rsidR="00FA2EB3" w:rsidRPr="00831AC2" w:rsidRDefault="00FA2EB3" w:rsidP="00464575">
            <w:pPr>
              <w:pStyle w:val="Tabletextright"/>
            </w:pPr>
            <w:r w:rsidRPr="00831AC2">
              <w:t>125</w:t>
            </w:r>
          </w:p>
        </w:tc>
        <w:tc>
          <w:tcPr>
            <w:tcW w:w="326" w:type="pct"/>
            <w:noWrap/>
            <w:hideMark/>
          </w:tcPr>
          <w:p w:rsidR="00FA2EB3" w:rsidRPr="00831AC2" w:rsidRDefault="00FA2EB3" w:rsidP="00464575">
            <w:pPr>
              <w:pStyle w:val="Tabletextright"/>
            </w:pPr>
            <w:r w:rsidRPr="00831AC2">
              <w:t>0.44</w:t>
            </w:r>
          </w:p>
        </w:tc>
        <w:tc>
          <w:tcPr>
            <w:tcW w:w="405" w:type="pct"/>
            <w:noWrap/>
            <w:hideMark/>
          </w:tcPr>
          <w:p w:rsidR="00FA2EB3" w:rsidRPr="00831AC2" w:rsidRDefault="00FA2EB3" w:rsidP="00464575">
            <w:pPr>
              <w:pStyle w:val="Tabletextright"/>
            </w:pPr>
            <w:r w:rsidRPr="00831AC2">
              <w:t>21.917</w:t>
            </w:r>
          </w:p>
        </w:tc>
        <w:tc>
          <w:tcPr>
            <w:tcW w:w="304" w:type="pct"/>
            <w:noWrap/>
            <w:hideMark/>
          </w:tcPr>
          <w:p w:rsidR="00FA2EB3" w:rsidRPr="00831AC2" w:rsidRDefault="00FA2EB3" w:rsidP="00464575">
            <w:pPr>
              <w:pStyle w:val="Tabletextright"/>
            </w:pPr>
            <w:r w:rsidRPr="00831AC2">
              <w:t>1.4</w:t>
            </w:r>
          </w:p>
        </w:tc>
        <w:tc>
          <w:tcPr>
            <w:tcW w:w="466" w:type="pct"/>
            <w:noWrap/>
            <w:hideMark/>
          </w:tcPr>
          <w:p w:rsidR="00FA2EB3" w:rsidRPr="00831AC2" w:rsidRDefault="00FA2EB3" w:rsidP="00464575">
            <w:pPr>
              <w:pStyle w:val="Tabletextright"/>
            </w:pPr>
            <w:r w:rsidRPr="00831AC2">
              <w:t>0.04884</w:t>
            </w:r>
          </w:p>
        </w:tc>
        <w:tc>
          <w:tcPr>
            <w:tcW w:w="304" w:type="pct"/>
            <w:noWrap/>
            <w:hideMark/>
          </w:tcPr>
          <w:p w:rsidR="00FA2EB3" w:rsidRPr="00831AC2" w:rsidRDefault="00FA2EB3" w:rsidP="00464575">
            <w:pPr>
              <w:pStyle w:val="Tabletextright"/>
            </w:pPr>
            <w:r w:rsidRPr="00831AC2">
              <w:t>5.0</w:t>
            </w:r>
          </w:p>
        </w:tc>
        <w:tc>
          <w:tcPr>
            <w:tcW w:w="405" w:type="pct"/>
            <w:noWrap/>
            <w:hideMark/>
          </w:tcPr>
          <w:p w:rsidR="00FA2EB3" w:rsidRPr="00831AC2" w:rsidRDefault="00FA2EB3" w:rsidP="00464575">
            <w:pPr>
              <w:pStyle w:val="Tabletextright"/>
            </w:pPr>
            <w:r w:rsidRPr="00831AC2">
              <w:t>287.6</w:t>
            </w:r>
          </w:p>
        </w:tc>
        <w:tc>
          <w:tcPr>
            <w:tcW w:w="303" w:type="pct"/>
            <w:noWrap/>
            <w:hideMark/>
          </w:tcPr>
          <w:p w:rsidR="00FA2EB3" w:rsidRPr="00831AC2" w:rsidRDefault="00FA2EB3" w:rsidP="00464575">
            <w:pPr>
              <w:pStyle w:val="Tabletextright"/>
            </w:pPr>
            <w:r w:rsidRPr="00831AC2">
              <w:t>3.9</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5000" w:type="pct"/>
            <w:gridSpan w:val="12"/>
            <w:noWrap/>
            <w:hideMark/>
          </w:tcPr>
          <w:p w:rsidR="00FA2EB3" w:rsidRPr="00831AC2" w:rsidRDefault="00361439" w:rsidP="0059122C">
            <w:pPr>
              <w:pStyle w:val="Tabletextleft"/>
            </w:pPr>
            <w:r>
              <w:t>Group 3</w:t>
            </w:r>
            <w:r w:rsidR="00D32981">
              <w:t>: high</w:t>
            </w:r>
            <w:r>
              <w:t>-</w:t>
            </w:r>
            <w:r w:rsidR="00D32981">
              <w:t>U</w:t>
            </w:r>
            <w:r>
              <w:t xml:space="preserve"> </w:t>
            </w:r>
            <w:proofErr w:type="spellStart"/>
            <w:r>
              <w:t>metamict</w:t>
            </w:r>
            <w:proofErr w:type="spellEnd"/>
            <w:r>
              <w:t xml:space="preserve"> </w:t>
            </w:r>
            <w:proofErr w:type="spellStart"/>
            <w:r>
              <w:t>syn</w:t>
            </w:r>
            <w:proofErr w:type="spellEnd"/>
            <w:r>
              <w:t>-magmatic zircons</w:t>
            </w:r>
            <w:r w:rsidR="00D32981">
              <w:t xml:space="preserve"> (</w:t>
            </w:r>
            <w:r w:rsidR="00FA2EB3" w:rsidRPr="00831AC2">
              <w:t>n = 5)</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2129546.25.1.1</w:t>
            </w:r>
          </w:p>
        </w:tc>
        <w:tc>
          <w:tcPr>
            <w:tcW w:w="372" w:type="pct"/>
            <w:noWrap/>
            <w:hideMark/>
          </w:tcPr>
          <w:p w:rsidR="00FA2EB3" w:rsidRPr="00831AC2" w:rsidRDefault="00FA2EB3" w:rsidP="00464575">
            <w:pPr>
              <w:pStyle w:val="Tabletextright"/>
            </w:pPr>
            <w:r w:rsidRPr="00831AC2">
              <w:t>0.05</w:t>
            </w:r>
          </w:p>
        </w:tc>
        <w:tc>
          <w:tcPr>
            <w:tcW w:w="374" w:type="pct"/>
            <w:noWrap/>
            <w:hideMark/>
          </w:tcPr>
          <w:p w:rsidR="00FA2EB3" w:rsidRPr="00831AC2" w:rsidRDefault="00FA2EB3" w:rsidP="00464575">
            <w:pPr>
              <w:pStyle w:val="Tabletextright"/>
            </w:pPr>
            <w:r w:rsidRPr="00831AC2">
              <w:t>5119</w:t>
            </w:r>
          </w:p>
        </w:tc>
        <w:tc>
          <w:tcPr>
            <w:tcW w:w="374" w:type="pct"/>
            <w:noWrap/>
            <w:hideMark/>
          </w:tcPr>
          <w:p w:rsidR="00FA2EB3" w:rsidRPr="00831AC2" w:rsidRDefault="00FA2EB3" w:rsidP="00464575">
            <w:pPr>
              <w:pStyle w:val="Tabletextright"/>
            </w:pPr>
            <w:r w:rsidRPr="00831AC2">
              <w:t>4306</w:t>
            </w:r>
          </w:p>
        </w:tc>
        <w:tc>
          <w:tcPr>
            <w:tcW w:w="326" w:type="pct"/>
            <w:noWrap/>
            <w:hideMark/>
          </w:tcPr>
          <w:p w:rsidR="00FA2EB3" w:rsidRPr="00831AC2" w:rsidRDefault="00FA2EB3" w:rsidP="00464575">
            <w:pPr>
              <w:pStyle w:val="Tabletextright"/>
            </w:pPr>
            <w:r w:rsidRPr="00831AC2">
              <w:t>0.87</w:t>
            </w:r>
          </w:p>
        </w:tc>
        <w:tc>
          <w:tcPr>
            <w:tcW w:w="405" w:type="pct"/>
            <w:noWrap/>
            <w:hideMark/>
          </w:tcPr>
          <w:p w:rsidR="00FA2EB3" w:rsidRPr="00831AC2" w:rsidRDefault="00FA2EB3" w:rsidP="00464575">
            <w:pPr>
              <w:pStyle w:val="Tabletextright"/>
            </w:pPr>
            <w:r w:rsidRPr="00831AC2">
              <w:t>22.636</w:t>
            </w:r>
          </w:p>
        </w:tc>
        <w:tc>
          <w:tcPr>
            <w:tcW w:w="304" w:type="pct"/>
            <w:noWrap/>
            <w:hideMark/>
          </w:tcPr>
          <w:p w:rsidR="00FA2EB3" w:rsidRPr="00831AC2" w:rsidRDefault="00FA2EB3" w:rsidP="00464575">
            <w:pPr>
              <w:pStyle w:val="Tabletextright"/>
            </w:pPr>
            <w:r w:rsidRPr="00831AC2">
              <w:t>1.0</w:t>
            </w:r>
          </w:p>
        </w:tc>
        <w:tc>
          <w:tcPr>
            <w:tcW w:w="466" w:type="pct"/>
            <w:noWrap/>
            <w:hideMark/>
          </w:tcPr>
          <w:p w:rsidR="00FA2EB3" w:rsidRPr="00831AC2" w:rsidRDefault="00FA2EB3" w:rsidP="00464575">
            <w:pPr>
              <w:pStyle w:val="Tabletextright"/>
            </w:pPr>
            <w:r w:rsidRPr="00831AC2">
              <w:t>0.05151</w:t>
            </w:r>
          </w:p>
        </w:tc>
        <w:tc>
          <w:tcPr>
            <w:tcW w:w="304" w:type="pct"/>
            <w:noWrap/>
            <w:hideMark/>
          </w:tcPr>
          <w:p w:rsidR="00FA2EB3" w:rsidRPr="00831AC2" w:rsidRDefault="00FA2EB3" w:rsidP="00464575">
            <w:pPr>
              <w:pStyle w:val="Tabletextright"/>
            </w:pPr>
            <w:r w:rsidRPr="00831AC2">
              <w:t>0.6</w:t>
            </w:r>
          </w:p>
        </w:tc>
        <w:tc>
          <w:tcPr>
            <w:tcW w:w="405" w:type="pct"/>
            <w:noWrap/>
            <w:hideMark/>
          </w:tcPr>
          <w:p w:rsidR="00FA2EB3" w:rsidRPr="00831AC2" w:rsidRDefault="00FA2EB3" w:rsidP="00464575">
            <w:pPr>
              <w:pStyle w:val="Tabletextright"/>
            </w:pPr>
            <w:r w:rsidRPr="00831AC2">
              <w:t>278.7</w:t>
            </w:r>
          </w:p>
        </w:tc>
        <w:tc>
          <w:tcPr>
            <w:tcW w:w="303" w:type="pct"/>
            <w:noWrap/>
            <w:hideMark/>
          </w:tcPr>
          <w:p w:rsidR="00FA2EB3" w:rsidRPr="00831AC2" w:rsidRDefault="00FA2EB3" w:rsidP="00464575">
            <w:pPr>
              <w:pStyle w:val="Tabletextright"/>
            </w:pPr>
            <w:r w:rsidRPr="00831AC2">
              <w:t>2.8</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2129546.16.1.1</w:t>
            </w:r>
          </w:p>
        </w:tc>
        <w:tc>
          <w:tcPr>
            <w:tcW w:w="372" w:type="pct"/>
            <w:noWrap/>
            <w:hideMark/>
          </w:tcPr>
          <w:p w:rsidR="00FA2EB3" w:rsidRPr="00831AC2" w:rsidRDefault="00FA2EB3" w:rsidP="00464575">
            <w:pPr>
              <w:pStyle w:val="Tabletextright"/>
            </w:pPr>
            <w:r w:rsidRPr="00831AC2">
              <w:t>0.05</w:t>
            </w:r>
          </w:p>
        </w:tc>
        <w:tc>
          <w:tcPr>
            <w:tcW w:w="374" w:type="pct"/>
            <w:noWrap/>
            <w:hideMark/>
          </w:tcPr>
          <w:p w:rsidR="00FA2EB3" w:rsidRPr="00831AC2" w:rsidRDefault="00FA2EB3" w:rsidP="00464575">
            <w:pPr>
              <w:pStyle w:val="Tabletextright"/>
            </w:pPr>
            <w:r w:rsidRPr="00831AC2">
              <w:t>2386</w:t>
            </w:r>
          </w:p>
        </w:tc>
        <w:tc>
          <w:tcPr>
            <w:tcW w:w="374" w:type="pct"/>
            <w:noWrap/>
            <w:hideMark/>
          </w:tcPr>
          <w:p w:rsidR="00FA2EB3" w:rsidRPr="00831AC2" w:rsidRDefault="00FA2EB3" w:rsidP="00464575">
            <w:pPr>
              <w:pStyle w:val="Tabletextright"/>
            </w:pPr>
            <w:r w:rsidRPr="00831AC2">
              <w:t>817</w:t>
            </w:r>
          </w:p>
        </w:tc>
        <w:tc>
          <w:tcPr>
            <w:tcW w:w="326" w:type="pct"/>
            <w:noWrap/>
            <w:hideMark/>
          </w:tcPr>
          <w:p w:rsidR="00FA2EB3" w:rsidRPr="00831AC2" w:rsidRDefault="00FA2EB3" w:rsidP="00464575">
            <w:pPr>
              <w:pStyle w:val="Tabletextright"/>
            </w:pPr>
            <w:r w:rsidRPr="00831AC2">
              <w:t>0.35</w:t>
            </w:r>
          </w:p>
        </w:tc>
        <w:tc>
          <w:tcPr>
            <w:tcW w:w="405" w:type="pct"/>
            <w:noWrap/>
            <w:hideMark/>
          </w:tcPr>
          <w:p w:rsidR="00FA2EB3" w:rsidRPr="00831AC2" w:rsidRDefault="00FA2EB3" w:rsidP="00464575">
            <w:pPr>
              <w:pStyle w:val="Tabletextright"/>
            </w:pPr>
            <w:r w:rsidRPr="00831AC2">
              <w:t>24.094</w:t>
            </w:r>
          </w:p>
        </w:tc>
        <w:tc>
          <w:tcPr>
            <w:tcW w:w="304" w:type="pct"/>
            <w:noWrap/>
            <w:hideMark/>
          </w:tcPr>
          <w:p w:rsidR="00FA2EB3" w:rsidRPr="00831AC2" w:rsidRDefault="00FA2EB3" w:rsidP="00464575">
            <w:pPr>
              <w:pStyle w:val="Tabletextright"/>
            </w:pPr>
            <w:r w:rsidRPr="00831AC2">
              <w:t>1.1</w:t>
            </w:r>
          </w:p>
        </w:tc>
        <w:tc>
          <w:tcPr>
            <w:tcW w:w="466" w:type="pct"/>
            <w:noWrap/>
            <w:hideMark/>
          </w:tcPr>
          <w:p w:rsidR="00FA2EB3" w:rsidRPr="00831AC2" w:rsidRDefault="00FA2EB3" w:rsidP="00464575">
            <w:pPr>
              <w:pStyle w:val="Tabletextright"/>
            </w:pPr>
            <w:r w:rsidRPr="00831AC2">
              <w:t>0.05162</w:t>
            </w:r>
          </w:p>
        </w:tc>
        <w:tc>
          <w:tcPr>
            <w:tcW w:w="304" w:type="pct"/>
            <w:noWrap/>
            <w:hideMark/>
          </w:tcPr>
          <w:p w:rsidR="00FA2EB3" w:rsidRPr="00831AC2" w:rsidRDefault="00FA2EB3" w:rsidP="00464575">
            <w:pPr>
              <w:pStyle w:val="Tabletextright"/>
            </w:pPr>
            <w:r w:rsidRPr="00831AC2">
              <w:t>1.0</w:t>
            </w:r>
          </w:p>
        </w:tc>
        <w:tc>
          <w:tcPr>
            <w:tcW w:w="405" w:type="pct"/>
            <w:noWrap/>
            <w:hideMark/>
          </w:tcPr>
          <w:p w:rsidR="00FA2EB3" w:rsidRPr="00831AC2" w:rsidRDefault="00FA2EB3" w:rsidP="00464575">
            <w:pPr>
              <w:pStyle w:val="Tabletextright"/>
            </w:pPr>
            <w:r w:rsidRPr="00831AC2">
              <w:t>262.1</w:t>
            </w:r>
          </w:p>
        </w:tc>
        <w:tc>
          <w:tcPr>
            <w:tcW w:w="303" w:type="pct"/>
            <w:noWrap/>
            <w:hideMark/>
          </w:tcPr>
          <w:p w:rsidR="00FA2EB3" w:rsidRPr="00831AC2" w:rsidRDefault="00FA2EB3" w:rsidP="00464575">
            <w:pPr>
              <w:pStyle w:val="Tabletextright"/>
            </w:pPr>
            <w:r w:rsidRPr="00831AC2">
              <w:t>2.7</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2129546.19.1.1</w:t>
            </w:r>
          </w:p>
        </w:tc>
        <w:tc>
          <w:tcPr>
            <w:tcW w:w="372" w:type="pct"/>
            <w:noWrap/>
            <w:hideMark/>
          </w:tcPr>
          <w:p w:rsidR="00FA2EB3" w:rsidRPr="00831AC2" w:rsidRDefault="00FA2EB3" w:rsidP="00464575">
            <w:pPr>
              <w:pStyle w:val="Tabletextright"/>
            </w:pPr>
            <w:r w:rsidRPr="00831AC2">
              <w:t>-0.06</w:t>
            </w:r>
          </w:p>
        </w:tc>
        <w:tc>
          <w:tcPr>
            <w:tcW w:w="374" w:type="pct"/>
            <w:noWrap/>
            <w:hideMark/>
          </w:tcPr>
          <w:p w:rsidR="00FA2EB3" w:rsidRPr="00831AC2" w:rsidRDefault="00FA2EB3" w:rsidP="00464575">
            <w:pPr>
              <w:pStyle w:val="Tabletextright"/>
            </w:pPr>
            <w:r w:rsidRPr="00831AC2">
              <w:t>2225</w:t>
            </w:r>
          </w:p>
        </w:tc>
        <w:tc>
          <w:tcPr>
            <w:tcW w:w="374" w:type="pct"/>
            <w:noWrap/>
            <w:hideMark/>
          </w:tcPr>
          <w:p w:rsidR="00FA2EB3" w:rsidRPr="00831AC2" w:rsidRDefault="00FA2EB3" w:rsidP="00464575">
            <w:pPr>
              <w:pStyle w:val="Tabletextright"/>
            </w:pPr>
            <w:r w:rsidRPr="00831AC2">
              <w:t>651</w:t>
            </w:r>
          </w:p>
        </w:tc>
        <w:tc>
          <w:tcPr>
            <w:tcW w:w="326" w:type="pct"/>
            <w:noWrap/>
            <w:hideMark/>
          </w:tcPr>
          <w:p w:rsidR="00FA2EB3" w:rsidRPr="00831AC2" w:rsidRDefault="00FA2EB3" w:rsidP="00464575">
            <w:pPr>
              <w:pStyle w:val="Tabletextright"/>
            </w:pPr>
            <w:r w:rsidRPr="00831AC2">
              <w:t>0.30</w:t>
            </w:r>
          </w:p>
        </w:tc>
        <w:tc>
          <w:tcPr>
            <w:tcW w:w="405" w:type="pct"/>
            <w:noWrap/>
            <w:hideMark/>
          </w:tcPr>
          <w:p w:rsidR="00FA2EB3" w:rsidRPr="00831AC2" w:rsidRDefault="00FA2EB3" w:rsidP="00464575">
            <w:pPr>
              <w:pStyle w:val="Tabletextright"/>
            </w:pPr>
            <w:r w:rsidRPr="00831AC2">
              <w:t>24.148</w:t>
            </w:r>
          </w:p>
        </w:tc>
        <w:tc>
          <w:tcPr>
            <w:tcW w:w="304" w:type="pct"/>
            <w:noWrap/>
            <w:hideMark/>
          </w:tcPr>
          <w:p w:rsidR="00FA2EB3" w:rsidRPr="00831AC2" w:rsidRDefault="00FA2EB3" w:rsidP="00464575">
            <w:pPr>
              <w:pStyle w:val="Tabletextright"/>
            </w:pPr>
            <w:r w:rsidRPr="00831AC2">
              <w:t>1.1</w:t>
            </w:r>
          </w:p>
        </w:tc>
        <w:tc>
          <w:tcPr>
            <w:tcW w:w="466" w:type="pct"/>
            <w:noWrap/>
            <w:hideMark/>
          </w:tcPr>
          <w:p w:rsidR="00FA2EB3" w:rsidRPr="00831AC2" w:rsidRDefault="00FA2EB3" w:rsidP="00464575">
            <w:pPr>
              <w:pStyle w:val="Tabletextright"/>
            </w:pPr>
            <w:r w:rsidRPr="00831AC2">
              <w:t>0.05224</w:t>
            </w:r>
          </w:p>
        </w:tc>
        <w:tc>
          <w:tcPr>
            <w:tcW w:w="304" w:type="pct"/>
            <w:noWrap/>
            <w:hideMark/>
          </w:tcPr>
          <w:p w:rsidR="00FA2EB3" w:rsidRPr="00831AC2" w:rsidRDefault="00FA2EB3" w:rsidP="00464575">
            <w:pPr>
              <w:pStyle w:val="Tabletextright"/>
            </w:pPr>
            <w:r w:rsidRPr="00831AC2">
              <w:t>0.9</w:t>
            </w:r>
          </w:p>
        </w:tc>
        <w:tc>
          <w:tcPr>
            <w:tcW w:w="405" w:type="pct"/>
            <w:noWrap/>
            <w:hideMark/>
          </w:tcPr>
          <w:p w:rsidR="00FA2EB3" w:rsidRPr="00831AC2" w:rsidRDefault="00FA2EB3" w:rsidP="00464575">
            <w:pPr>
              <w:pStyle w:val="Tabletextright"/>
            </w:pPr>
            <w:r w:rsidRPr="00831AC2">
              <w:t>261.6</w:t>
            </w:r>
          </w:p>
        </w:tc>
        <w:tc>
          <w:tcPr>
            <w:tcW w:w="303" w:type="pct"/>
            <w:noWrap/>
            <w:hideMark/>
          </w:tcPr>
          <w:p w:rsidR="00FA2EB3" w:rsidRPr="00831AC2" w:rsidRDefault="00FA2EB3" w:rsidP="00464575">
            <w:pPr>
              <w:pStyle w:val="Tabletextright"/>
            </w:pPr>
            <w:r w:rsidRPr="00831AC2">
              <w:t>2.7</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2129546.18.1.1</w:t>
            </w:r>
          </w:p>
        </w:tc>
        <w:tc>
          <w:tcPr>
            <w:tcW w:w="372" w:type="pct"/>
            <w:noWrap/>
            <w:hideMark/>
          </w:tcPr>
          <w:p w:rsidR="00FA2EB3" w:rsidRPr="00831AC2" w:rsidRDefault="00FA2EB3" w:rsidP="00464575">
            <w:pPr>
              <w:pStyle w:val="Tabletextright"/>
            </w:pPr>
            <w:r w:rsidRPr="00831AC2">
              <w:t>0.06</w:t>
            </w:r>
          </w:p>
        </w:tc>
        <w:tc>
          <w:tcPr>
            <w:tcW w:w="374" w:type="pct"/>
            <w:noWrap/>
            <w:hideMark/>
          </w:tcPr>
          <w:p w:rsidR="00FA2EB3" w:rsidRPr="00831AC2" w:rsidRDefault="00FA2EB3" w:rsidP="00464575">
            <w:pPr>
              <w:pStyle w:val="Tabletextright"/>
            </w:pPr>
            <w:r w:rsidRPr="00831AC2">
              <w:t>2172</w:t>
            </w:r>
          </w:p>
        </w:tc>
        <w:tc>
          <w:tcPr>
            <w:tcW w:w="374" w:type="pct"/>
            <w:noWrap/>
            <w:hideMark/>
          </w:tcPr>
          <w:p w:rsidR="00FA2EB3" w:rsidRPr="00831AC2" w:rsidRDefault="00FA2EB3" w:rsidP="00464575">
            <w:pPr>
              <w:pStyle w:val="Tabletextright"/>
            </w:pPr>
            <w:r w:rsidRPr="00831AC2">
              <w:t>647</w:t>
            </w:r>
          </w:p>
        </w:tc>
        <w:tc>
          <w:tcPr>
            <w:tcW w:w="326" w:type="pct"/>
            <w:noWrap/>
            <w:hideMark/>
          </w:tcPr>
          <w:p w:rsidR="00FA2EB3" w:rsidRPr="00831AC2" w:rsidRDefault="00FA2EB3" w:rsidP="00464575">
            <w:pPr>
              <w:pStyle w:val="Tabletextright"/>
            </w:pPr>
            <w:r w:rsidRPr="00831AC2">
              <w:t>0.31</w:t>
            </w:r>
          </w:p>
        </w:tc>
        <w:tc>
          <w:tcPr>
            <w:tcW w:w="405" w:type="pct"/>
            <w:noWrap/>
            <w:hideMark/>
          </w:tcPr>
          <w:p w:rsidR="00FA2EB3" w:rsidRPr="00831AC2" w:rsidRDefault="00FA2EB3" w:rsidP="00464575">
            <w:pPr>
              <w:pStyle w:val="Tabletextright"/>
            </w:pPr>
            <w:r w:rsidRPr="00831AC2">
              <w:t>24.298</w:t>
            </w:r>
          </w:p>
        </w:tc>
        <w:tc>
          <w:tcPr>
            <w:tcW w:w="304" w:type="pct"/>
            <w:noWrap/>
            <w:hideMark/>
          </w:tcPr>
          <w:p w:rsidR="00FA2EB3" w:rsidRPr="00831AC2" w:rsidRDefault="00FA2EB3" w:rsidP="00464575">
            <w:pPr>
              <w:pStyle w:val="Tabletextright"/>
            </w:pPr>
            <w:r w:rsidRPr="00831AC2">
              <w:t>1.1</w:t>
            </w:r>
          </w:p>
        </w:tc>
        <w:tc>
          <w:tcPr>
            <w:tcW w:w="466" w:type="pct"/>
            <w:noWrap/>
            <w:hideMark/>
          </w:tcPr>
          <w:p w:rsidR="00FA2EB3" w:rsidRPr="00831AC2" w:rsidRDefault="00FA2EB3" w:rsidP="00464575">
            <w:pPr>
              <w:pStyle w:val="Tabletextright"/>
            </w:pPr>
            <w:r w:rsidRPr="00831AC2">
              <w:t>0.05134</w:t>
            </w:r>
          </w:p>
        </w:tc>
        <w:tc>
          <w:tcPr>
            <w:tcW w:w="304" w:type="pct"/>
            <w:noWrap/>
            <w:hideMark/>
          </w:tcPr>
          <w:p w:rsidR="00FA2EB3" w:rsidRPr="00831AC2" w:rsidRDefault="00FA2EB3" w:rsidP="00464575">
            <w:pPr>
              <w:pStyle w:val="Tabletextright"/>
            </w:pPr>
            <w:r w:rsidRPr="00831AC2">
              <w:t>1.0</w:t>
            </w:r>
          </w:p>
        </w:tc>
        <w:tc>
          <w:tcPr>
            <w:tcW w:w="405" w:type="pct"/>
            <w:noWrap/>
            <w:hideMark/>
          </w:tcPr>
          <w:p w:rsidR="00FA2EB3" w:rsidRPr="00831AC2" w:rsidRDefault="00FA2EB3" w:rsidP="00464575">
            <w:pPr>
              <w:pStyle w:val="Tabletextright"/>
            </w:pPr>
            <w:r w:rsidRPr="00831AC2">
              <w:t>260.0</w:t>
            </w:r>
          </w:p>
        </w:tc>
        <w:tc>
          <w:tcPr>
            <w:tcW w:w="303" w:type="pct"/>
            <w:noWrap/>
            <w:hideMark/>
          </w:tcPr>
          <w:p w:rsidR="00FA2EB3" w:rsidRPr="00831AC2" w:rsidRDefault="00FA2EB3" w:rsidP="00464575">
            <w:pPr>
              <w:pStyle w:val="Tabletextright"/>
            </w:pPr>
            <w:r w:rsidRPr="00831AC2">
              <w:t>2.7</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FA2EB3" w:rsidRPr="00831AC2" w:rsidRDefault="00FA2EB3" w:rsidP="0059122C">
            <w:pPr>
              <w:pStyle w:val="Tabletextleft"/>
            </w:pPr>
            <w:r w:rsidRPr="00831AC2">
              <w:t>120062</w:t>
            </w:r>
          </w:p>
        </w:tc>
        <w:tc>
          <w:tcPr>
            <w:tcW w:w="877" w:type="pct"/>
            <w:noWrap/>
            <w:hideMark/>
          </w:tcPr>
          <w:p w:rsidR="00FA2EB3" w:rsidRPr="00831AC2" w:rsidRDefault="00FA2EB3" w:rsidP="0059122C">
            <w:pPr>
              <w:pStyle w:val="Tabletextleft"/>
            </w:pPr>
            <w:r w:rsidRPr="00831AC2">
              <w:t>2129546.26.1.1</w:t>
            </w:r>
          </w:p>
        </w:tc>
        <w:tc>
          <w:tcPr>
            <w:tcW w:w="372" w:type="pct"/>
            <w:noWrap/>
            <w:hideMark/>
          </w:tcPr>
          <w:p w:rsidR="00FA2EB3" w:rsidRPr="00831AC2" w:rsidRDefault="00FA2EB3" w:rsidP="00464575">
            <w:pPr>
              <w:pStyle w:val="Tabletextright"/>
            </w:pPr>
            <w:r w:rsidRPr="00831AC2">
              <w:t>0.07</w:t>
            </w:r>
          </w:p>
        </w:tc>
        <w:tc>
          <w:tcPr>
            <w:tcW w:w="374" w:type="pct"/>
            <w:noWrap/>
            <w:hideMark/>
          </w:tcPr>
          <w:p w:rsidR="00FA2EB3" w:rsidRPr="00831AC2" w:rsidRDefault="00FA2EB3" w:rsidP="00464575">
            <w:pPr>
              <w:pStyle w:val="Tabletextright"/>
            </w:pPr>
            <w:r w:rsidRPr="00831AC2">
              <w:t>2066</w:t>
            </w:r>
          </w:p>
        </w:tc>
        <w:tc>
          <w:tcPr>
            <w:tcW w:w="374" w:type="pct"/>
            <w:noWrap/>
            <w:hideMark/>
          </w:tcPr>
          <w:p w:rsidR="00FA2EB3" w:rsidRPr="00831AC2" w:rsidRDefault="00FA2EB3" w:rsidP="00464575">
            <w:pPr>
              <w:pStyle w:val="Tabletextright"/>
            </w:pPr>
            <w:r w:rsidRPr="00831AC2">
              <w:t>1082</w:t>
            </w:r>
          </w:p>
        </w:tc>
        <w:tc>
          <w:tcPr>
            <w:tcW w:w="326" w:type="pct"/>
            <w:noWrap/>
            <w:hideMark/>
          </w:tcPr>
          <w:p w:rsidR="00FA2EB3" w:rsidRPr="00831AC2" w:rsidRDefault="00FA2EB3" w:rsidP="00464575">
            <w:pPr>
              <w:pStyle w:val="Tabletextright"/>
            </w:pPr>
            <w:r w:rsidRPr="00831AC2">
              <w:t>0.54</w:t>
            </w:r>
          </w:p>
        </w:tc>
        <w:tc>
          <w:tcPr>
            <w:tcW w:w="405" w:type="pct"/>
            <w:noWrap/>
            <w:hideMark/>
          </w:tcPr>
          <w:p w:rsidR="00FA2EB3" w:rsidRPr="00831AC2" w:rsidRDefault="00FA2EB3" w:rsidP="00464575">
            <w:pPr>
              <w:pStyle w:val="Tabletextright"/>
            </w:pPr>
            <w:r w:rsidRPr="00831AC2">
              <w:t>24.331</w:t>
            </w:r>
          </w:p>
        </w:tc>
        <w:tc>
          <w:tcPr>
            <w:tcW w:w="304" w:type="pct"/>
            <w:noWrap/>
            <w:hideMark/>
          </w:tcPr>
          <w:p w:rsidR="00FA2EB3" w:rsidRPr="00831AC2" w:rsidRDefault="00FA2EB3" w:rsidP="00464575">
            <w:pPr>
              <w:pStyle w:val="Tabletextright"/>
            </w:pPr>
            <w:r w:rsidRPr="00831AC2">
              <w:t>1.2</w:t>
            </w:r>
          </w:p>
        </w:tc>
        <w:tc>
          <w:tcPr>
            <w:tcW w:w="466" w:type="pct"/>
            <w:noWrap/>
            <w:hideMark/>
          </w:tcPr>
          <w:p w:rsidR="00FA2EB3" w:rsidRPr="00831AC2" w:rsidRDefault="00FA2EB3" w:rsidP="00464575">
            <w:pPr>
              <w:pStyle w:val="Tabletextright"/>
            </w:pPr>
            <w:r w:rsidRPr="00831AC2">
              <w:t>0.05156</w:t>
            </w:r>
          </w:p>
        </w:tc>
        <w:tc>
          <w:tcPr>
            <w:tcW w:w="304" w:type="pct"/>
            <w:noWrap/>
            <w:hideMark/>
          </w:tcPr>
          <w:p w:rsidR="00FA2EB3" w:rsidRPr="00831AC2" w:rsidRDefault="00FA2EB3" w:rsidP="00464575">
            <w:pPr>
              <w:pStyle w:val="Tabletextright"/>
            </w:pPr>
            <w:r w:rsidRPr="00831AC2">
              <w:t>1.0</w:t>
            </w:r>
          </w:p>
        </w:tc>
        <w:tc>
          <w:tcPr>
            <w:tcW w:w="405" w:type="pct"/>
            <w:noWrap/>
            <w:hideMark/>
          </w:tcPr>
          <w:p w:rsidR="00FA2EB3" w:rsidRPr="00831AC2" w:rsidRDefault="00FA2EB3" w:rsidP="00464575">
            <w:pPr>
              <w:pStyle w:val="Tabletextright"/>
            </w:pPr>
            <w:r w:rsidRPr="00831AC2">
              <w:t>259.6</w:t>
            </w:r>
          </w:p>
        </w:tc>
        <w:tc>
          <w:tcPr>
            <w:tcW w:w="303" w:type="pct"/>
            <w:noWrap/>
            <w:hideMark/>
          </w:tcPr>
          <w:p w:rsidR="00FA2EB3" w:rsidRPr="00831AC2" w:rsidRDefault="00FA2EB3" w:rsidP="00464575">
            <w:pPr>
              <w:pStyle w:val="Tabletextright"/>
            </w:pPr>
            <w:r w:rsidRPr="00831AC2">
              <w:t>2.9</w:t>
            </w:r>
          </w:p>
        </w:tc>
      </w:tr>
      <w:tr w:rsidR="00361439" w:rsidRPr="00831AC2" w:rsidTr="008F6DB4">
        <w:trPr>
          <w:cnfStyle w:val="000000010000" w:firstRow="0" w:lastRow="0" w:firstColumn="0" w:lastColumn="0" w:oddVBand="0" w:evenVBand="0" w:oddHBand="0" w:evenHBand="1" w:firstRowFirstColumn="0" w:firstRowLastColumn="0" w:lastRowFirstColumn="0" w:lastRowLastColumn="0"/>
          <w:trHeight w:val="259"/>
        </w:trPr>
        <w:tc>
          <w:tcPr>
            <w:tcW w:w="5000" w:type="pct"/>
            <w:gridSpan w:val="12"/>
            <w:noWrap/>
            <w:hideMark/>
          </w:tcPr>
          <w:p w:rsidR="00361439" w:rsidRPr="00831AC2" w:rsidRDefault="00361439" w:rsidP="0059122C">
            <w:pPr>
              <w:pStyle w:val="Tabletextleft"/>
            </w:pPr>
            <w:r>
              <w:t xml:space="preserve">Group 4: loss of radiogenic </w:t>
            </w:r>
            <w:proofErr w:type="spellStart"/>
            <w:r w:rsidRPr="00831AC2">
              <w:t>Pb</w:t>
            </w:r>
            <w:proofErr w:type="spellEnd"/>
            <w:r w:rsidRPr="00831AC2">
              <w:t xml:space="preserve"> (n = 1)</w:t>
            </w:r>
          </w:p>
        </w:tc>
      </w:tr>
      <w:tr w:rsidR="00361439" w:rsidRPr="00831AC2" w:rsidTr="008F6DB4">
        <w:trPr>
          <w:cnfStyle w:val="000000100000" w:firstRow="0" w:lastRow="0" w:firstColumn="0" w:lastColumn="0" w:oddVBand="0" w:evenVBand="0" w:oddHBand="1" w:evenHBand="0" w:firstRowFirstColumn="0" w:firstRowLastColumn="0" w:lastRowFirstColumn="0" w:lastRowLastColumn="0"/>
          <w:trHeight w:val="259"/>
        </w:trPr>
        <w:tc>
          <w:tcPr>
            <w:tcW w:w="490" w:type="pct"/>
            <w:noWrap/>
            <w:hideMark/>
          </w:tcPr>
          <w:p w:rsidR="00361439" w:rsidRPr="00831AC2" w:rsidRDefault="00361439" w:rsidP="0059122C">
            <w:pPr>
              <w:pStyle w:val="Tabletextleft"/>
            </w:pPr>
            <w:r w:rsidRPr="00831AC2">
              <w:t>120062</w:t>
            </w:r>
          </w:p>
        </w:tc>
        <w:tc>
          <w:tcPr>
            <w:tcW w:w="877" w:type="pct"/>
            <w:noWrap/>
            <w:hideMark/>
          </w:tcPr>
          <w:p w:rsidR="00361439" w:rsidRPr="00831AC2" w:rsidRDefault="00361439" w:rsidP="0059122C">
            <w:pPr>
              <w:pStyle w:val="Tabletextleft"/>
            </w:pPr>
            <w:r w:rsidRPr="00831AC2">
              <w:t>2129546.36.1.1</w:t>
            </w:r>
          </w:p>
        </w:tc>
        <w:tc>
          <w:tcPr>
            <w:tcW w:w="372" w:type="pct"/>
            <w:noWrap/>
            <w:hideMark/>
          </w:tcPr>
          <w:p w:rsidR="00361439" w:rsidRPr="00831AC2" w:rsidRDefault="00361439" w:rsidP="00464575">
            <w:pPr>
              <w:pStyle w:val="Tabletextright"/>
            </w:pPr>
            <w:r w:rsidRPr="00831AC2">
              <w:t>0.12</w:t>
            </w:r>
          </w:p>
        </w:tc>
        <w:tc>
          <w:tcPr>
            <w:tcW w:w="374" w:type="pct"/>
            <w:noWrap/>
            <w:hideMark/>
          </w:tcPr>
          <w:p w:rsidR="00361439" w:rsidRPr="00831AC2" w:rsidRDefault="00361439" w:rsidP="00464575">
            <w:pPr>
              <w:pStyle w:val="Tabletextright"/>
            </w:pPr>
            <w:r w:rsidRPr="00831AC2">
              <w:t>1541</w:t>
            </w:r>
          </w:p>
        </w:tc>
        <w:tc>
          <w:tcPr>
            <w:tcW w:w="374" w:type="pct"/>
            <w:noWrap/>
            <w:hideMark/>
          </w:tcPr>
          <w:p w:rsidR="00361439" w:rsidRPr="00831AC2" w:rsidRDefault="00361439" w:rsidP="00464575">
            <w:pPr>
              <w:pStyle w:val="Tabletextright"/>
            </w:pPr>
            <w:r w:rsidRPr="00831AC2">
              <w:t>1135</w:t>
            </w:r>
          </w:p>
        </w:tc>
        <w:tc>
          <w:tcPr>
            <w:tcW w:w="326" w:type="pct"/>
            <w:noWrap/>
            <w:hideMark/>
          </w:tcPr>
          <w:p w:rsidR="00361439" w:rsidRPr="00831AC2" w:rsidRDefault="00361439" w:rsidP="00464575">
            <w:pPr>
              <w:pStyle w:val="Tabletextright"/>
            </w:pPr>
            <w:r w:rsidRPr="00831AC2">
              <w:t>0.76</w:t>
            </w:r>
          </w:p>
        </w:tc>
        <w:tc>
          <w:tcPr>
            <w:tcW w:w="405" w:type="pct"/>
            <w:noWrap/>
            <w:hideMark/>
          </w:tcPr>
          <w:p w:rsidR="00361439" w:rsidRPr="00831AC2" w:rsidRDefault="00361439" w:rsidP="00464575">
            <w:pPr>
              <w:pStyle w:val="Tabletextright"/>
            </w:pPr>
            <w:r w:rsidRPr="00831AC2">
              <w:t>26.476</w:t>
            </w:r>
          </w:p>
        </w:tc>
        <w:tc>
          <w:tcPr>
            <w:tcW w:w="304" w:type="pct"/>
            <w:noWrap/>
            <w:hideMark/>
          </w:tcPr>
          <w:p w:rsidR="00361439" w:rsidRPr="00831AC2" w:rsidRDefault="00361439" w:rsidP="00464575">
            <w:pPr>
              <w:pStyle w:val="Tabletextright"/>
            </w:pPr>
            <w:r w:rsidRPr="00831AC2">
              <w:t>1.1</w:t>
            </w:r>
          </w:p>
        </w:tc>
        <w:tc>
          <w:tcPr>
            <w:tcW w:w="466" w:type="pct"/>
            <w:noWrap/>
            <w:hideMark/>
          </w:tcPr>
          <w:p w:rsidR="00361439" w:rsidRPr="00831AC2" w:rsidRDefault="00361439" w:rsidP="00464575">
            <w:pPr>
              <w:pStyle w:val="Tabletextright"/>
            </w:pPr>
            <w:r w:rsidRPr="00831AC2">
              <w:t>0.05054</w:t>
            </w:r>
          </w:p>
        </w:tc>
        <w:tc>
          <w:tcPr>
            <w:tcW w:w="304" w:type="pct"/>
            <w:noWrap/>
            <w:hideMark/>
          </w:tcPr>
          <w:p w:rsidR="00361439" w:rsidRPr="00831AC2" w:rsidRDefault="00361439" w:rsidP="00464575">
            <w:pPr>
              <w:pStyle w:val="Tabletextright"/>
            </w:pPr>
            <w:r w:rsidRPr="00831AC2">
              <w:t>1.2</w:t>
            </w:r>
          </w:p>
        </w:tc>
        <w:tc>
          <w:tcPr>
            <w:tcW w:w="405" w:type="pct"/>
            <w:noWrap/>
            <w:hideMark/>
          </w:tcPr>
          <w:p w:rsidR="00361439" w:rsidRPr="00831AC2" w:rsidRDefault="00361439" w:rsidP="00464575">
            <w:pPr>
              <w:pStyle w:val="Tabletextright"/>
            </w:pPr>
            <w:r w:rsidRPr="00831AC2">
              <w:t>239.0</w:t>
            </w:r>
          </w:p>
        </w:tc>
        <w:tc>
          <w:tcPr>
            <w:tcW w:w="303" w:type="pct"/>
            <w:noWrap/>
            <w:hideMark/>
          </w:tcPr>
          <w:p w:rsidR="00361439" w:rsidRPr="00831AC2" w:rsidRDefault="00361439" w:rsidP="00464575">
            <w:pPr>
              <w:pStyle w:val="Tabletextright"/>
            </w:pPr>
            <w:r w:rsidRPr="00831AC2">
              <w:t>2.5</w:t>
            </w:r>
          </w:p>
        </w:tc>
      </w:tr>
    </w:tbl>
    <w:p w:rsidR="00FA2EB3" w:rsidRDefault="00902AAE" w:rsidP="00FA2EB3">
      <w:pPr>
        <w:pStyle w:val="Heading1"/>
      </w:pPr>
      <w:bookmarkStart w:id="81" w:name="_Toc386616097"/>
      <w:r>
        <w:t>‘</w:t>
      </w:r>
      <w:proofErr w:type="spellStart"/>
      <w:r w:rsidR="00FA2EB3">
        <w:t>Kindee</w:t>
      </w:r>
      <w:proofErr w:type="spellEnd"/>
      <w:r w:rsidR="00FA2EB3">
        <w:t xml:space="preserve"> Creek </w:t>
      </w:r>
      <w:proofErr w:type="spellStart"/>
      <w:r w:rsidR="00FA2EB3">
        <w:t>tonalite</w:t>
      </w:r>
      <w:proofErr w:type="spellEnd"/>
      <w:r>
        <w:t>’</w:t>
      </w:r>
      <w:bookmarkEnd w:id="81"/>
    </w:p>
    <w:p w:rsidR="00FA2EB3" w:rsidRPr="00D05C7C" w:rsidRDefault="00FA2EB3" w:rsidP="00D05C7C">
      <w:pPr>
        <w:pStyle w:val="Tabletitle"/>
      </w:pPr>
      <w:r w:rsidRPr="00D05C7C">
        <w:t>Table</w:t>
      </w:r>
      <w:r w:rsidR="00E4260A">
        <w:t> </w:t>
      </w:r>
      <w:r w:rsidR="00646BD4">
        <w:fldChar w:fldCharType="begin"/>
      </w:r>
      <w:r w:rsidR="00646BD4">
        <w:instrText xml:space="preserve"> STYLEREF 1 \s </w:instrText>
      </w:r>
      <w:r w:rsidR="00646BD4">
        <w:fldChar w:fldCharType="separate"/>
      </w:r>
      <w:r w:rsidR="00574159">
        <w:rPr>
          <w:noProof/>
        </w:rPr>
        <w:t>9</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1</w:t>
      </w:r>
      <w:r w:rsidR="00646BD4">
        <w:rPr>
          <w:noProof/>
        </w:rPr>
        <w:fldChar w:fldCharType="end"/>
      </w:r>
      <w:r w:rsidRPr="00D05C7C">
        <w:t xml:space="preserve"> Summary of results: </w:t>
      </w:r>
      <w:r w:rsidR="00902AAE" w:rsidRPr="00D05C7C">
        <w:t>‘</w:t>
      </w:r>
      <w:proofErr w:type="spellStart"/>
      <w:r w:rsidRPr="00D05C7C">
        <w:t>Kindee</w:t>
      </w:r>
      <w:proofErr w:type="spellEnd"/>
      <w:r w:rsidRPr="00D05C7C">
        <w:t xml:space="preserve"> Creek </w:t>
      </w:r>
      <w:proofErr w:type="spellStart"/>
      <w:r w:rsidRPr="00D05C7C">
        <w:t>tonalite</w:t>
      </w:r>
      <w:proofErr w:type="spellEnd"/>
      <w:r w:rsidR="00902AAE" w:rsidRPr="00D05C7C">
        <w:t>’</w:t>
      </w:r>
      <w:r w:rsidRPr="00D05C7C">
        <w:t xml:space="preserve"> (GSNSW: PB-10-BWD-01, GA: 2121505).</w:t>
      </w:r>
    </w:p>
    <w:tbl>
      <w:tblPr>
        <w:tblStyle w:val="TableGAHeaderColumn"/>
        <w:tblW w:w="9015" w:type="dxa"/>
        <w:tblLayout w:type="fixed"/>
        <w:tblLook w:val="04A0" w:firstRow="1" w:lastRow="0" w:firstColumn="1" w:lastColumn="0" w:noHBand="0" w:noVBand="1"/>
        <w:tblCaption w:val="Table 9.1 Summary of results: ‘Kindee Creek tonalite’ (GSNSW: PB-10-BWD-01, GA: 2121505)."/>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A2EB3" w:rsidRPr="00A8172F" w:rsidTr="004435E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A2EB3" w:rsidRPr="00B60E1F" w:rsidRDefault="00FA2EB3" w:rsidP="00902AAE">
            <w:pPr>
              <w:pStyle w:val="Tabletextleft"/>
            </w:pPr>
            <w:r w:rsidRPr="00B60E1F">
              <w:t xml:space="preserve">GA </w:t>
            </w:r>
            <w:proofErr w:type="spellStart"/>
            <w:r w:rsidRPr="00B60E1F">
              <w:t>S</w:t>
            </w:r>
            <w:r>
              <w:t>ample</w:t>
            </w:r>
            <w:r w:rsidRPr="00B60E1F">
              <w:t>N</w:t>
            </w:r>
            <w:r>
              <w:t>o</w:t>
            </w:r>
            <w:proofErr w:type="spellEnd"/>
          </w:p>
        </w:tc>
        <w:tc>
          <w:tcPr>
            <w:tcW w:w="3250" w:type="pct"/>
          </w:tcPr>
          <w:p w:rsidR="00FA2EB3" w:rsidRPr="00551F78" w:rsidRDefault="00FA2EB3" w:rsidP="00902AAE">
            <w:pPr>
              <w:pStyle w:val="Tabletextleft"/>
              <w:cnfStyle w:val="100000000000" w:firstRow="1" w:lastRow="0" w:firstColumn="0" w:lastColumn="0" w:oddVBand="0" w:evenVBand="0" w:oddHBand="0" w:evenHBand="0" w:firstRowFirstColumn="0" w:firstRowLastColumn="0" w:lastRowFirstColumn="0" w:lastRowLastColumn="0"/>
            </w:pPr>
            <w:r>
              <w:t>2121505</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B60E1F">
              <w:t xml:space="preserve">GSNSW </w:t>
            </w:r>
            <w:proofErr w:type="spellStart"/>
            <w:r w:rsidRPr="00B60E1F">
              <w:t>S</w:t>
            </w:r>
            <w:r>
              <w:t>ite</w:t>
            </w:r>
            <w:r w:rsidRPr="00B60E1F">
              <w:t>ID</w:t>
            </w:r>
            <w:proofErr w:type="spellEnd"/>
          </w:p>
        </w:tc>
        <w:tc>
          <w:tcPr>
            <w:tcW w:w="3250" w:type="pct"/>
          </w:tcPr>
          <w:p w:rsidR="00FA2EB3" w:rsidRPr="00551F78" w:rsidRDefault="00FA2EB3" w:rsidP="00902AAE">
            <w:pPr>
              <w:pStyle w:val="Tabletextleft"/>
              <w:cnfStyle w:val="000000100000" w:firstRow="0" w:lastRow="0" w:firstColumn="0" w:lastColumn="0" w:oddVBand="0" w:evenVBand="0" w:oddHBand="1" w:evenHBand="0" w:firstRowFirstColumn="0" w:firstRowLastColumn="0" w:lastRowFirstColumn="0" w:lastRowLastColumn="0"/>
            </w:pPr>
            <w:r>
              <w:t>PB-10-BWD-01</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S</w:t>
            </w:r>
            <w:r>
              <w:t>tratigraphic</w:t>
            </w:r>
            <w:r w:rsidRPr="006C0D89">
              <w:t xml:space="preserve"> U</w:t>
            </w:r>
            <w:r>
              <w:t>nit</w:t>
            </w:r>
          </w:p>
        </w:tc>
        <w:tc>
          <w:tcPr>
            <w:tcW w:w="3250" w:type="pct"/>
          </w:tcPr>
          <w:p w:rsidR="00FA2EB3" w:rsidRPr="001D6067" w:rsidRDefault="00FA2EB3" w:rsidP="00902AAE">
            <w:pPr>
              <w:pStyle w:val="Tabletextleft"/>
              <w:cnfStyle w:val="000000010000" w:firstRow="0" w:lastRow="0" w:firstColumn="0" w:lastColumn="0" w:oddVBand="0" w:evenVBand="0" w:oddHBand="0" w:evenHBand="1" w:firstRowFirstColumn="0" w:firstRowLastColumn="0" w:lastRowFirstColumn="0" w:lastRowLastColumn="0"/>
            </w:pPr>
            <w:r>
              <w:t xml:space="preserve">Undifferentiated porphyry, </w:t>
            </w:r>
            <w:proofErr w:type="spellStart"/>
            <w:r>
              <w:t>leuocogranite</w:t>
            </w:r>
            <w:proofErr w:type="spellEnd"/>
            <w:r>
              <w:t xml:space="preserve"> and granodiorite</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t>Parent Unit</w:t>
            </w:r>
          </w:p>
        </w:tc>
        <w:tc>
          <w:tcPr>
            <w:tcW w:w="3250" w:type="pct"/>
          </w:tcPr>
          <w:p w:rsidR="00FA2EB3" w:rsidRPr="001D6067" w:rsidRDefault="00FA2EB3" w:rsidP="00902AAE">
            <w:pPr>
              <w:pStyle w:val="Tabletextleft"/>
              <w:cnfStyle w:val="000000100000" w:firstRow="0" w:lastRow="0" w:firstColumn="0" w:lastColumn="0" w:oddVBand="0" w:evenVBand="0" w:oddHBand="1" w:evenHBand="0" w:firstRowFirstColumn="0" w:firstRowLastColumn="0" w:lastRowFirstColumn="0" w:lastRowLastColumn="0"/>
            </w:pPr>
            <w:r>
              <w:t>–</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I</w:t>
            </w:r>
            <w:r>
              <w:t>nformal</w:t>
            </w:r>
            <w:r w:rsidRPr="006C0D89">
              <w:t xml:space="preserve"> </w:t>
            </w:r>
            <w:r>
              <w:t>Identifier</w:t>
            </w:r>
          </w:p>
        </w:tc>
        <w:tc>
          <w:tcPr>
            <w:tcW w:w="3250" w:type="pct"/>
          </w:tcPr>
          <w:p w:rsidR="00FA2EB3" w:rsidRPr="001D6067" w:rsidRDefault="00902AAE" w:rsidP="00902AAE">
            <w:pPr>
              <w:pStyle w:val="Tabletextleft"/>
              <w:cnfStyle w:val="000000010000" w:firstRow="0" w:lastRow="0" w:firstColumn="0" w:lastColumn="0" w:oddVBand="0" w:evenVBand="0" w:oddHBand="0" w:evenHBand="1" w:firstRowFirstColumn="0" w:firstRowLastColumn="0" w:lastRowFirstColumn="0" w:lastRowLastColumn="0"/>
            </w:pPr>
            <w:r>
              <w:t>‘</w:t>
            </w:r>
            <w:proofErr w:type="spellStart"/>
            <w:r w:rsidR="00FA2EB3">
              <w:t>Kindee</w:t>
            </w:r>
            <w:proofErr w:type="spellEnd"/>
            <w:r w:rsidR="00FA2EB3">
              <w:t xml:space="preserve"> Creek </w:t>
            </w:r>
            <w:proofErr w:type="spellStart"/>
            <w:r w:rsidR="00FA2EB3">
              <w:t>tonalite</w:t>
            </w:r>
            <w:proofErr w:type="spellEnd"/>
            <w:r>
              <w:t>’</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L</w:t>
            </w:r>
            <w:r>
              <w:t>ithology</w:t>
            </w:r>
          </w:p>
        </w:tc>
        <w:tc>
          <w:tcPr>
            <w:tcW w:w="3250" w:type="pct"/>
          </w:tcPr>
          <w:p w:rsidR="00FA2EB3" w:rsidRPr="001D6067" w:rsidRDefault="00FA2EB3" w:rsidP="00902AAE">
            <w:pPr>
              <w:pStyle w:val="Tabletextleft"/>
              <w:cnfStyle w:val="000000100000" w:firstRow="0" w:lastRow="0" w:firstColumn="0" w:lastColumn="0" w:oddVBand="0" w:evenVBand="0" w:oddHBand="1" w:evenHBand="0" w:firstRowFirstColumn="0" w:firstRowLastColumn="0" w:lastRowFirstColumn="0" w:lastRowLastColumn="0"/>
            </w:pPr>
            <w:r>
              <w:t xml:space="preserve">Porphyritic </w:t>
            </w:r>
            <w:proofErr w:type="spellStart"/>
            <w:r>
              <w:t>tonalite</w:t>
            </w:r>
            <w:proofErr w:type="spellEnd"/>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6C0D89">
              <w:t>P</w:t>
            </w:r>
            <w:r>
              <w:t>rovince</w:t>
            </w:r>
          </w:p>
        </w:tc>
        <w:tc>
          <w:tcPr>
            <w:tcW w:w="3250" w:type="pct"/>
          </w:tcPr>
          <w:p w:rsidR="00FA2EB3" w:rsidRPr="001D6067" w:rsidRDefault="00FA2EB3" w:rsidP="00902AAE">
            <w:pPr>
              <w:pStyle w:val="Tabletextleft"/>
              <w:cnfStyle w:val="000000010000" w:firstRow="0" w:lastRow="0" w:firstColumn="0" w:lastColumn="0" w:oddVBand="0" w:evenVBand="0" w:oddHBand="0" w:evenHBand="1" w:firstRowFirstColumn="0" w:firstRowLastColumn="0" w:lastRowFirstColumn="0" w:lastRowLastColumn="0"/>
            </w:pPr>
            <w:r>
              <w:t>New England</w:t>
            </w:r>
            <w:r w:rsidRPr="001D6067">
              <w:t xml:space="preserve"> Orogen</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1:250 000 S</w:t>
            </w:r>
            <w:r>
              <w:t>heet</w:t>
            </w:r>
          </w:p>
        </w:tc>
        <w:tc>
          <w:tcPr>
            <w:tcW w:w="3250" w:type="pct"/>
          </w:tcPr>
          <w:p w:rsidR="00FA2EB3" w:rsidRPr="00930579" w:rsidRDefault="00FA2EB3" w:rsidP="00902AAE">
            <w:pPr>
              <w:pStyle w:val="Tabletextleft"/>
              <w:cnfStyle w:val="000000100000" w:firstRow="0" w:lastRow="0" w:firstColumn="0" w:lastColumn="0" w:oddVBand="0" w:evenVBand="0" w:oddHBand="1" w:evenHBand="0" w:firstRowFirstColumn="0" w:firstRowLastColumn="0" w:lastRowFirstColumn="0" w:lastRowLastColumn="0"/>
            </w:pPr>
            <w:r w:rsidRPr="00930579">
              <w:t>HASTINGS (SH/56-14)</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 xml:space="preserve">1:100 000 </w:t>
            </w:r>
            <w:r>
              <w:t>Sheet</w:t>
            </w:r>
          </w:p>
        </w:tc>
        <w:tc>
          <w:tcPr>
            <w:tcW w:w="3250" w:type="pct"/>
          </w:tcPr>
          <w:p w:rsidR="00FA2EB3" w:rsidRPr="00E35F70" w:rsidRDefault="00FA2EB3" w:rsidP="00902AAE">
            <w:pPr>
              <w:pStyle w:val="Tabletextleft"/>
              <w:cnfStyle w:val="000000010000" w:firstRow="0" w:lastRow="0" w:firstColumn="0" w:lastColumn="0" w:oddVBand="0" w:evenVBand="0" w:oddHBand="0" w:evenHBand="1" w:firstRowFirstColumn="0" w:firstRowLastColumn="0" w:lastRowFirstColumn="0" w:lastRowLastColumn="0"/>
              <w:rPr>
                <w:smallCaps/>
              </w:rPr>
            </w:pPr>
            <w:proofErr w:type="spellStart"/>
            <w:r w:rsidRPr="00E35F70">
              <w:rPr>
                <w:smallCaps/>
              </w:rPr>
              <w:t>Cowarral</w:t>
            </w:r>
            <w:proofErr w:type="spellEnd"/>
            <w:r w:rsidRPr="00E35F70">
              <w:rPr>
                <w:smallCaps/>
              </w:rPr>
              <w:t xml:space="preserve"> (9334)</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L</w:t>
            </w:r>
            <w:r>
              <w:t>ocation</w:t>
            </w:r>
            <w:r w:rsidRPr="00E57A41">
              <w:t xml:space="preserve"> (GDA94)</w:t>
            </w:r>
          </w:p>
        </w:tc>
        <w:tc>
          <w:tcPr>
            <w:tcW w:w="3250" w:type="pct"/>
          </w:tcPr>
          <w:p w:rsidR="00FA2EB3" w:rsidRPr="008F66AC" w:rsidRDefault="00FA2EB3" w:rsidP="00930579">
            <w:pPr>
              <w:pStyle w:val="Tabletextleft"/>
              <w:cnfStyle w:val="000000100000" w:firstRow="0" w:lastRow="0" w:firstColumn="0" w:lastColumn="0" w:oddVBand="0" w:evenVBand="0" w:oddHBand="1" w:evenHBand="0" w:firstRowFirstColumn="0" w:firstRowLastColumn="0" w:lastRowFirstColumn="0" w:lastRowLastColumn="0"/>
              <w:rPr>
                <w:highlight w:val="yellow"/>
              </w:rPr>
            </w:pPr>
            <w:r w:rsidRPr="00F714C7">
              <w:t>31.346431°S, 152.382191°E</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E57A41">
              <w:t>L</w:t>
            </w:r>
            <w:r>
              <w:t>ocation</w:t>
            </w:r>
            <w:r w:rsidRPr="00E57A41">
              <w:t xml:space="preserve"> (MGA94)</w:t>
            </w:r>
          </w:p>
        </w:tc>
        <w:tc>
          <w:tcPr>
            <w:tcW w:w="3250" w:type="pct"/>
          </w:tcPr>
          <w:p w:rsidR="00FA2EB3" w:rsidRPr="00E35F70" w:rsidRDefault="00EE627E" w:rsidP="00902AAE">
            <w:pPr>
              <w:pStyle w:val="Tabletextleft"/>
              <w:cnfStyle w:val="000000010000" w:firstRow="0" w:lastRow="0" w:firstColumn="0" w:lastColumn="0" w:oddVBand="0" w:evenVBand="0" w:oddHBand="0" w:evenHBand="1" w:firstRowFirstColumn="0" w:firstRowLastColumn="0" w:lastRowFirstColumn="0" w:lastRowLastColumn="0"/>
            </w:pPr>
            <w:r>
              <w:t xml:space="preserve">Zone 56; </w:t>
            </w:r>
            <w:r w:rsidR="00FA2EB3" w:rsidRPr="00E35F70">
              <w:t>441234</w:t>
            </w:r>
            <w:r>
              <w:t xml:space="preserve"> </w:t>
            </w:r>
            <w:proofErr w:type="spellStart"/>
            <w:r w:rsidR="00FA2EB3" w:rsidRPr="00E35F70">
              <w:t>mE</w:t>
            </w:r>
            <w:proofErr w:type="spellEnd"/>
            <w:r w:rsidR="00FA2EB3" w:rsidRPr="00E35F70">
              <w:t>, 6531839</w:t>
            </w:r>
            <w:r>
              <w:t xml:space="preserve"> </w:t>
            </w:r>
            <w:proofErr w:type="spellStart"/>
            <w:r w:rsidR="00FA2EB3" w:rsidRPr="00E35F70">
              <w:t>mN</w:t>
            </w:r>
            <w:proofErr w:type="spellEnd"/>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83577B">
              <w:t>A</w:t>
            </w:r>
            <w:r>
              <w:t>nalytical</w:t>
            </w:r>
            <w:r w:rsidRPr="0083577B">
              <w:t xml:space="preserve"> </w:t>
            </w:r>
            <w:r>
              <w:t>Session No</w:t>
            </w:r>
          </w:p>
        </w:tc>
        <w:tc>
          <w:tcPr>
            <w:tcW w:w="3250" w:type="pct"/>
          </w:tcPr>
          <w:p w:rsidR="00FA2EB3" w:rsidRPr="00E35F70" w:rsidRDefault="00FA2EB3" w:rsidP="003A60B4">
            <w:pPr>
              <w:pStyle w:val="Tabletextleft"/>
              <w:cnfStyle w:val="000000100000" w:firstRow="0" w:lastRow="0" w:firstColumn="0" w:lastColumn="0" w:oddVBand="0" w:evenVBand="0" w:oddHBand="1" w:evenHBand="0" w:firstRowFirstColumn="0" w:firstRowLastColumn="0" w:lastRowFirstColumn="0" w:lastRowLastColumn="0"/>
            </w:pPr>
            <w:r w:rsidRPr="00E35F70">
              <w:t>110005 (</w:t>
            </w:r>
            <w:r w:rsidRPr="00210A67">
              <w:t xml:space="preserve">see </w:t>
            </w:r>
            <w:r w:rsidR="003A60B4">
              <w:fldChar w:fldCharType="begin"/>
            </w:r>
            <w:r w:rsidR="003A60B4">
              <w:instrText xml:space="preserve"> REF _Ref386529614 \h </w:instrText>
            </w:r>
            <w:r w:rsidR="003A60B4">
              <w:fldChar w:fldCharType="separate"/>
            </w:r>
            <w:r w:rsidR="00574159">
              <w:t xml:space="preserve">Appendix Table </w:t>
            </w:r>
            <w:r w:rsidR="00574159">
              <w:rPr>
                <w:noProof/>
              </w:rPr>
              <w:t>A</w:t>
            </w:r>
            <w:r w:rsidR="00574159">
              <w:t>.</w:t>
            </w:r>
            <w:r w:rsidR="00574159">
              <w:rPr>
                <w:noProof/>
              </w:rPr>
              <w:t>1</w:t>
            </w:r>
            <w:r w:rsidR="003A60B4">
              <w:fldChar w:fldCharType="end"/>
            </w:r>
            <w:r w:rsidRPr="00210A67">
              <w:t xml:space="preserve"> </w:t>
            </w:r>
            <w:r w:rsidRPr="00E35F70">
              <w:t xml:space="preserve">for parameters derived from concurrent measurements of </w:t>
            </w:r>
            <w:r w:rsidRPr="00930579">
              <w:rPr>
                <w:rStyle w:val="Superscript"/>
              </w:rPr>
              <w:t>206</w:t>
            </w:r>
            <w:r w:rsidRPr="00E35F70">
              <w:t>Pb/</w:t>
            </w:r>
            <w:r w:rsidRPr="00930579">
              <w:rPr>
                <w:rStyle w:val="Superscript"/>
              </w:rPr>
              <w:t>238</w:t>
            </w:r>
            <w:r w:rsidRPr="00E35F70">
              <w:t xml:space="preserve">U and </w:t>
            </w:r>
            <w:r w:rsidRPr="00930579">
              <w:rPr>
                <w:rStyle w:val="Superscript"/>
              </w:rPr>
              <w:t>207</w:t>
            </w:r>
            <w:r w:rsidRPr="00E35F70">
              <w:t>Pb/</w:t>
            </w:r>
            <w:r w:rsidRPr="00930579">
              <w:rPr>
                <w:rStyle w:val="Superscript"/>
              </w:rPr>
              <w:t>206</w:t>
            </w:r>
            <w:r w:rsidRPr="00E35F70">
              <w:t>Pb reference zircons)</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Interpreted Age</w:t>
            </w:r>
          </w:p>
        </w:tc>
        <w:tc>
          <w:tcPr>
            <w:tcW w:w="3250" w:type="pct"/>
          </w:tcPr>
          <w:p w:rsidR="00FA2EB3" w:rsidRPr="008F66AC" w:rsidRDefault="00FA2EB3" w:rsidP="00902AAE">
            <w:pPr>
              <w:pStyle w:val="Tabletextleft"/>
              <w:cnfStyle w:val="000000010000" w:firstRow="0" w:lastRow="0" w:firstColumn="0" w:lastColumn="0" w:oddVBand="0" w:evenVBand="0" w:oddHBand="0" w:evenHBand="1" w:firstRowFirstColumn="0" w:firstRowLastColumn="0" w:lastRowFirstColumn="0" w:lastRowLastColumn="0"/>
              <w:rPr>
                <w:sz w:val="16"/>
                <w:szCs w:val="16"/>
                <w:highlight w:val="yellow"/>
              </w:rPr>
            </w:pPr>
            <w:r>
              <w:t>227.3 </w:t>
            </w:r>
            <w:r w:rsidRPr="00E35F70">
              <w:t>±</w:t>
            </w:r>
            <w:r>
              <w:t> </w:t>
            </w:r>
            <w:r w:rsidRPr="00E35F70">
              <w:t>1.3</w:t>
            </w:r>
            <w:r>
              <w:t> </w:t>
            </w:r>
            <w:r w:rsidRPr="009261E8">
              <w:t>Ma</w:t>
            </w:r>
            <w:r w:rsidRPr="00930579">
              <w:t xml:space="preserve"> (n = 26)</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Geological Attribution</w:t>
            </w:r>
          </w:p>
        </w:tc>
        <w:tc>
          <w:tcPr>
            <w:tcW w:w="3250" w:type="pct"/>
          </w:tcPr>
          <w:p w:rsidR="00FA2EB3" w:rsidRPr="00551F78" w:rsidRDefault="00FA2EB3" w:rsidP="00902AAE">
            <w:pPr>
              <w:pStyle w:val="Tabletextleft"/>
              <w:cnfStyle w:val="000000100000" w:firstRow="0" w:lastRow="0" w:firstColumn="0" w:lastColumn="0" w:oddVBand="0" w:evenVBand="0" w:oddHBand="1" w:evenHBand="0" w:firstRowFirstColumn="0" w:firstRowLastColumn="0" w:lastRowFirstColumn="0" w:lastRowLastColumn="0"/>
            </w:pPr>
            <w:r w:rsidRPr="00551F78">
              <w:t>Magmatic crystallisation</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t>Isotopic Ratio used</w:t>
            </w:r>
          </w:p>
        </w:tc>
        <w:tc>
          <w:tcPr>
            <w:tcW w:w="3250" w:type="pct"/>
          </w:tcPr>
          <w:p w:rsidR="00FA2EB3" w:rsidRDefault="00FA2EB3" w:rsidP="00902AAE">
            <w:pPr>
              <w:pStyle w:val="Tabletextleft"/>
              <w:cnfStyle w:val="000000010000" w:firstRow="0" w:lastRow="0" w:firstColumn="0" w:lastColumn="0" w:oddVBand="0" w:evenVBand="0" w:oddHBand="0" w:evenHBand="1" w:firstRowFirstColumn="0" w:firstRowLastColumn="0" w:lastRowFirstColumn="0" w:lastRowLastColumn="0"/>
            </w:pPr>
            <w:r w:rsidRPr="002717D3">
              <w:rPr>
                <w:rStyle w:val="Superscript"/>
              </w:rPr>
              <w:t>206</w:t>
            </w:r>
            <w:r w:rsidRPr="00551F78">
              <w:t>Pb</w:t>
            </w:r>
            <w:r>
              <w:t>/</w:t>
            </w:r>
            <w:r w:rsidRPr="002717D3">
              <w:rPr>
                <w:rStyle w:val="Superscript"/>
              </w:rPr>
              <w:t>238</w:t>
            </w:r>
            <w:r w:rsidRPr="00551F78">
              <w:t>U</w:t>
            </w:r>
            <w:r>
              <w:t xml:space="preserve"> </w:t>
            </w:r>
            <w:r w:rsidRPr="00551F78">
              <w:t>(</w:t>
            </w:r>
            <w:r w:rsidRPr="002717D3">
              <w:rPr>
                <w:rStyle w:val="Superscript"/>
              </w:rPr>
              <w:t>204</w:t>
            </w:r>
            <w:r w:rsidRPr="00551F78">
              <w:t>Pb-corrected)</w:t>
            </w:r>
          </w:p>
        </w:tc>
      </w:tr>
    </w:tbl>
    <w:p w:rsidR="00FA2EB3" w:rsidRDefault="00FA2EB3" w:rsidP="00FA2EB3">
      <w:pPr>
        <w:pStyle w:val="Heading2"/>
      </w:pPr>
      <w:bookmarkStart w:id="82" w:name="_Toc386616098"/>
      <w:r>
        <w:t>Sampling Details and Geological Relationships</w:t>
      </w:r>
      <w:bookmarkEnd w:id="82"/>
    </w:p>
    <w:p w:rsidR="00FA2EB3" w:rsidRDefault="00FA2EB3" w:rsidP="001118D7">
      <w:pPr>
        <w:pStyle w:val="BodyText"/>
      </w:pPr>
      <w:r w:rsidRPr="005E6712">
        <w:t xml:space="preserve">The sample </w:t>
      </w:r>
      <w:r>
        <w:t xml:space="preserve">for the </w:t>
      </w:r>
      <w:r w:rsidR="00902AAE">
        <w:t>‘</w:t>
      </w:r>
      <w:proofErr w:type="spellStart"/>
      <w:r>
        <w:t>Kindee</w:t>
      </w:r>
      <w:proofErr w:type="spellEnd"/>
      <w:r>
        <w:t xml:space="preserve"> Creek </w:t>
      </w:r>
      <w:proofErr w:type="spellStart"/>
      <w:r>
        <w:t>tonalite</w:t>
      </w:r>
      <w:proofErr w:type="spellEnd"/>
      <w:r w:rsidR="00902AAE">
        <w:t>’</w:t>
      </w:r>
      <w:r>
        <w:t xml:space="preserve"> </w:t>
      </w:r>
      <w:r w:rsidR="009E5656">
        <w:t xml:space="preserve">was sampled from diamond </w:t>
      </w:r>
      <w:proofErr w:type="spellStart"/>
      <w:r w:rsidR="009E5656">
        <w:t>drillcore</w:t>
      </w:r>
      <w:proofErr w:type="spellEnd"/>
      <w:r w:rsidR="009E5656">
        <w:t xml:space="preserve"> (</w:t>
      </w:r>
      <w:r w:rsidRPr="005E6712">
        <w:t xml:space="preserve">hole B105 drilled by </w:t>
      </w:r>
      <w:proofErr w:type="spellStart"/>
      <w:r w:rsidRPr="005E6712">
        <w:t>Pickand</w:t>
      </w:r>
      <w:proofErr w:type="spellEnd"/>
      <w:r w:rsidRPr="005E6712">
        <w:t xml:space="preserve"> Mather &amp; Co</w:t>
      </w:r>
      <w:r>
        <w:t>.</w:t>
      </w:r>
      <w:r w:rsidRPr="005E6712">
        <w:t xml:space="preserve"> International</w:t>
      </w:r>
      <w:r w:rsidR="009E5656">
        <w:t>)</w:t>
      </w:r>
      <w:r w:rsidRPr="005E6712">
        <w:t xml:space="preserve"> at the Birdwood Cu-Mo-Au-Sn porphyry prospect</w:t>
      </w:r>
      <w:r w:rsidR="009E5656">
        <w:t xml:space="preserve">, 100 m south-east of </w:t>
      </w:r>
      <w:proofErr w:type="spellStart"/>
      <w:r w:rsidR="009E5656">
        <w:t>Rollands</w:t>
      </w:r>
      <w:proofErr w:type="spellEnd"/>
      <w:r w:rsidR="009E5656">
        <w:t xml:space="preserve"> Road at Birdwood</w:t>
      </w:r>
      <w:r w:rsidRPr="005E6712">
        <w:t xml:space="preserve">. </w:t>
      </w:r>
      <w:r w:rsidR="009E5656">
        <w:t xml:space="preserve">There are no surviving records of the original </w:t>
      </w:r>
      <w:proofErr w:type="spellStart"/>
      <w:r w:rsidR="009E5656">
        <w:t>Pickand</w:t>
      </w:r>
      <w:proofErr w:type="spellEnd"/>
      <w:r w:rsidR="009E5656">
        <w:t xml:space="preserve"> Mather’s operation in the area (Daigle, 1993). </w:t>
      </w:r>
      <w:r w:rsidRPr="005E6712">
        <w:t xml:space="preserve">Granite </w:t>
      </w:r>
      <w:r>
        <w:t>is</w:t>
      </w:r>
      <w:r w:rsidRPr="005E6712">
        <w:t xml:space="preserve"> fresh at the base of the </w:t>
      </w:r>
      <w:proofErr w:type="spellStart"/>
      <w:r w:rsidR="009E5656">
        <w:t>drill</w:t>
      </w:r>
      <w:r w:rsidRPr="005E6712">
        <w:t>core</w:t>
      </w:r>
      <w:proofErr w:type="spellEnd"/>
      <w:r w:rsidRPr="005E6712">
        <w:t xml:space="preserve"> and surface outcrop is indicated near</w:t>
      </w:r>
      <w:r w:rsidR="00E105CD">
        <w:t>by</w:t>
      </w:r>
      <w:r w:rsidRPr="005E6712">
        <w:t>. The unit sampled is a white feldspar, medium</w:t>
      </w:r>
      <w:r w:rsidR="00E105CD">
        <w:t>-</w:t>
      </w:r>
      <w:r w:rsidRPr="005E6712">
        <w:t>grained</w:t>
      </w:r>
      <w:r w:rsidR="00E105CD">
        <w:t xml:space="preserve"> </w:t>
      </w:r>
      <w:proofErr w:type="spellStart"/>
      <w:r w:rsidR="00E105CD">
        <w:t>tonalite</w:t>
      </w:r>
      <w:proofErr w:type="spellEnd"/>
      <w:r w:rsidR="00E105CD">
        <w:t xml:space="preserve"> in which biotite is more abundant than </w:t>
      </w:r>
      <w:r w:rsidRPr="005E6712">
        <w:t>amphibole.</w:t>
      </w:r>
    </w:p>
    <w:p w:rsidR="00FA2EB3" w:rsidRPr="005E6712" w:rsidRDefault="00FA2EB3" w:rsidP="001118D7">
      <w:pPr>
        <w:pStyle w:val="BodyText"/>
      </w:pPr>
      <w:r w:rsidRPr="005E6712">
        <w:t xml:space="preserve">The </w:t>
      </w:r>
      <w:r w:rsidR="00902AAE">
        <w:t>‘</w:t>
      </w:r>
      <w:proofErr w:type="spellStart"/>
      <w:r w:rsidR="00902AAE">
        <w:t>Kindee</w:t>
      </w:r>
      <w:proofErr w:type="spellEnd"/>
      <w:r w:rsidR="00902AAE">
        <w:t xml:space="preserve"> Creek </w:t>
      </w:r>
      <w:proofErr w:type="spellStart"/>
      <w:r w:rsidR="00902AAE">
        <w:t>tonalite</w:t>
      </w:r>
      <w:proofErr w:type="spellEnd"/>
      <w:r w:rsidR="00902AAE">
        <w:t>’</w:t>
      </w:r>
      <w:r w:rsidRPr="005E6712">
        <w:t xml:space="preserve"> intrudes the Carboniferous </w:t>
      </w:r>
      <w:proofErr w:type="spellStart"/>
      <w:r w:rsidRPr="005E6712">
        <w:t>Nevann</w:t>
      </w:r>
      <w:proofErr w:type="spellEnd"/>
      <w:r w:rsidRPr="005E6712">
        <w:t xml:space="preserve"> Siltstone within the Hastings Block of the New England Orogen. The </w:t>
      </w:r>
      <w:proofErr w:type="spellStart"/>
      <w:r>
        <w:t>tonalite</w:t>
      </w:r>
      <w:proofErr w:type="spellEnd"/>
      <w:r w:rsidRPr="005E6712">
        <w:t xml:space="preserve"> is centred on a large diffuse porphyry-like </w:t>
      </w:r>
      <w:proofErr w:type="spellStart"/>
      <w:r w:rsidRPr="005E6712">
        <w:t>polymetallic</w:t>
      </w:r>
      <w:proofErr w:type="spellEnd"/>
      <w:r w:rsidRPr="005E6712">
        <w:t xml:space="preserve"> system, and is also centred on the </w:t>
      </w:r>
      <w:proofErr w:type="spellStart"/>
      <w:r w:rsidRPr="005E6712">
        <w:t>Hillview</w:t>
      </w:r>
      <w:proofErr w:type="spellEnd"/>
      <w:r w:rsidRPr="005E6712">
        <w:t xml:space="preserve"> thermal high, identified by biotite </w:t>
      </w:r>
      <w:proofErr w:type="spellStart"/>
      <w:r w:rsidRPr="005E6712">
        <w:t>isograd</w:t>
      </w:r>
      <w:proofErr w:type="spellEnd"/>
      <w:r w:rsidRPr="005E6712">
        <w:t xml:space="preserve"> conditions</w:t>
      </w:r>
      <w:r w:rsidR="00BD3331">
        <w:t xml:space="preserve"> (Daigle, 1993)</w:t>
      </w:r>
      <w:r w:rsidRPr="005E6712">
        <w:t xml:space="preserve">. </w:t>
      </w:r>
      <w:r>
        <w:t xml:space="preserve">No previous dating or chemistry has been attempted on the </w:t>
      </w:r>
      <w:r w:rsidR="00902AAE">
        <w:t>‘</w:t>
      </w:r>
      <w:proofErr w:type="spellStart"/>
      <w:r w:rsidR="00902AAE">
        <w:t>Kindee</w:t>
      </w:r>
      <w:proofErr w:type="spellEnd"/>
      <w:r w:rsidR="00902AAE">
        <w:t xml:space="preserve"> Creek </w:t>
      </w:r>
      <w:proofErr w:type="spellStart"/>
      <w:r w:rsidR="00902AAE">
        <w:t>tonalite</w:t>
      </w:r>
      <w:proofErr w:type="spellEnd"/>
      <w:r w:rsidR="00902AAE">
        <w:t>’</w:t>
      </w:r>
      <w:r>
        <w:t xml:space="preserve"> and </w:t>
      </w:r>
      <w:r w:rsidR="00D922E8">
        <w:t xml:space="preserve">it </w:t>
      </w:r>
      <w:r>
        <w:t>has been assumed to be Triassic in age</w:t>
      </w:r>
      <w:r w:rsidR="00BD3331">
        <w:t xml:space="preserve"> (Daig</w:t>
      </w:r>
      <w:r w:rsidR="00E76F5A">
        <w:t>le, 1993; Roberts et al., 1995)</w:t>
      </w:r>
      <w:r>
        <w:t xml:space="preserve">. </w:t>
      </w:r>
    </w:p>
    <w:p w:rsidR="00FA2EB3" w:rsidRPr="005E6712" w:rsidRDefault="005E30EB" w:rsidP="001118D7">
      <w:pPr>
        <w:pStyle w:val="BodyText"/>
      </w:pPr>
      <w:r>
        <w:t>The objective for SHRIMP U–</w:t>
      </w:r>
      <w:proofErr w:type="spellStart"/>
      <w:r>
        <w:t>Pb</w:t>
      </w:r>
      <w:proofErr w:type="spellEnd"/>
      <w:r>
        <w:t xml:space="preserve"> age dating the </w:t>
      </w:r>
      <w:r w:rsidR="00902AAE">
        <w:t>‘</w:t>
      </w:r>
      <w:proofErr w:type="spellStart"/>
      <w:r w:rsidR="00902AAE">
        <w:t>Kindee</w:t>
      </w:r>
      <w:proofErr w:type="spellEnd"/>
      <w:r w:rsidR="00902AAE">
        <w:t xml:space="preserve"> Creek </w:t>
      </w:r>
      <w:proofErr w:type="spellStart"/>
      <w:r w:rsidR="00902AAE">
        <w:t>tonalite</w:t>
      </w:r>
      <w:proofErr w:type="spellEnd"/>
      <w:r w:rsidR="00902AAE">
        <w:t>’</w:t>
      </w:r>
      <w:r w:rsidR="00FA2EB3">
        <w:t xml:space="preserve"> </w:t>
      </w:r>
      <w:r>
        <w:t xml:space="preserve">was to </w:t>
      </w:r>
      <w:r w:rsidR="00FA2EB3" w:rsidRPr="005E6712">
        <w:t>obtain a magmatic crystallisation age to compare with the age of other</w:t>
      </w:r>
      <w:r w:rsidR="00FA2EB3">
        <w:t xml:space="preserve"> Triassic ~240 Ma </w:t>
      </w:r>
      <w:r w:rsidR="00FA2EB3" w:rsidRPr="005E6712">
        <w:t>to ~210</w:t>
      </w:r>
      <w:r w:rsidR="00FA2EB3">
        <w:t> Ma</w:t>
      </w:r>
      <w:r w:rsidR="00FA2EB3" w:rsidRPr="005E6712">
        <w:t xml:space="preserve"> </w:t>
      </w:r>
      <w:r w:rsidR="00F9636F">
        <w:t xml:space="preserve">‘coastal </w:t>
      </w:r>
      <w:proofErr w:type="spellStart"/>
      <w:r w:rsidR="00F9636F">
        <w:t>granitoids</w:t>
      </w:r>
      <w:proofErr w:type="spellEnd"/>
      <w:r w:rsidR="00F9636F">
        <w:t>’</w:t>
      </w:r>
      <w:r w:rsidR="00FA2EB3" w:rsidRPr="005E6712">
        <w:t xml:space="preserve"> of the New England Orogen. </w:t>
      </w:r>
    </w:p>
    <w:p w:rsidR="00FA2EB3" w:rsidRDefault="00FA2EB3" w:rsidP="00FA2EB3">
      <w:pPr>
        <w:pStyle w:val="Heading2"/>
      </w:pPr>
      <w:bookmarkStart w:id="83" w:name="_Toc386616099"/>
      <w:r>
        <w:t>Petrography</w:t>
      </w:r>
      <w:bookmarkEnd w:id="83"/>
    </w:p>
    <w:p w:rsidR="00FA2EB3" w:rsidRPr="00C64764" w:rsidRDefault="00FA2EB3" w:rsidP="00FA2EB3">
      <w:pPr>
        <w:pStyle w:val="BodyText"/>
      </w:pPr>
      <w:r>
        <w:t>This sample is a m</w:t>
      </w:r>
      <w:r w:rsidRPr="00C64764">
        <w:t xml:space="preserve">assive, </w:t>
      </w:r>
      <w:proofErr w:type="spellStart"/>
      <w:r w:rsidRPr="00C64764">
        <w:t>equigranular</w:t>
      </w:r>
      <w:proofErr w:type="spellEnd"/>
      <w:r w:rsidRPr="00C64764">
        <w:t xml:space="preserve">, medium-grained biotite </w:t>
      </w:r>
      <w:proofErr w:type="spellStart"/>
      <w:r w:rsidRPr="00C64764">
        <w:t>tonalite</w:t>
      </w:r>
      <w:proofErr w:type="spellEnd"/>
      <w:r w:rsidRPr="00C64764">
        <w:t xml:space="preserve"> that is composed of approximately 55</w:t>
      </w:r>
      <w:r>
        <w:t>–</w:t>
      </w:r>
      <w:r w:rsidRPr="00C64764">
        <w:t>60% plagioclase, 35</w:t>
      </w:r>
      <w:r>
        <w:t>–</w:t>
      </w:r>
      <w:r w:rsidRPr="00C64764">
        <w:t>40% quartz and 5% orange/brown to tan-coloured biotite</w:t>
      </w:r>
      <w:r w:rsidR="009B2A22">
        <w:t xml:space="preserve"> (</w:t>
      </w:r>
      <w:r w:rsidR="000E4859">
        <w:fldChar w:fldCharType="begin"/>
      </w:r>
      <w:r w:rsidR="000E4859">
        <w:instrText xml:space="preserve"> REF _Ref382979735 \h </w:instrText>
      </w:r>
      <w:r w:rsidR="000E4859">
        <w:fldChar w:fldCharType="separate"/>
      </w:r>
      <w:r w:rsidR="00574159" w:rsidRPr="00D05C7C">
        <w:t>Figure</w:t>
      </w:r>
      <w:r w:rsidR="00574159">
        <w:t> </w:t>
      </w:r>
      <w:r w:rsidR="00574159">
        <w:rPr>
          <w:noProof/>
        </w:rPr>
        <w:t>9</w:t>
      </w:r>
      <w:r w:rsidR="00574159">
        <w:t>.</w:t>
      </w:r>
      <w:r w:rsidR="00574159">
        <w:rPr>
          <w:noProof/>
        </w:rPr>
        <w:t>1</w:t>
      </w:r>
      <w:r w:rsidR="000E4859">
        <w:fldChar w:fldCharType="end"/>
      </w:r>
      <w:r w:rsidR="009B2A22">
        <w:t>)</w:t>
      </w:r>
      <w:r w:rsidRPr="00C64764">
        <w:t xml:space="preserve">. Accessory minerals include conspicuous small rods of apatite, zircon and very minor opaques, usually associated with secondary chlorite after some of the biotite. Plagioclase occurs as lightly </w:t>
      </w:r>
      <w:proofErr w:type="spellStart"/>
      <w:r w:rsidRPr="00C64764">
        <w:t>sericitised</w:t>
      </w:r>
      <w:proofErr w:type="spellEnd"/>
      <w:r w:rsidRPr="00C64764">
        <w:t>, subhedral and anhedral tabular crystals to 5</w:t>
      </w:r>
      <w:r>
        <w:t> </w:t>
      </w:r>
      <w:r w:rsidRPr="00C64764">
        <w:t xml:space="preserve">mm in size, a few of which are finely concentrically zoned and have narrow </w:t>
      </w:r>
      <w:proofErr w:type="spellStart"/>
      <w:r w:rsidRPr="00C64764">
        <w:t>albite</w:t>
      </w:r>
      <w:proofErr w:type="spellEnd"/>
      <w:r w:rsidRPr="00C64764">
        <w:t xml:space="preserve"> rims. Some of the quartz fraction occurs as crudely hexagonal-shaped grains that are 3</w:t>
      </w:r>
      <w:r>
        <w:t>–</w:t>
      </w:r>
      <w:r w:rsidRPr="00C64764">
        <w:t>5</w:t>
      </w:r>
      <w:r>
        <w:t> </w:t>
      </w:r>
      <w:r w:rsidRPr="00C64764">
        <w:t>mm in size but which have anhedral to weakly embayed boundaries and small irregular plagioclase and quartz inclusions. The remainder of the quartz occurs as aggregates of much smaller grains between the larger plagioclase and quartz crystals. No positive alkali feldspar was identified. Biotite occurs as ragged individual subhedral laths to 1.5</w:t>
      </w:r>
      <w:r>
        <w:t> </w:t>
      </w:r>
      <w:r w:rsidRPr="00C64764">
        <w:t xml:space="preserve">mm, some of which are partly </w:t>
      </w:r>
      <w:proofErr w:type="spellStart"/>
      <w:r w:rsidRPr="00C64764">
        <w:t>chloritised</w:t>
      </w:r>
      <w:proofErr w:type="spellEnd"/>
      <w:r w:rsidRPr="00C64764">
        <w:t xml:space="preserve">. A couple of the </w:t>
      </w:r>
      <w:proofErr w:type="spellStart"/>
      <w:r w:rsidRPr="00C64764">
        <w:t>biotites</w:t>
      </w:r>
      <w:proofErr w:type="spellEnd"/>
      <w:r w:rsidRPr="00C64764">
        <w:t xml:space="preserve"> contain inclusions to 0.8</w:t>
      </w:r>
      <w:r>
        <w:t> </w:t>
      </w:r>
      <w:r w:rsidRPr="00C64764">
        <w:t>mm in size and with slightly prismatic form. These have been completely replaced by fibrous to fanning aggregates of mainly chlorite.</w:t>
      </w:r>
    </w:p>
    <w:p w:rsidR="00FA2EB3" w:rsidRPr="000104F2" w:rsidRDefault="00FA2EB3" w:rsidP="00FA2EB3">
      <w:pPr>
        <w:pStyle w:val="Figuresandimagescentred"/>
      </w:pPr>
      <w:r>
        <w:rPr>
          <w:noProof/>
        </w:rPr>
        <w:drawing>
          <wp:inline distT="0" distB="0" distL="0" distR="0" wp14:anchorId="722AF1BE" wp14:editId="7488FB0F">
            <wp:extent cx="5760720" cy="4320540"/>
            <wp:effectExtent l="0" t="0" r="0" b="3810"/>
            <wp:docPr id="30" name="Picture 30" descr="Due to the complexity of this document and the niche scientific target audience, no alternative description has been provided. Please email Geoscience Australia at clientservices@ga.gov.au for an alternative description." title="Figure 9.1 Representative photomicrograph of the ‘Kindee Creek tonalite’ (GSNSW: PB-10-BWD-01, GA: 21215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geochron\Emma\REPORTS IN PROGRESS\2010-2012 NEO\T79985a_Kindee Creek.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A2EB3" w:rsidRDefault="00FA2EB3" w:rsidP="00FA2EB3">
      <w:pPr>
        <w:pStyle w:val="Caption"/>
      </w:pPr>
      <w:bookmarkStart w:id="84" w:name="_Ref382979735"/>
      <w:r w:rsidRPr="00D05C7C">
        <w:t>Figure</w:t>
      </w:r>
      <w:r w:rsidR="00E81E1D">
        <w:t> </w:t>
      </w:r>
      <w:r w:rsidR="00646BD4">
        <w:fldChar w:fldCharType="begin"/>
      </w:r>
      <w:r w:rsidR="00646BD4">
        <w:instrText xml:space="preserve"> STYLEREF 1 \s </w:instrText>
      </w:r>
      <w:r w:rsidR="00646BD4">
        <w:fldChar w:fldCharType="separate"/>
      </w:r>
      <w:r w:rsidR="00574159">
        <w:rPr>
          <w:noProof/>
        </w:rPr>
        <w:t>9</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1</w:t>
      </w:r>
      <w:r w:rsidR="00646BD4">
        <w:rPr>
          <w:noProof/>
        </w:rPr>
        <w:fldChar w:fldCharType="end"/>
      </w:r>
      <w:bookmarkEnd w:id="84"/>
      <w:r w:rsidRPr="00D05C7C">
        <w:t xml:space="preserve"> Representative photomicrograph of the </w:t>
      </w:r>
      <w:r w:rsidR="00902AAE" w:rsidRPr="00D05C7C">
        <w:t>‘</w:t>
      </w:r>
      <w:proofErr w:type="spellStart"/>
      <w:r w:rsidR="00902AAE" w:rsidRPr="00D05C7C">
        <w:t>Kindee</w:t>
      </w:r>
      <w:proofErr w:type="spellEnd"/>
      <w:r w:rsidR="00902AAE" w:rsidRPr="00D05C7C">
        <w:t xml:space="preserve"> Creek </w:t>
      </w:r>
      <w:proofErr w:type="spellStart"/>
      <w:r w:rsidR="00902AAE" w:rsidRPr="00D05C7C">
        <w:t>tonalite</w:t>
      </w:r>
      <w:proofErr w:type="spellEnd"/>
      <w:r w:rsidR="00902AAE" w:rsidRPr="00D05C7C">
        <w:t>’</w:t>
      </w:r>
      <w:r w:rsidRPr="00D05C7C">
        <w:t xml:space="preserve"> (GSNSW: PB-10-BWD-01, GA:</w:t>
      </w:r>
      <w:r>
        <w:t xml:space="preserve"> 2121505)</w:t>
      </w:r>
      <w:r w:rsidR="00E105CD">
        <w:t xml:space="preserve"> </w:t>
      </w:r>
      <w:r w:rsidRPr="00790FE7">
        <w:t>in cross-polarised light</w:t>
      </w:r>
      <w:r w:rsidR="00E105CD">
        <w:t>. Q</w:t>
      </w:r>
      <w:r>
        <w:t xml:space="preserve">uartz-rich biotite </w:t>
      </w:r>
      <w:proofErr w:type="spellStart"/>
      <w:r>
        <w:t>tonalite</w:t>
      </w:r>
      <w:proofErr w:type="spellEnd"/>
      <w:r>
        <w:t xml:space="preserve"> composed mainly of plagioclase and quartz with subordinate orange/brown biotite. Some quartz occurs as large, roughly hexagonal crystals (left of centre), which are weakly embayed </w:t>
      </w:r>
      <w:r w:rsidR="00E105CD">
        <w:t>with</w:t>
      </w:r>
      <w:r>
        <w:t xml:space="preserve"> small plagioclase inclusions. Scale bar is 1 mm.</w:t>
      </w:r>
      <w:r w:rsidR="003F177F">
        <w:t xml:space="preserve"> Image supplied by Geological Survey of NSW.</w:t>
      </w:r>
    </w:p>
    <w:p w:rsidR="00FA2EB3" w:rsidRDefault="00FA2EB3" w:rsidP="00FA2EB3">
      <w:pPr>
        <w:pStyle w:val="Heading2"/>
      </w:pPr>
      <w:r>
        <w:br w:type="page"/>
      </w:r>
      <w:bookmarkStart w:id="85" w:name="_Toc386616100"/>
      <w:r>
        <w:t>Zircon Description</w:t>
      </w:r>
      <w:bookmarkEnd w:id="85"/>
    </w:p>
    <w:p w:rsidR="00FA2EB3" w:rsidRPr="00727685" w:rsidRDefault="00FA2EB3" w:rsidP="00FA2EB3">
      <w:pPr>
        <w:pStyle w:val="BodyText"/>
      </w:pPr>
      <w:r w:rsidRPr="005E6712">
        <w:t xml:space="preserve">The zircons are euhedral to subhedral with </w:t>
      </w:r>
      <w:r w:rsidR="009E5656">
        <w:t>some</w:t>
      </w:r>
      <w:r w:rsidRPr="005E6712">
        <w:t xml:space="preserve"> fractured grains </w:t>
      </w:r>
      <w:r w:rsidR="00D05C7C">
        <w:t>and a minor proportion of elongate grains (</w:t>
      </w:r>
      <w:r w:rsidR="000E4859">
        <w:fldChar w:fldCharType="begin"/>
      </w:r>
      <w:r w:rsidR="000E4859">
        <w:instrText xml:space="preserve"> REF _Ref382979744 \h </w:instrText>
      </w:r>
      <w:r w:rsidR="000E4859">
        <w:fldChar w:fldCharType="separate"/>
      </w:r>
      <w:r w:rsidR="00574159" w:rsidRPr="00D05C7C">
        <w:t>Figure</w:t>
      </w:r>
      <w:r w:rsidR="00574159">
        <w:t> </w:t>
      </w:r>
      <w:r w:rsidR="00574159">
        <w:rPr>
          <w:noProof/>
        </w:rPr>
        <w:t>9</w:t>
      </w:r>
      <w:r w:rsidR="00574159">
        <w:t>.</w:t>
      </w:r>
      <w:r w:rsidR="00574159">
        <w:rPr>
          <w:noProof/>
        </w:rPr>
        <w:t>2</w:t>
      </w:r>
      <w:r w:rsidR="000E4859">
        <w:fldChar w:fldCharType="end"/>
      </w:r>
      <w:r w:rsidR="00D05C7C">
        <w:t>)</w:t>
      </w:r>
      <w:r w:rsidRPr="005E6712">
        <w:t xml:space="preserve">. Long </w:t>
      </w:r>
      <w:r w:rsidRPr="00727685">
        <w:t>axes are between 80–400 µm with grain length to width betwee</w:t>
      </w:r>
      <w:r w:rsidR="00D05C7C">
        <w:t>n 1:1 and 4:1.</w:t>
      </w:r>
    </w:p>
    <w:p w:rsidR="00FA2EB3" w:rsidRPr="00727685" w:rsidRDefault="00FA2EB3" w:rsidP="00FA2EB3">
      <w:pPr>
        <w:pStyle w:val="BodyText"/>
      </w:pPr>
      <w:r w:rsidRPr="00727685">
        <w:t xml:space="preserve">In transmitted light the zircons are transparent to translucent and pale </w:t>
      </w:r>
      <w:r w:rsidR="002B447D">
        <w:t>a</w:t>
      </w:r>
      <w:r w:rsidRPr="00727685">
        <w:t>mbe</w:t>
      </w:r>
      <w:r w:rsidR="0091173D">
        <w:t>r in colour (</w:t>
      </w:r>
      <w:r w:rsidR="000E4859">
        <w:fldChar w:fldCharType="begin"/>
      </w:r>
      <w:r w:rsidR="000E4859">
        <w:instrText xml:space="preserve"> REF _Ref382979744 \h </w:instrText>
      </w:r>
      <w:r w:rsidR="000E4859">
        <w:fldChar w:fldCharType="separate"/>
      </w:r>
      <w:r w:rsidR="00574159" w:rsidRPr="00D05C7C">
        <w:t>Figure</w:t>
      </w:r>
      <w:r w:rsidR="00574159">
        <w:t> </w:t>
      </w:r>
      <w:r w:rsidR="00574159">
        <w:rPr>
          <w:noProof/>
        </w:rPr>
        <w:t>9</w:t>
      </w:r>
      <w:r w:rsidR="00574159">
        <w:t>.</w:t>
      </w:r>
      <w:r w:rsidR="00574159">
        <w:rPr>
          <w:noProof/>
        </w:rPr>
        <w:t>2</w:t>
      </w:r>
      <w:r w:rsidR="000E4859">
        <w:fldChar w:fldCharType="end"/>
      </w:r>
      <w:r w:rsidRPr="00727685">
        <w:t>). Clear anhedral and rod-like inclusions are ub</w:t>
      </w:r>
      <w:r w:rsidR="0091173D">
        <w:t>iquitous in amber coloured subhe</w:t>
      </w:r>
      <w:r w:rsidRPr="00727685">
        <w:t>dral semi-translucent grains. Few grains are cracked yet cavities are common throughout the sample. Cores are present.</w:t>
      </w:r>
    </w:p>
    <w:p w:rsidR="00FA2EB3" w:rsidRDefault="00FA2EB3" w:rsidP="00FA2EB3">
      <w:pPr>
        <w:pStyle w:val="BodyText"/>
      </w:pPr>
      <w:r w:rsidRPr="00727685">
        <w:t xml:space="preserve">Cathodoluminescence (CL) imaging shows strong concentric oscillatory and occasional sector zoning typical of </w:t>
      </w:r>
      <w:proofErr w:type="spellStart"/>
      <w:r w:rsidRPr="00727685">
        <w:t>granodioritic</w:t>
      </w:r>
      <w:proofErr w:type="spellEnd"/>
      <w:r w:rsidRPr="00727685">
        <w:t xml:space="preserve"> to aplitic zircons; </w:t>
      </w:r>
      <w:r w:rsidR="0091173D">
        <w:t xml:space="preserve">moderate to high contrast CL emission shows </w:t>
      </w:r>
      <w:r w:rsidRPr="00727685">
        <w:t xml:space="preserve">some elongate grains have broad and poorly defined banding parallel to the long axis of the grain. Complex diffuse and minor convolutedly zoned cores are present with lesser </w:t>
      </w:r>
      <w:proofErr w:type="spellStart"/>
      <w:r w:rsidRPr="00727685">
        <w:t>recrystallisation</w:t>
      </w:r>
      <w:proofErr w:type="spellEnd"/>
      <w:r w:rsidRPr="00727685">
        <w:t xml:space="preserve"> textures visible in some grains suggesting a minor inherited component (</w:t>
      </w:r>
      <w:r w:rsidR="000E4859">
        <w:fldChar w:fldCharType="begin"/>
      </w:r>
      <w:r w:rsidR="000E4859">
        <w:instrText xml:space="preserve"> REF _Ref382979744 \h </w:instrText>
      </w:r>
      <w:r w:rsidR="000E4859">
        <w:fldChar w:fldCharType="separate"/>
      </w:r>
      <w:r w:rsidR="00574159" w:rsidRPr="00D05C7C">
        <w:t>Figure</w:t>
      </w:r>
      <w:r w:rsidR="00574159">
        <w:t> </w:t>
      </w:r>
      <w:r w:rsidR="00574159">
        <w:rPr>
          <w:noProof/>
        </w:rPr>
        <w:t>9</w:t>
      </w:r>
      <w:r w:rsidR="00574159">
        <w:t>.</w:t>
      </w:r>
      <w:r w:rsidR="00574159">
        <w:rPr>
          <w:noProof/>
        </w:rPr>
        <w:t>2</w:t>
      </w:r>
      <w:r w:rsidR="000E4859">
        <w:fldChar w:fldCharType="end"/>
      </w:r>
      <w:r w:rsidRPr="00727685">
        <w:t>).</w:t>
      </w:r>
    </w:p>
    <w:p w:rsidR="00FA2EB3" w:rsidRDefault="00FA2EB3" w:rsidP="00FA2EB3">
      <w:pPr>
        <w:pStyle w:val="Figuresandimagescentred"/>
      </w:pPr>
      <w:r w:rsidRPr="002F5236">
        <w:rPr>
          <w:noProof/>
        </w:rPr>
        <w:drawing>
          <wp:inline distT="0" distB="0" distL="0" distR="0" wp14:anchorId="46146403" wp14:editId="174DA0C8">
            <wp:extent cx="5760000" cy="4126738"/>
            <wp:effectExtent l="0" t="0" r="0" b="7620"/>
            <wp:docPr id="14" name="Picture 14" descr="Due to the complexity of this document and the niche scientific target audience, no alternative description has been provided. Please email Geoscience Australia at clientservices@ga.gov.au for an alternative description." title="Figure 9.2 Representative zircons from the Kindee Creek granodiorite (GSNSW: PB-10-BWD-01, GA: 21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24628"/>
                    <a:stretch/>
                  </pic:blipFill>
                  <pic:spPr bwMode="auto">
                    <a:xfrm>
                      <a:off x="0" y="0"/>
                      <a:ext cx="5760000" cy="4126738"/>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Caption"/>
      </w:pPr>
      <w:bookmarkStart w:id="86" w:name="_Ref382979744"/>
      <w:r w:rsidRPr="00D05C7C">
        <w:t>Figure</w:t>
      </w:r>
      <w:r w:rsidR="00E81E1D">
        <w:t> </w:t>
      </w:r>
      <w:r w:rsidR="00646BD4">
        <w:fldChar w:fldCharType="begin"/>
      </w:r>
      <w:r w:rsidR="00646BD4">
        <w:instrText xml:space="preserve"> STYLEREF 1 \s </w:instrText>
      </w:r>
      <w:r w:rsidR="00646BD4">
        <w:fldChar w:fldCharType="separate"/>
      </w:r>
      <w:r w:rsidR="00574159">
        <w:rPr>
          <w:noProof/>
        </w:rPr>
        <w:t>9</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2</w:t>
      </w:r>
      <w:r w:rsidR="00646BD4">
        <w:rPr>
          <w:noProof/>
        </w:rPr>
        <w:fldChar w:fldCharType="end"/>
      </w:r>
      <w:bookmarkEnd w:id="86"/>
      <w:r w:rsidRPr="00D05C7C">
        <w:t xml:space="preserve"> Representative zircons from the </w:t>
      </w:r>
      <w:r w:rsidR="00902AAE" w:rsidRPr="00D05C7C">
        <w:t>‘</w:t>
      </w:r>
      <w:proofErr w:type="spellStart"/>
      <w:r w:rsidR="00902AAE" w:rsidRPr="00D05C7C">
        <w:t>Kindee</w:t>
      </w:r>
      <w:proofErr w:type="spellEnd"/>
      <w:r w:rsidR="00902AAE" w:rsidRPr="00D05C7C">
        <w:t xml:space="preserve"> Creek </w:t>
      </w:r>
      <w:proofErr w:type="spellStart"/>
      <w:r w:rsidR="00902AAE" w:rsidRPr="00D05C7C">
        <w:t>tonalite</w:t>
      </w:r>
      <w:proofErr w:type="spellEnd"/>
      <w:r w:rsidR="00902AAE" w:rsidRPr="00D05C7C">
        <w:t>’</w:t>
      </w:r>
      <w:r w:rsidRPr="00D05C7C">
        <w:t xml:space="preserve"> (GSNSW: PB-10-BWD-01, GA: 2121505).</w:t>
      </w:r>
      <w:r>
        <w:t xml:space="preserve"> Transmitted light image is shown in the upper half; Cathodoluminescence image is shown in the lower half. SHRIMP analysis sites are indicated, and labelled with sample, grain</w:t>
      </w:r>
      <w:r w:rsidR="003F177F">
        <w:t>,</w:t>
      </w:r>
      <w:r>
        <w:t xml:space="preserve"> spot </w:t>
      </w:r>
      <w:r w:rsidR="003F177F">
        <w:t xml:space="preserve">and replicate </w:t>
      </w:r>
      <w:r>
        <w:t>number.</w:t>
      </w:r>
    </w:p>
    <w:p w:rsidR="00FA2EB3" w:rsidRDefault="00FA2EB3" w:rsidP="00FA2EB3">
      <w:pPr>
        <w:pStyle w:val="Heading2"/>
      </w:pPr>
      <w:r>
        <w:br w:type="page"/>
      </w:r>
      <w:bookmarkStart w:id="87" w:name="_Toc386616101"/>
      <w:r>
        <w:t>U–</w:t>
      </w:r>
      <w:proofErr w:type="spellStart"/>
      <w:r>
        <w:t>Pb</w:t>
      </w:r>
      <w:proofErr w:type="spellEnd"/>
      <w:r>
        <w:t xml:space="preserve"> Isotopic Results</w:t>
      </w:r>
      <w:bookmarkEnd w:id="87"/>
    </w:p>
    <w:p w:rsidR="00FA2EB3" w:rsidRPr="00773658" w:rsidRDefault="00FA2EB3" w:rsidP="00FA2EB3">
      <w:pPr>
        <w:pStyle w:val="BodyText"/>
      </w:pPr>
      <w:r w:rsidRPr="00773658">
        <w:t xml:space="preserve">Twenty-six analyses were obtained from 26 individual zircon grains; the results are presented in </w:t>
      </w:r>
      <w:r w:rsidR="000E4859">
        <w:fldChar w:fldCharType="begin"/>
      </w:r>
      <w:r w:rsidR="000E4859">
        <w:instrText xml:space="preserve"> REF _Ref382979795 \h </w:instrText>
      </w:r>
      <w:r w:rsidR="000E4859">
        <w:fldChar w:fldCharType="separate"/>
      </w:r>
      <w:r w:rsidR="00574159" w:rsidRPr="00D05C7C">
        <w:t>Table</w:t>
      </w:r>
      <w:r w:rsidR="00574159">
        <w:t> </w:t>
      </w:r>
      <w:r w:rsidR="00574159">
        <w:rPr>
          <w:noProof/>
        </w:rPr>
        <w:t>9</w:t>
      </w:r>
      <w:r w:rsidR="00574159">
        <w:t>.</w:t>
      </w:r>
      <w:r w:rsidR="00574159">
        <w:rPr>
          <w:noProof/>
        </w:rPr>
        <w:t>2</w:t>
      </w:r>
      <w:r w:rsidR="000E4859">
        <w:fldChar w:fldCharType="end"/>
      </w:r>
      <w:r w:rsidRPr="00773658">
        <w:t xml:space="preserve"> and illustrated in </w:t>
      </w:r>
      <w:r w:rsidR="000E4859">
        <w:fldChar w:fldCharType="begin"/>
      </w:r>
      <w:r w:rsidR="000E4859">
        <w:instrText xml:space="preserve"> REF _Ref382979769 \h </w:instrText>
      </w:r>
      <w:r w:rsidR="000E4859">
        <w:fldChar w:fldCharType="separate"/>
      </w:r>
      <w:r w:rsidR="00574159" w:rsidRPr="00D05C7C">
        <w:t>Figure</w:t>
      </w:r>
      <w:r w:rsidR="00574159">
        <w:t> </w:t>
      </w:r>
      <w:r w:rsidR="00574159">
        <w:rPr>
          <w:noProof/>
        </w:rPr>
        <w:t>9</w:t>
      </w:r>
      <w:r w:rsidR="00574159">
        <w:t>.</w:t>
      </w:r>
      <w:r w:rsidR="00574159">
        <w:rPr>
          <w:noProof/>
        </w:rPr>
        <w:t>3</w:t>
      </w:r>
      <w:r w:rsidR="000E4859">
        <w:fldChar w:fldCharType="end"/>
      </w:r>
      <w:r w:rsidRPr="00773658">
        <w:t>. The analysed zircons are characterised by low to moderate U concentrations (183–720</w:t>
      </w:r>
      <w:r>
        <w:t> </w:t>
      </w:r>
      <w:r w:rsidRPr="00773658">
        <w:t>ppm, median 397</w:t>
      </w:r>
      <w:r>
        <w:t> </w:t>
      </w:r>
      <w:r w:rsidRPr="00773658">
        <w:t xml:space="preserve">ppm) and consistently moderate </w:t>
      </w:r>
      <w:proofErr w:type="spellStart"/>
      <w:r w:rsidRPr="00773658">
        <w:t>Th</w:t>
      </w:r>
      <w:proofErr w:type="spellEnd"/>
      <w:r w:rsidRPr="00773658">
        <w:t xml:space="preserve">/U (0.38–0.85, median 0.55). </w:t>
      </w:r>
    </w:p>
    <w:p w:rsidR="00FA2EB3" w:rsidRDefault="00FA2EB3" w:rsidP="00FA2EB3">
      <w:pPr>
        <w:pStyle w:val="BodyText"/>
      </w:pPr>
      <w:r w:rsidRPr="00773658">
        <w:t>The 26 analyses (</w:t>
      </w:r>
      <w:r w:rsidR="000E4859">
        <w:fldChar w:fldCharType="begin"/>
      </w:r>
      <w:r w:rsidR="000E4859">
        <w:instrText xml:space="preserve"> REF _Ref382979769 \h </w:instrText>
      </w:r>
      <w:r w:rsidR="000E4859">
        <w:fldChar w:fldCharType="separate"/>
      </w:r>
      <w:r w:rsidR="00574159" w:rsidRPr="00D05C7C">
        <w:t>Figure</w:t>
      </w:r>
      <w:r w:rsidR="00574159">
        <w:t> </w:t>
      </w:r>
      <w:r w:rsidR="00574159">
        <w:rPr>
          <w:noProof/>
        </w:rPr>
        <w:t>9</w:t>
      </w:r>
      <w:r w:rsidR="00574159">
        <w:t>.</w:t>
      </w:r>
      <w:r w:rsidR="00574159">
        <w:rPr>
          <w:noProof/>
        </w:rPr>
        <w:t>3</w:t>
      </w:r>
      <w:r w:rsidR="000E4859">
        <w:fldChar w:fldCharType="end"/>
      </w:r>
      <w:r w:rsidR="0091173D">
        <w:t xml:space="preserve">, pink fill; </w:t>
      </w:r>
      <w:r w:rsidR="000E4859">
        <w:fldChar w:fldCharType="begin"/>
      </w:r>
      <w:r w:rsidR="000E4859">
        <w:instrText xml:space="preserve"> REF _Ref382979795 \h </w:instrText>
      </w:r>
      <w:r w:rsidR="000E4859">
        <w:fldChar w:fldCharType="separate"/>
      </w:r>
      <w:r w:rsidR="00574159" w:rsidRPr="00D05C7C">
        <w:t>Table</w:t>
      </w:r>
      <w:r w:rsidR="00574159">
        <w:t> </w:t>
      </w:r>
      <w:r w:rsidR="00574159">
        <w:rPr>
          <w:noProof/>
        </w:rPr>
        <w:t>9</w:t>
      </w:r>
      <w:r w:rsidR="00574159">
        <w:t>.</w:t>
      </w:r>
      <w:r w:rsidR="00574159">
        <w:rPr>
          <w:noProof/>
        </w:rPr>
        <w:t>2</w:t>
      </w:r>
      <w:r w:rsidR="000E4859">
        <w:fldChar w:fldCharType="end"/>
      </w:r>
      <w:r w:rsidR="0091173D" w:rsidRPr="00773658">
        <w:t xml:space="preserve">, </w:t>
      </w:r>
      <w:r w:rsidR="0091173D">
        <w:t>Group 1</w:t>
      </w:r>
      <w:r w:rsidRPr="00773658">
        <w:t xml:space="preserve">) have </w:t>
      </w:r>
      <w:r w:rsidRPr="000104F2">
        <w:rPr>
          <w:rStyle w:val="Superscript"/>
        </w:rPr>
        <w:t>206</w:t>
      </w:r>
      <w:r w:rsidRPr="00773658">
        <w:t>Pb</w:t>
      </w:r>
      <w:r w:rsidRPr="001118D7">
        <w:rPr>
          <w:rStyle w:val="Subscript"/>
        </w:rPr>
        <w:t>c</w:t>
      </w:r>
      <w:r w:rsidRPr="00773658">
        <w:t xml:space="preserve"> less than 2.2% (median 0.22</w:t>
      </w:r>
      <w:r>
        <w:t>%)</w:t>
      </w:r>
      <w:r w:rsidRPr="00773658">
        <w:t xml:space="preserve"> with individual </w:t>
      </w:r>
      <w:r w:rsidRPr="000104F2">
        <w:rPr>
          <w:rStyle w:val="Superscript"/>
        </w:rPr>
        <w:t>206</w:t>
      </w:r>
      <w:r w:rsidRPr="00773658">
        <w:t>Pb/</w:t>
      </w:r>
      <w:r w:rsidRPr="000104F2">
        <w:rPr>
          <w:rStyle w:val="Superscript"/>
        </w:rPr>
        <w:t>238</w:t>
      </w:r>
      <w:r w:rsidRPr="00773658">
        <w:t>U ages between ~223</w:t>
      </w:r>
      <w:r>
        <w:t> </w:t>
      </w:r>
      <w:r w:rsidRPr="00773658">
        <w:t>Ma and ~233</w:t>
      </w:r>
      <w:r>
        <w:t> </w:t>
      </w:r>
      <w:r w:rsidRPr="00773658">
        <w:t xml:space="preserve">Ma. These analyses combine to produce a weighted mean </w:t>
      </w:r>
      <w:r w:rsidRPr="000104F2">
        <w:rPr>
          <w:rStyle w:val="Superscript"/>
        </w:rPr>
        <w:t>206</w:t>
      </w:r>
      <w:r w:rsidRPr="00773658">
        <w:t>Pb/</w:t>
      </w:r>
      <w:r w:rsidRPr="000104F2">
        <w:rPr>
          <w:rStyle w:val="Superscript"/>
        </w:rPr>
        <w:t>238</w:t>
      </w:r>
      <w:r>
        <w:t>U age of 227.3 ± 1.3 </w:t>
      </w:r>
      <w:r w:rsidRPr="00773658">
        <w:t>Ma (95% confidence, MSWD = 1.28</w:t>
      </w:r>
      <w:r>
        <w:t>, probability = 0.16</w:t>
      </w:r>
      <w:r w:rsidRPr="00773658">
        <w:t>).</w:t>
      </w:r>
    </w:p>
    <w:p w:rsidR="00FA2EB3" w:rsidRDefault="00FA2EB3" w:rsidP="00FA2EB3">
      <w:pPr>
        <w:pStyle w:val="Heading2"/>
      </w:pPr>
      <w:bookmarkStart w:id="88" w:name="_Toc386616102"/>
      <w:r>
        <w:t>Geochronological Interpretation</w:t>
      </w:r>
      <w:bookmarkEnd w:id="88"/>
    </w:p>
    <w:p w:rsidR="00FA2EB3" w:rsidRDefault="00FA2EB3" w:rsidP="00FA2EB3">
      <w:pPr>
        <w:pStyle w:val="BodyText"/>
      </w:pPr>
      <w:r w:rsidRPr="00773658">
        <w:t xml:space="preserve">The weighted mean </w:t>
      </w:r>
      <w:r w:rsidRPr="000104F2">
        <w:rPr>
          <w:rStyle w:val="Superscript"/>
        </w:rPr>
        <w:t>206</w:t>
      </w:r>
      <w:r w:rsidRPr="00773658">
        <w:t>Pb/</w:t>
      </w:r>
      <w:r w:rsidRPr="000104F2">
        <w:rPr>
          <w:rStyle w:val="Superscript"/>
        </w:rPr>
        <w:t>238</w:t>
      </w:r>
      <w:r w:rsidRPr="00773658">
        <w:t xml:space="preserve">U age of </w:t>
      </w:r>
      <w:r w:rsidRPr="00D629DB">
        <w:t>227.3 ± 1.3 Ma</w:t>
      </w:r>
      <w:r w:rsidRPr="00773658">
        <w:t xml:space="preserve"> is interpreted as the magmatic crystallisation age of the </w:t>
      </w:r>
      <w:r w:rsidR="00902AAE">
        <w:t>‘</w:t>
      </w:r>
      <w:proofErr w:type="spellStart"/>
      <w:r w:rsidR="00902AAE">
        <w:t>Kindee</w:t>
      </w:r>
      <w:proofErr w:type="spellEnd"/>
      <w:r w:rsidR="00902AAE">
        <w:t xml:space="preserve"> Creek </w:t>
      </w:r>
      <w:proofErr w:type="spellStart"/>
      <w:r w:rsidR="00902AAE">
        <w:t>tonalite</w:t>
      </w:r>
      <w:proofErr w:type="spellEnd"/>
      <w:r w:rsidR="00902AAE">
        <w:t>’</w:t>
      </w:r>
      <w:r w:rsidRPr="00773658">
        <w:t>.</w:t>
      </w:r>
    </w:p>
    <w:p w:rsidR="00512676" w:rsidRPr="00A84A69" w:rsidRDefault="002B447D" w:rsidP="00E918C1">
      <w:pPr>
        <w:pStyle w:val="BodyText"/>
        <w:rPr>
          <w:szCs w:val="21"/>
        </w:rPr>
      </w:pPr>
      <w:r>
        <w:t>T</w:t>
      </w:r>
      <w:r w:rsidR="00512676">
        <w:t>his new SHRIMP age and pertinent geological relationships are considered</w:t>
      </w:r>
      <w:r w:rsidR="00A84A69">
        <w:t xml:space="preserve"> further</w:t>
      </w:r>
      <w:r w:rsidR="00512676">
        <w:t xml:space="preserve"> in the discussion. </w:t>
      </w:r>
    </w:p>
    <w:p w:rsidR="00FA2EB3" w:rsidRDefault="002B4716" w:rsidP="005160B0">
      <w:pPr>
        <w:pStyle w:val="Figuresandimagescentred"/>
      </w:pPr>
      <w:r w:rsidRPr="005160B0">
        <w:rPr>
          <w:noProof/>
        </w:rPr>
        <w:drawing>
          <wp:inline distT="0" distB="0" distL="0" distR="0" wp14:anchorId="181DDC65" wp14:editId="4C9CC9F6">
            <wp:extent cx="3950899" cy="3259732"/>
            <wp:effectExtent l="0" t="0" r="0" b="0"/>
            <wp:docPr id="37" name="Picture 37" descr="Due to the complexity of this document and the niche scientific target audience, no alternative description has been provided. Please email Geoscience Australia at clientservices@ga.gov.au for an alternative description." title="Figure 9.3 SHRIMP U–Pb data for zircons from the ‘Kindee Creek tonalite’ (GSNSW: PB-10-BWD-01, GA: 2121505). (a) Tera-Wasserburg concordi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6018" t="7582" r="15419"/>
                    <a:stretch/>
                  </pic:blipFill>
                  <pic:spPr bwMode="auto">
                    <a:xfrm>
                      <a:off x="0" y="0"/>
                      <a:ext cx="3949715" cy="3258756"/>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575D7B" w:rsidRDefault="005160B0" w:rsidP="005160B0">
      <w:pPr>
        <w:pStyle w:val="Figuresandimagescentred"/>
      </w:pPr>
      <w:r w:rsidRPr="005160B0">
        <w:rPr>
          <w:noProof/>
        </w:rPr>
        <w:drawing>
          <wp:inline distT="0" distB="0" distL="0" distR="0" wp14:anchorId="35FCAFD8" wp14:editId="39F2C444">
            <wp:extent cx="3994030" cy="3259730"/>
            <wp:effectExtent l="0" t="0" r="6985" b="0"/>
            <wp:docPr id="38" name="Picture 38" descr="Due to the complexity of this document and the niche scientific target audience, no alternative description has been provided. Please email Geoscience Australia at clientservices@ga.gov.au for an alternative description." title="Figure 9.3 SHRIMP U–Pb data for zircons from the ‘Kindee Creek tonalite’ (GSNSW: PB-10-BWD-01, GA: 2121505). (b) 206Pb/238U ages in order of acqui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0928" t="7582" r="19761"/>
                    <a:stretch/>
                  </pic:blipFill>
                  <pic:spPr bwMode="auto">
                    <a:xfrm>
                      <a:off x="0" y="0"/>
                      <a:ext cx="3992835" cy="3258755"/>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Caption"/>
      </w:pPr>
      <w:bookmarkStart w:id="89" w:name="_Ref382979769"/>
      <w:r w:rsidRPr="00D05C7C">
        <w:t>Figure</w:t>
      </w:r>
      <w:r w:rsidR="00E81E1D">
        <w:t> </w:t>
      </w:r>
      <w:r w:rsidR="00646BD4">
        <w:fldChar w:fldCharType="begin"/>
      </w:r>
      <w:r w:rsidR="00646BD4">
        <w:instrText xml:space="preserve"> STYLEREF 1 \s </w:instrText>
      </w:r>
      <w:r w:rsidR="00646BD4">
        <w:fldChar w:fldCharType="separate"/>
      </w:r>
      <w:r w:rsidR="00574159">
        <w:rPr>
          <w:noProof/>
        </w:rPr>
        <w:t>9</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3</w:t>
      </w:r>
      <w:r w:rsidR="00646BD4">
        <w:rPr>
          <w:noProof/>
        </w:rPr>
        <w:fldChar w:fldCharType="end"/>
      </w:r>
      <w:bookmarkEnd w:id="89"/>
      <w:r w:rsidRPr="00D05C7C">
        <w:t xml:space="preserve"> SHRIMP </w:t>
      </w:r>
      <w:r w:rsidR="00960CA0" w:rsidRPr="00D05C7C">
        <w:t>U–</w:t>
      </w:r>
      <w:proofErr w:type="spellStart"/>
      <w:r w:rsidR="00960CA0" w:rsidRPr="00D05C7C">
        <w:t>Pb</w:t>
      </w:r>
      <w:proofErr w:type="spellEnd"/>
      <w:r w:rsidR="00960CA0" w:rsidRPr="00D05C7C">
        <w:t xml:space="preserve"> </w:t>
      </w:r>
      <w:r w:rsidRPr="00D05C7C">
        <w:t xml:space="preserve">data for zircons from the </w:t>
      </w:r>
      <w:r w:rsidR="00902AAE" w:rsidRPr="00D05C7C">
        <w:t>‘</w:t>
      </w:r>
      <w:proofErr w:type="spellStart"/>
      <w:r w:rsidR="00902AAE" w:rsidRPr="00D05C7C">
        <w:t>Kindee</w:t>
      </w:r>
      <w:proofErr w:type="spellEnd"/>
      <w:r w:rsidR="00902AAE" w:rsidRPr="00D05C7C">
        <w:t xml:space="preserve"> Creek </w:t>
      </w:r>
      <w:proofErr w:type="spellStart"/>
      <w:r w:rsidR="00902AAE" w:rsidRPr="00D05C7C">
        <w:t>tonalite</w:t>
      </w:r>
      <w:proofErr w:type="spellEnd"/>
      <w:r w:rsidR="00902AAE" w:rsidRPr="00D05C7C">
        <w:t>’</w:t>
      </w:r>
      <w:r w:rsidRPr="00D05C7C">
        <w:t xml:space="preserve"> (GSNSW: PB-10-BWD-01, GA:</w:t>
      </w:r>
      <w:r>
        <w:t xml:space="preserve"> 2121505).</w:t>
      </w:r>
      <w:r w:rsidRPr="0074376C">
        <w:t xml:space="preserve"> </w:t>
      </w:r>
      <w:r w:rsidR="009B2A22">
        <w:t>Pink</w:t>
      </w:r>
      <w:r>
        <w:t xml:space="preserve"> fill denotes</w:t>
      </w:r>
      <w:r w:rsidRPr="0074376C">
        <w:t xml:space="preserve"> Group 1 (magmatic crystallisation). (a) </w:t>
      </w:r>
      <w:proofErr w:type="spellStart"/>
      <w:r w:rsidRPr="0074376C">
        <w:t>Tera-Wasserburg</w:t>
      </w:r>
      <w:proofErr w:type="spellEnd"/>
      <w:r w:rsidRPr="0074376C">
        <w:t xml:space="preserve"> </w:t>
      </w:r>
      <w:proofErr w:type="spellStart"/>
      <w:r w:rsidRPr="0074376C">
        <w:t>concordia</w:t>
      </w:r>
      <w:proofErr w:type="spellEnd"/>
      <w:r w:rsidRPr="0074376C">
        <w:t xml:space="preserve"> diagram; (b)</w:t>
      </w:r>
      <w:r w:rsidR="005160B0">
        <w:t xml:space="preserve"> </w:t>
      </w:r>
      <w:r w:rsidRPr="00C169CF">
        <w:rPr>
          <w:rStyle w:val="Superscript"/>
        </w:rPr>
        <w:t>206</w:t>
      </w:r>
      <w:r w:rsidRPr="0074376C">
        <w:t>P</w:t>
      </w:r>
      <w:r>
        <w:t>b/</w:t>
      </w:r>
      <w:r w:rsidRPr="00C169CF">
        <w:rPr>
          <w:rStyle w:val="Superscript"/>
        </w:rPr>
        <w:t>238</w:t>
      </w:r>
      <w:r w:rsidRPr="0074376C">
        <w:t xml:space="preserve">U </w:t>
      </w:r>
      <w:r>
        <w:t>ages</w:t>
      </w:r>
      <w:r w:rsidRPr="0074376C">
        <w:t xml:space="preserve"> in order of acquisition. Heavy black line </w:t>
      </w:r>
      <w:r>
        <w:t xml:space="preserve">denotes the </w:t>
      </w:r>
      <w:r w:rsidRPr="0074376C">
        <w:t xml:space="preserve">weighted mean </w:t>
      </w:r>
      <w:r w:rsidRPr="00C169CF">
        <w:rPr>
          <w:rStyle w:val="Superscript"/>
        </w:rPr>
        <w:t>206</w:t>
      </w:r>
      <w:r w:rsidRPr="0074376C">
        <w:t>P</w:t>
      </w:r>
      <w:r>
        <w:t>b/</w:t>
      </w:r>
      <w:r w:rsidRPr="00C169CF">
        <w:rPr>
          <w:rStyle w:val="Superscript"/>
        </w:rPr>
        <w:t>238</w:t>
      </w:r>
      <w:r w:rsidRPr="0074376C">
        <w:t xml:space="preserve">U </w:t>
      </w:r>
      <w:r>
        <w:t xml:space="preserve">age of the magmatic population. </w:t>
      </w:r>
    </w:p>
    <w:p w:rsidR="00FA2EB3" w:rsidRDefault="00FA2EB3" w:rsidP="00FA2EB3">
      <w:pPr>
        <w:pStyle w:val="Tabletitle"/>
      </w:pPr>
      <w:r w:rsidRPr="000F7211">
        <w:br w:type="page"/>
      </w:r>
      <w:bookmarkStart w:id="90" w:name="_Ref382979795"/>
      <w:r w:rsidRPr="00D05C7C">
        <w:t>Table</w:t>
      </w:r>
      <w:r w:rsidR="00E81E1D">
        <w:t> </w:t>
      </w:r>
      <w:r w:rsidR="00646BD4">
        <w:fldChar w:fldCharType="begin"/>
      </w:r>
      <w:r w:rsidR="00646BD4">
        <w:instrText xml:space="preserve"> STYLEREF 1 \s </w:instrText>
      </w:r>
      <w:r w:rsidR="00646BD4">
        <w:fldChar w:fldCharType="separate"/>
      </w:r>
      <w:r w:rsidR="00574159">
        <w:rPr>
          <w:noProof/>
        </w:rPr>
        <w:t>9</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2</w:t>
      </w:r>
      <w:r w:rsidR="00646BD4">
        <w:rPr>
          <w:noProof/>
        </w:rPr>
        <w:fldChar w:fldCharType="end"/>
      </w:r>
      <w:bookmarkEnd w:id="90"/>
      <w:r w:rsidRPr="00D05C7C">
        <w:t xml:space="preserve"> SHRIMP U–</w:t>
      </w:r>
      <w:proofErr w:type="spellStart"/>
      <w:r w:rsidRPr="00D05C7C">
        <w:t>Pb</w:t>
      </w:r>
      <w:proofErr w:type="spellEnd"/>
      <w:r w:rsidRPr="00D05C7C">
        <w:t xml:space="preserve"> isotopic data for zircons from the </w:t>
      </w:r>
      <w:r w:rsidR="00902AAE" w:rsidRPr="00D05C7C">
        <w:t>‘</w:t>
      </w:r>
      <w:proofErr w:type="spellStart"/>
      <w:r w:rsidR="00902AAE" w:rsidRPr="00D05C7C">
        <w:t>Kindee</w:t>
      </w:r>
      <w:proofErr w:type="spellEnd"/>
      <w:r w:rsidR="00902AAE" w:rsidRPr="00D05C7C">
        <w:t xml:space="preserve"> Creek </w:t>
      </w:r>
      <w:proofErr w:type="spellStart"/>
      <w:r w:rsidR="00902AAE" w:rsidRPr="00D05C7C">
        <w:t>tonalite</w:t>
      </w:r>
      <w:proofErr w:type="spellEnd"/>
      <w:r w:rsidR="00902AAE" w:rsidRPr="00D05C7C">
        <w:t>’</w:t>
      </w:r>
      <w:r w:rsidRPr="00D05C7C">
        <w:t xml:space="preserve"> (GSNSW: PB-10-BWD-01, GA:</w:t>
      </w:r>
      <w:r>
        <w:t xml:space="preserve"> 2121505).</w:t>
      </w:r>
      <w:r w:rsidRPr="006F4350">
        <w:t xml:space="preserve"> </w:t>
      </w:r>
      <w:r>
        <w:t xml:space="preserve">All ages are </w:t>
      </w:r>
      <w:r w:rsidRPr="000F7211">
        <w:rPr>
          <w:rStyle w:val="SuperscriptItalic"/>
        </w:rPr>
        <w:t>206</w:t>
      </w:r>
      <w:r>
        <w:t>Pb/</w:t>
      </w:r>
      <w:r w:rsidRPr="000F7211">
        <w:rPr>
          <w:rStyle w:val="SuperscriptItalic"/>
        </w:rPr>
        <w:t>238</w:t>
      </w:r>
      <w:r>
        <w:t>U.</w:t>
      </w:r>
    </w:p>
    <w:tbl>
      <w:tblPr>
        <w:tblStyle w:val="TableGAHeaderRow"/>
        <w:tblW w:w="5000" w:type="pct"/>
        <w:tblInd w:w="0" w:type="dxa"/>
        <w:tblLook w:val="04A0" w:firstRow="1" w:lastRow="0" w:firstColumn="1" w:lastColumn="0" w:noHBand="0" w:noVBand="1"/>
        <w:tblCaption w:val="Table 9.2 SHRIMP U–Pb isotopic data for zircons from the ‘Kindee Creek tonalite’ (GSNSW: PB-10-BWD-01, GA: 2121505). All ages are 206Pb/238U."/>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906"/>
        <w:gridCol w:w="1624"/>
        <w:gridCol w:w="689"/>
        <w:gridCol w:w="693"/>
        <w:gridCol w:w="693"/>
        <w:gridCol w:w="603"/>
        <w:gridCol w:w="749"/>
        <w:gridCol w:w="564"/>
        <w:gridCol w:w="862"/>
        <w:gridCol w:w="564"/>
        <w:gridCol w:w="676"/>
        <w:gridCol w:w="562"/>
      </w:tblGrid>
      <w:tr w:rsidR="00FA2EB3" w:rsidRPr="00D00463" w:rsidTr="008F6DB4">
        <w:trPr>
          <w:cnfStyle w:val="100000000000" w:firstRow="1" w:lastRow="0" w:firstColumn="0" w:lastColumn="0" w:oddVBand="0" w:evenVBand="0" w:oddHBand="0" w:evenHBand="0" w:firstRowFirstColumn="0" w:firstRowLastColumn="0" w:lastRowFirstColumn="0" w:lastRowLastColumn="0"/>
          <w:cantSplit w:val="0"/>
          <w:trHeight w:val="675"/>
          <w:tblHeader/>
        </w:trPr>
        <w:tc>
          <w:tcPr>
            <w:tcW w:w="494" w:type="pct"/>
            <w:hideMark/>
          </w:tcPr>
          <w:p w:rsidR="00FA2EB3" w:rsidRPr="0013325E" w:rsidRDefault="00FA2EB3" w:rsidP="0013325E">
            <w:pPr>
              <w:pStyle w:val="Tableheadingleft"/>
            </w:pPr>
            <w:r w:rsidRPr="0013325E">
              <w:t>Session No.</w:t>
            </w:r>
          </w:p>
        </w:tc>
        <w:tc>
          <w:tcPr>
            <w:tcW w:w="884" w:type="pct"/>
            <w:hideMark/>
          </w:tcPr>
          <w:p w:rsidR="00FA2EB3" w:rsidRPr="0013325E" w:rsidRDefault="00FA2EB3" w:rsidP="0013325E">
            <w:pPr>
              <w:pStyle w:val="Tableheadingleft"/>
            </w:pPr>
            <w:r w:rsidRPr="0013325E">
              <w:t>Sample. Grain.</w:t>
            </w:r>
            <w:r w:rsidRPr="0013325E">
              <w:br/>
              <w:t>Spot. Replicate</w:t>
            </w:r>
          </w:p>
        </w:tc>
        <w:tc>
          <w:tcPr>
            <w:tcW w:w="375" w:type="pct"/>
            <w:hideMark/>
          </w:tcPr>
          <w:p w:rsidR="00FA2EB3" w:rsidRPr="00D00463" w:rsidRDefault="00FA2EB3" w:rsidP="00464575">
            <w:pPr>
              <w:pStyle w:val="Tableheadingright"/>
            </w:pPr>
            <w:r w:rsidRPr="0013325E">
              <w:rPr>
                <w:rStyle w:val="Superscript"/>
              </w:rPr>
              <w:t>206</w:t>
            </w:r>
            <w:r w:rsidRPr="00D00463">
              <w:t>Pb</w:t>
            </w:r>
            <w:r w:rsidRPr="0013325E">
              <w:rPr>
                <w:rStyle w:val="Subscript"/>
              </w:rPr>
              <w:t>c</w:t>
            </w:r>
            <w:r w:rsidRPr="00D00463">
              <w:t xml:space="preserve"> (%)</w:t>
            </w:r>
          </w:p>
        </w:tc>
        <w:tc>
          <w:tcPr>
            <w:tcW w:w="377" w:type="pct"/>
            <w:hideMark/>
          </w:tcPr>
          <w:p w:rsidR="00FA2EB3" w:rsidRPr="00D00463" w:rsidRDefault="00FA2EB3" w:rsidP="00464575">
            <w:pPr>
              <w:pStyle w:val="Tableheadingright"/>
            </w:pPr>
            <w:r w:rsidRPr="00D00463">
              <w:t>U</w:t>
            </w:r>
            <w:r w:rsidRPr="00D00463">
              <w:br/>
              <w:t>(ppm)</w:t>
            </w:r>
          </w:p>
        </w:tc>
        <w:tc>
          <w:tcPr>
            <w:tcW w:w="377" w:type="pct"/>
            <w:hideMark/>
          </w:tcPr>
          <w:p w:rsidR="00FA2EB3" w:rsidRPr="00D00463" w:rsidRDefault="00FA2EB3" w:rsidP="00464575">
            <w:pPr>
              <w:pStyle w:val="Tableheadingright"/>
            </w:pPr>
            <w:proofErr w:type="spellStart"/>
            <w:r w:rsidRPr="00D00463">
              <w:t>Th</w:t>
            </w:r>
            <w:proofErr w:type="spellEnd"/>
            <w:r w:rsidRPr="00D00463">
              <w:br/>
              <w:t>(ppm)</w:t>
            </w:r>
          </w:p>
        </w:tc>
        <w:tc>
          <w:tcPr>
            <w:tcW w:w="328" w:type="pct"/>
            <w:hideMark/>
          </w:tcPr>
          <w:p w:rsidR="00FA2EB3" w:rsidRPr="00D00463" w:rsidRDefault="00FA2EB3" w:rsidP="00464575">
            <w:pPr>
              <w:pStyle w:val="Tableheadingright"/>
            </w:pPr>
            <w:r w:rsidRPr="0013325E">
              <w:rPr>
                <w:rStyle w:val="Superscript"/>
              </w:rPr>
              <w:t>232</w:t>
            </w:r>
            <w:r w:rsidRPr="00D00463">
              <w:t>Th /</w:t>
            </w:r>
            <w:r w:rsidRPr="0013325E">
              <w:rPr>
                <w:rStyle w:val="Superscript"/>
              </w:rPr>
              <w:t>238</w:t>
            </w:r>
            <w:r w:rsidRPr="00D00463">
              <w:t>U</w:t>
            </w:r>
          </w:p>
        </w:tc>
        <w:tc>
          <w:tcPr>
            <w:tcW w:w="408" w:type="pct"/>
            <w:hideMark/>
          </w:tcPr>
          <w:p w:rsidR="00FA2EB3" w:rsidRPr="00D00463" w:rsidRDefault="00FA2EB3" w:rsidP="00464575">
            <w:pPr>
              <w:pStyle w:val="Tableheadingright"/>
            </w:pPr>
            <w:r w:rsidRPr="0013325E">
              <w:rPr>
                <w:rStyle w:val="Superscript"/>
              </w:rPr>
              <w:t>238</w:t>
            </w:r>
            <w:r w:rsidRPr="00D00463">
              <w:t xml:space="preserve">U/ </w:t>
            </w:r>
            <w:r w:rsidRPr="0013325E">
              <w:rPr>
                <w:rStyle w:val="Superscript"/>
              </w:rPr>
              <w:t>206</w:t>
            </w:r>
            <w:r w:rsidRPr="00D00463">
              <w:t>Pb</w:t>
            </w:r>
          </w:p>
        </w:tc>
        <w:tc>
          <w:tcPr>
            <w:tcW w:w="307" w:type="pct"/>
            <w:hideMark/>
          </w:tcPr>
          <w:p w:rsidR="00FA2EB3" w:rsidRPr="00D00463" w:rsidRDefault="00FA2EB3" w:rsidP="00464575">
            <w:pPr>
              <w:pStyle w:val="Tableheadingright"/>
            </w:pPr>
            <w:r w:rsidRPr="00D00463">
              <w:t>±1σ (%)</w:t>
            </w:r>
          </w:p>
        </w:tc>
        <w:tc>
          <w:tcPr>
            <w:tcW w:w="469" w:type="pct"/>
            <w:hideMark/>
          </w:tcPr>
          <w:p w:rsidR="00FA2EB3" w:rsidRPr="00D00463" w:rsidRDefault="00FA2EB3" w:rsidP="00464575">
            <w:pPr>
              <w:pStyle w:val="Tableheadingright"/>
            </w:pPr>
            <w:r w:rsidRPr="0013325E">
              <w:rPr>
                <w:rStyle w:val="Superscript"/>
              </w:rPr>
              <w:t>207</w:t>
            </w:r>
            <w:r w:rsidRPr="00D00463">
              <w:t>Pb /</w:t>
            </w:r>
            <w:r w:rsidRPr="0013325E">
              <w:rPr>
                <w:rStyle w:val="Superscript"/>
              </w:rPr>
              <w:t>206</w:t>
            </w:r>
            <w:r w:rsidRPr="00D00463">
              <w:t>Pb</w:t>
            </w:r>
          </w:p>
        </w:tc>
        <w:tc>
          <w:tcPr>
            <w:tcW w:w="307" w:type="pct"/>
            <w:hideMark/>
          </w:tcPr>
          <w:p w:rsidR="00FA2EB3" w:rsidRPr="00D00463" w:rsidRDefault="00FA2EB3" w:rsidP="00464575">
            <w:pPr>
              <w:pStyle w:val="Tableheadingright"/>
            </w:pPr>
            <w:r w:rsidRPr="00D00463">
              <w:t>±1σ (%)</w:t>
            </w:r>
          </w:p>
        </w:tc>
        <w:tc>
          <w:tcPr>
            <w:tcW w:w="368" w:type="pct"/>
            <w:hideMark/>
          </w:tcPr>
          <w:p w:rsidR="00FA2EB3" w:rsidRPr="00D00463" w:rsidRDefault="00FA2EB3" w:rsidP="00464575">
            <w:pPr>
              <w:pStyle w:val="Tableheadingright"/>
            </w:pPr>
            <w:r w:rsidRPr="00D00463">
              <w:t xml:space="preserve"> Age (Ma)</w:t>
            </w:r>
          </w:p>
        </w:tc>
        <w:tc>
          <w:tcPr>
            <w:tcW w:w="307" w:type="pct"/>
            <w:hideMark/>
          </w:tcPr>
          <w:p w:rsidR="00FA2EB3" w:rsidRPr="00D00463" w:rsidRDefault="00FA2EB3" w:rsidP="00464575">
            <w:pPr>
              <w:pStyle w:val="Tableheadingright"/>
            </w:pPr>
            <w:r w:rsidRPr="00D00463">
              <w:t>±1σ (Ma)</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55"/>
        </w:trPr>
        <w:tc>
          <w:tcPr>
            <w:tcW w:w="2129" w:type="pct"/>
            <w:gridSpan w:val="4"/>
            <w:noWrap/>
            <w:hideMark/>
          </w:tcPr>
          <w:p w:rsidR="00FA2EB3" w:rsidRPr="00D00463" w:rsidRDefault="00FA2EB3" w:rsidP="0059122C">
            <w:pPr>
              <w:pStyle w:val="Tabletextleft"/>
            </w:pPr>
            <w:r w:rsidRPr="00D00463">
              <w:t xml:space="preserve">Group 1: Magmatic </w:t>
            </w:r>
            <w:r>
              <w:t>crystallisation</w:t>
            </w:r>
            <w:r w:rsidRPr="00D00463">
              <w:t xml:space="preserve"> (n = 26)</w:t>
            </w:r>
          </w:p>
        </w:tc>
        <w:tc>
          <w:tcPr>
            <w:tcW w:w="377" w:type="pct"/>
            <w:hideMark/>
          </w:tcPr>
          <w:p w:rsidR="00FA2EB3" w:rsidRPr="00D00463" w:rsidRDefault="00FA2EB3" w:rsidP="00902AAE">
            <w:pPr>
              <w:pStyle w:val="Tabletextcentred"/>
              <w:jc w:val="right"/>
            </w:pPr>
          </w:p>
        </w:tc>
        <w:tc>
          <w:tcPr>
            <w:tcW w:w="328" w:type="pct"/>
            <w:hideMark/>
          </w:tcPr>
          <w:p w:rsidR="00FA2EB3" w:rsidRPr="00D00463" w:rsidRDefault="00FA2EB3" w:rsidP="00902AAE">
            <w:pPr>
              <w:pStyle w:val="Tabletextcentred"/>
              <w:jc w:val="right"/>
            </w:pPr>
          </w:p>
        </w:tc>
        <w:tc>
          <w:tcPr>
            <w:tcW w:w="408" w:type="pct"/>
            <w:hideMark/>
          </w:tcPr>
          <w:p w:rsidR="00FA2EB3" w:rsidRPr="00D00463" w:rsidRDefault="00FA2EB3" w:rsidP="00902AAE">
            <w:pPr>
              <w:pStyle w:val="Tabletextcentred"/>
              <w:jc w:val="right"/>
            </w:pPr>
          </w:p>
        </w:tc>
        <w:tc>
          <w:tcPr>
            <w:tcW w:w="307" w:type="pct"/>
            <w:hideMark/>
          </w:tcPr>
          <w:p w:rsidR="00FA2EB3" w:rsidRPr="00D00463" w:rsidRDefault="00FA2EB3" w:rsidP="00902AAE">
            <w:pPr>
              <w:pStyle w:val="Tabletextcentred"/>
              <w:jc w:val="right"/>
            </w:pPr>
          </w:p>
        </w:tc>
        <w:tc>
          <w:tcPr>
            <w:tcW w:w="469" w:type="pct"/>
            <w:hideMark/>
          </w:tcPr>
          <w:p w:rsidR="00FA2EB3" w:rsidRPr="00D00463" w:rsidRDefault="00FA2EB3" w:rsidP="00902AAE">
            <w:pPr>
              <w:pStyle w:val="Tabletextcentred"/>
              <w:jc w:val="right"/>
            </w:pPr>
          </w:p>
        </w:tc>
        <w:tc>
          <w:tcPr>
            <w:tcW w:w="307" w:type="pct"/>
            <w:hideMark/>
          </w:tcPr>
          <w:p w:rsidR="00FA2EB3" w:rsidRPr="00D00463" w:rsidRDefault="00FA2EB3" w:rsidP="00902AAE">
            <w:pPr>
              <w:pStyle w:val="Tabletextcentred"/>
              <w:jc w:val="right"/>
            </w:pPr>
          </w:p>
        </w:tc>
        <w:tc>
          <w:tcPr>
            <w:tcW w:w="368" w:type="pct"/>
            <w:hideMark/>
          </w:tcPr>
          <w:p w:rsidR="00FA2EB3" w:rsidRPr="00D00463" w:rsidRDefault="00FA2EB3" w:rsidP="00902AAE">
            <w:pPr>
              <w:pStyle w:val="Tabletextcentred"/>
              <w:jc w:val="right"/>
            </w:pPr>
          </w:p>
        </w:tc>
        <w:tc>
          <w:tcPr>
            <w:tcW w:w="307" w:type="pct"/>
            <w:hideMark/>
          </w:tcPr>
          <w:p w:rsidR="00FA2EB3" w:rsidRPr="00D00463" w:rsidRDefault="00FA2EB3" w:rsidP="00902AAE">
            <w:pPr>
              <w:pStyle w:val="Tabletextcentred"/>
              <w:jc w:val="right"/>
            </w:pP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2121505.11.1.1</w:t>
            </w:r>
          </w:p>
        </w:tc>
        <w:tc>
          <w:tcPr>
            <w:tcW w:w="375" w:type="pct"/>
            <w:noWrap/>
            <w:hideMark/>
          </w:tcPr>
          <w:p w:rsidR="00FA2EB3" w:rsidRPr="00D00463" w:rsidRDefault="00FA2EB3" w:rsidP="00464575">
            <w:pPr>
              <w:pStyle w:val="Tabletextright"/>
            </w:pPr>
            <w:r w:rsidRPr="00D00463">
              <w:t>0.03</w:t>
            </w:r>
          </w:p>
        </w:tc>
        <w:tc>
          <w:tcPr>
            <w:tcW w:w="377" w:type="pct"/>
            <w:noWrap/>
            <w:hideMark/>
          </w:tcPr>
          <w:p w:rsidR="00FA2EB3" w:rsidRPr="00D00463" w:rsidRDefault="00FA2EB3" w:rsidP="00464575">
            <w:pPr>
              <w:pStyle w:val="Tabletextright"/>
            </w:pPr>
            <w:r w:rsidRPr="00D00463">
              <w:t>582</w:t>
            </w:r>
          </w:p>
        </w:tc>
        <w:tc>
          <w:tcPr>
            <w:tcW w:w="377" w:type="pct"/>
            <w:noWrap/>
            <w:hideMark/>
          </w:tcPr>
          <w:p w:rsidR="00FA2EB3" w:rsidRPr="00D00463" w:rsidRDefault="00FA2EB3" w:rsidP="00464575">
            <w:pPr>
              <w:pStyle w:val="Tabletextright"/>
            </w:pPr>
            <w:r w:rsidRPr="00D00463">
              <w:t>301</w:t>
            </w:r>
          </w:p>
        </w:tc>
        <w:tc>
          <w:tcPr>
            <w:tcW w:w="328" w:type="pct"/>
            <w:noWrap/>
            <w:hideMark/>
          </w:tcPr>
          <w:p w:rsidR="00FA2EB3" w:rsidRPr="00D00463" w:rsidRDefault="00FA2EB3" w:rsidP="00464575">
            <w:pPr>
              <w:pStyle w:val="Tabletextright"/>
            </w:pPr>
            <w:r w:rsidRPr="00D00463">
              <w:t>0.53</w:t>
            </w:r>
          </w:p>
        </w:tc>
        <w:tc>
          <w:tcPr>
            <w:tcW w:w="408" w:type="pct"/>
            <w:noWrap/>
            <w:hideMark/>
          </w:tcPr>
          <w:p w:rsidR="00FA2EB3" w:rsidRPr="00D00463" w:rsidRDefault="00FA2EB3" w:rsidP="00464575">
            <w:pPr>
              <w:pStyle w:val="Tabletextright"/>
            </w:pPr>
            <w:r w:rsidRPr="00D00463">
              <w:t>27.162</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0.05132</w:t>
            </w:r>
          </w:p>
        </w:tc>
        <w:tc>
          <w:tcPr>
            <w:tcW w:w="307" w:type="pct"/>
            <w:noWrap/>
            <w:hideMark/>
          </w:tcPr>
          <w:p w:rsidR="00FA2EB3" w:rsidRPr="00D00463" w:rsidRDefault="00FA2EB3" w:rsidP="00464575">
            <w:pPr>
              <w:pStyle w:val="Tabletextright"/>
            </w:pPr>
            <w:r w:rsidRPr="00D00463">
              <w:t>1.3</w:t>
            </w:r>
          </w:p>
        </w:tc>
        <w:tc>
          <w:tcPr>
            <w:tcW w:w="368" w:type="pct"/>
            <w:noWrap/>
            <w:hideMark/>
          </w:tcPr>
          <w:p w:rsidR="00FA2EB3" w:rsidRPr="00D00463" w:rsidRDefault="00FA2EB3" w:rsidP="00464575">
            <w:pPr>
              <w:pStyle w:val="Tabletextright"/>
            </w:pPr>
            <w:r w:rsidRPr="00D00463">
              <w:t>233.1</w:t>
            </w:r>
          </w:p>
        </w:tc>
        <w:tc>
          <w:tcPr>
            <w:tcW w:w="307" w:type="pct"/>
            <w:noWrap/>
            <w:hideMark/>
          </w:tcPr>
          <w:p w:rsidR="00FA2EB3" w:rsidRPr="00D00463" w:rsidRDefault="00FA2EB3" w:rsidP="00464575">
            <w:pPr>
              <w:pStyle w:val="Tabletextright"/>
            </w:pPr>
            <w:r w:rsidRPr="00D00463">
              <w:t>2.5</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2121505.12.1.1</w:t>
            </w:r>
          </w:p>
        </w:tc>
        <w:tc>
          <w:tcPr>
            <w:tcW w:w="375" w:type="pct"/>
            <w:noWrap/>
            <w:hideMark/>
          </w:tcPr>
          <w:p w:rsidR="00FA2EB3" w:rsidRPr="00D00463" w:rsidRDefault="00FA2EB3" w:rsidP="00464575">
            <w:pPr>
              <w:pStyle w:val="Tabletextright"/>
            </w:pPr>
            <w:r w:rsidRPr="00D00463">
              <w:t>0.30</w:t>
            </w:r>
          </w:p>
        </w:tc>
        <w:tc>
          <w:tcPr>
            <w:tcW w:w="377" w:type="pct"/>
            <w:noWrap/>
            <w:hideMark/>
          </w:tcPr>
          <w:p w:rsidR="00FA2EB3" w:rsidRPr="00D00463" w:rsidRDefault="00FA2EB3" w:rsidP="00464575">
            <w:pPr>
              <w:pStyle w:val="Tabletextright"/>
            </w:pPr>
            <w:r w:rsidRPr="00D00463">
              <w:t>279</w:t>
            </w:r>
          </w:p>
        </w:tc>
        <w:tc>
          <w:tcPr>
            <w:tcW w:w="377" w:type="pct"/>
            <w:noWrap/>
            <w:hideMark/>
          </w:tcPr>
          <w:p w:rsidR="00FA2EB3" w:rsidRPr="00D00463" w:rsidRDefault="00FA2EB3" w:rsidP="00464575">
            <w:pPr>
              <w:pStyle w:val="Tabletextright"/>
            </w:pPr>
            <w:r w:rsidRPr="00D00463">
              <w:t>134</w:t>
            </w:r>
          </w:p>
        </w:tc>
        <w:tc>
          <w:tcPr>
            <w:tcW w:w="328" w:type="pct"/>
            <w:noWrap/>
            <w:hideMark/>
          </w:tcPr>
          <w:p w:rsidR="00FA2EB3" w:rsidRPr="00D00463" w:rsidRDefault="00FA2EB3" w:rsidP="00464575">
            <w:pPr>
              <w:pStyle w:val="Tabletextright"/>
            </w:pPr>
            <w:r w:rsidRPr="00D00463">
              <w:t>0.50</w:t>
            </w:r>
          </w:p>
        </w:tc>
        <w:tc>
          <w:tcPr>
            <w:tcW w:w="408" w:type="pct"/>
            <w:noWrap/>
            <w:hideMark/>
          </w:tcPr>
          <w:p w:rsidR="00FA2EB3" w:rsidRPr="00D00463" w:rsidRDefault="00FA2EB3" w:rsidP="00464575">
            <w:pPr>
              <w:pStyle w:val="Tabletextright"/>
            </w:pPr>
            <w:r w:rsidRPr="00D00463">
              <w:t>27.308</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0.04859</w:t>
            </w:r>
          </w:p>
        </w:tc>
        <w:tc>
          <w:tcPr>
            <w:tcW w:w="307" w:type="pct"/>
            <w:noWrap/>
            <w:hideMark/>
          </w:tcPr>
          <w:p w:rsidR="00FA2EB3" w:rsidRPr="00D00463" w:rsidRDefault="00FA2EB3" w:rsidP="00464575">
            <w:pPr>
              <w:pStyle w:val="Tabletextright"/>
            </w:pPr>
            <w:r w:rsidRPr="00D00463">
              <w:t>3.0</w:t>
            </w:r>
          </w:p>
        </w:tc>
        <w:tc>
          <w:tcPr>
            <w:tcW w:w="368" w:type="pct"/>
            <w:noWrap/>
            <w:hideMark/>
          </w:tcPr>
          <w:p w:rsidR="00FA2EB3" w:rsidRPr="00D00463" w:rsidRDefault="00FA2EB3" w:rsidP="00464575">
            <w:pPr>
              <w:pStyle w:val="Tabletextright"/>
            </w:pPr>
            <w:r w:rsidRPr="00D00463">
              <w:t>231.8</w:t>
            </w:r>
          </w:p>
        </w:tc>
        <w:tc>
          <w:tcPr>
            <w:tcW w:w="307" w:type="pct"/>
            <w:noWrap/>
            <w:hideMark/>
          </w:tcPr>
          <w:p w:rsidR="00FA2EB3" w:rsidRPr="00D00463" w:rsidRDefault="00FA2EB3" w:rsidP="00464575">
            <w:pPr>
              <w:pStyle w:val="Tabletextright"/>
            </w:pPr>
            <w:r w:rsidRPr="00D00463">
              <w:t>2.8</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2121505.23.1.1</w:t>
            </w:r>
          </w:p>
        </w:tc>
        <w:tc>
          <w:tcPr>
            <w:tcW w:w="375" w:type="pct"/>
            <w:noWrap/>
            <w:hideMark/>
          </w:tcPr>
          <w:p w:rsidR="00FA2EB3" w:rsidRPr="00D00463" w:rsidRDefault="00FA2EB3" w:rsidP="00464575">
            <w:pPr>
              <w:pStyle w:val="Tabletextright"/>
            </w:pPr>
            <w:r w:rsidRPr="00D00463">
              <w:t>0.08</w:t>
            </w:r>
          </w:p>
        </w:tc>
        <w:tc>
          <w:tcPr>
            <w:tcW w:w="377" w:type="pct"/>
            <w:noWrap/>
            <w:hideMark/>
          </w:tcPr>
          <w:p w:rsidR="00FA2EB3" w:rsidRPr="00D00463" w:rsidRDefault="00FA2EB3" w:rsidP="00464575">
            <w:pPr>
              <w:pStyle w:val="Tabletextright"/>
            </w:pPr>
            <w:r w:rsidRPr="00D00463">
              <w:t>473</w:t>
            </w:r>
          </w:p>
        </w:tc>
        <w:tc>
          <w:tcPr>
            <w:tcW w:w="377" w:type="pct"/>
            <w:noWrap/>
            <w:hideMark/>
          </w:tcPr>
          <w:p w:rsidR="00FA2EB3" w:rsidRPr="00D00463" w:rsidRDefault="00FA2EB3" w:rsidP="00464575">
            <w:pPr>
              <w:pStyle w:val="Tabletextright"/>
            </w:pPr>
            <w:r w:rsidRPr="00D00463">
              <w:t>217</w:t>
            </w:r>
          </w:p>
        </w:tc>
        <w:tc>
          <w:tcPr>
            <w:tcW w:w="328" w:type="pct"/>
            <w:noWrap/>
            <w:hideMark/>
          </w:tcPr>
          <w:p w:rsidR="00FA2EB3" w:rsidRPr="00D00463" w:rsidRDefault="00FA2EB3" w:rsidP="00464575">
            <w:pPr>
              <w:pStyle w:val="Tabletextright"/>
            </w:pPr>
            <w:r w:rsidRPr="00D00463">
              <w:t>0.47</w:t>
            </w:r>
          </w:p>
        </w:tc>
        <w:tc>
          <w:tcPr>
            <w:tcW w:w="408" w:type="pct"/>
            <w:noWrap/>
            <w:hideMark/>
          </w:tcPr>
          <w:p w:rsidR="00FA2EB3" w:rsidRPr="00D00463" w:rsidRDefault="00FA2EB3" w:rsidP="00464575">
            <w:pPr>
              <w:pStyle w:val="Tabletextright"/>
            </w:pPr>
            <w:r w:rsidRPr="00D00463">
              <w:t>27.375</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0.05002</w:t>
            </w:r>
          </w:p>
        </w:tc>
        <w:tc>
          <w:tcPr>
            <w:tcW w:w="307" w:type="pct"/>
            <w:noWrap/>
            <w:hideMark/>
          </w:tcPr>
          <w:p w:rsidR="00FA2EB3" w:rsidRPr="00D00463" w:rsidRDefault="00FA2EB3" w:rsidP="00464575">
            <w:pPr>
              <w:pStyle w:val="Tabletextright"/>
            </w:pPr>
            <w:r w:rsidRPr="00D00463">
              <w:t>1.8</w:t>
            </w:r>
          </w:p>
        </w:tc>
        <w:tc>
          <w:tcPr>
            <w:tcW w:w="368" w:type="pct"/>
            <w:noWrap/>
            <w:hideMark/>
          </w:tcPr>
          <w:p w:rsidR="00FA2EB3" w:rsidRPr="00D00463" w:rsidRDefault="00FA2EB3" w:rsidP="00464575">
            <w:pPr>
              <w:pStyle w:val="Tabletextright"/>
            </w:pPr>
            <w:r w:rsidRPr="00D00463">
              <w:t>231.3</w:t>
            </w:r>
          </w:p>
        </w:tc>
        <w:tc>
          <w:tcPr>
            <w:tcW w:w="307" w:type="pct"/>
            <w:noWrap/>
            <w:hideMark/>
          </w:tcPr>
          <w:p w:rsidR="00FA2EB3" w:rsidRPr="00D00463" w:rsidRDefault="00FA2EB3" w:rsidP="00464575">
            <w:pPr>
              <w:pStyle w:val="Tabletextright"/>
            </w:pPr>
            <w:r w:rsidRPr="00D00463">
              <w:t>3.0</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2121505.6.1.1</w:t>
            </w:r>
          </w:p>
        </w:tc>
        <w:tc>
          <w:tcPr>
            <w:tcW w:w="375" w:type="pct"/>
            <w:noWrap/>
            <w:hideMark/>
          </w:tcPr>
          <w:p w:rsidR="00FA2EB3" w:rsidRPr="00D00463" w:rsidRDefault="00FA2EB3" w:rsidP="00464575">
            <w:pPr>
              <w:pStyle w:val="Tabletextright"/>
            </w:pPr>
            <w:r w:rsidRPr="00D00463">
              <w:t>-0.03</w:t>
            </w:r>
          </w:p>
        </w:tc>
        <w:tc>
          <w:tcPr>
            <w:tcW w:w="377" w:type="pct"/>
            <w:noWrap/>
            <w:hideMark/>
          </w:tcPr>
          <w:p w:rsidR="00FA2EB3" w:rsidRPr="00D00463" w:rsidRDefault="00FA2EB3" w:rsidP="00464575">
            <w:pPr>
              <w:pStyle w:val="Tabletextright"/>
            </w:pPr>
            <w:r w:rsidRPr="00D00463">
              <w:t>453</w:t>
            </w:r>
          </w:p>
        </w:tc>
        <w:tc>
          <w:tcPr>
            <w:tcW w:w="377" w:type="pct"/>
            <w:noWrap/>
            <w:hideMark/>
          </w:tcPr>
          <w:p w:rsidR="00FA2EB3" w:rsidRPr="00D00463" w:rsidRDefault="00FA2EB3" w:rsidP="00464575">
            <w:pPr>
              <w:pStyle w:val="Tabletextright"/>
            </w:pPr>
            <w:r w:rsidRPr="00D00463">
              <w:t>279</w:t>
            </w:r>
          </w:p>
        </w:tc>
        <w:tc>
          <w:tcPr>
            <w:tcW w:w="328" w:type="pct"/>
            <w:noWrap/>
            <w:hideMark/>
          </w:tcPr>
          <w:p w:rsidR="00FA2EB3" w:rsidRPr="00D00463" w:rsidRDefault="00FA2EB3" w:rsidP="00464575">
            <w:pPr>
              <w:pStyle w:val="Tabletextright"/>
            </w:pPr>
            <w:r w:rsidRPr="00D00463">
              <w:t>0.64</w:t>
            </w:r>
          </w:p>
        </w:tc>
        <w:tc>
          <w:tcPr>
            <w:tcW w:w="408" w:type="pct"/>
            <w:noWrap/>
            <w:hideMark/>
          </w:tcPr>
          <w:p w:rsidR="00FA2EB3" w:rsidRPr="00D00463" w:rsidRDefault="00FA2EB3" w:rsidP="00464575">
            <w:pPr>
              <w:pStyle w:val="Tabletextright"/>
            </w:pPr>
            <w:r w:rsidRPr="00D00463">
              <w:t>27.481</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0.05036</w:t>
            </w:r>
          </w:p>
        </w:tc>
        <w:tc>
          <w:tcPr>
            <w:tcW w:w="307" w:type="pct"/>
            <w:noWrap/>
            <w:hideMark/>
          </w:tcPr>
          <w:p w:rsidR="00FA2EB3" w:rsidRPr="00D00463" w:rsidRDefault="00FA2EB3" w:rsidP="00464575">
            <w:pPr>
              <w:pStyle w:val="Tabletextright"/>
            </w:pPr>
            <w:r w:rsidRPr="00D00463">
              <w:t>1.6</w:t>
            </w:r>
          </w:p>
        </w:tc>
        <w:tc>
          <w:tcPr>
            <w:tcW w:w="368" w:type="pct"/>
            <w:noWrap/>
            <w:hideMark/>
          </w:tcPr>
          <w:p w:rsidR="00FA2EB3" w:rsidRPr="00D00463" w:rsidRDefault="00FA2EB3" w:rsidP="00464575">
            <w:pPr>
              <w:pStyle w:val="Tabletextright"/>
            </w:pPr>
            <w:r w:rsidRPr="00D00463">
              <w:t>230.4</w:t>
            </w:r>
          </w:p>
        </w:tc>
        <w:tc>
          <w:tcPr>
            <w:tcW w:w="307" w:type="pct"/>
            <w:noWrap/>
            <w:hideMark/>
          </w:tcPr>
          <w:p w:rsidR="00FA2EB3" w:rsidRPr="00D00463" w:rsidRDefault="00FA2EB3" w:rsidP="00464575">
            <w:pPr>
              <w:pStyle w:val="Tabletextright"/>
            </w:pPr>
            <w:r w:rsidRPr="00D00463">
              <w:t>2.6</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2121505.7.1.1</w:t>
            </w:r>
          </w:p>
        </w:tc>
        <w:tc>
          <w:tcPr>
            <w:tcW w:w="375" w:type="pct"/>
            <w:noWrap/>
            <w:hideMark/>
          </w:tcPr>
          <w:p w:rsidR="00FA2EB3" w:rsidRPr="00D00463" w:rsidRDefault="00FA2EB3" w:rsidP="00464575">
            <w:pPr>
              <w:pStyle w:val="Tabletextright"/>
            </w:pPr>
            <w:r w:rsidRPr="00D00463">
              <w:t>-0.08</w:t>
            </w:r>
          </w:p>
        </w:tc>
        <w:tc>
          <w:tcPr>
            <w:tcW w:w="377" w:type="pct"/>
            <w:noWrap/>
            <w:hideMark/>
          </w:tcPr>
          <w:p w:rsidR="00FA2EB3" w:rsidRPr="00D00463" w:rsidRDefault="00FA2EB3" w:rsidP="00464575">
            <w:pPr>
              <w:pStyle w:val="Tabletextright"/>
            </w:pPr>
            <w:r w:rsidRPr="00D00463">
              <w:t>578</w:t>
            </w:r>
          </w:p>
        </w:tc>
        <w:tc>
          <w:tcPr>
            <w:tcW w:w="377" w:type="pct"/>
            <w:noWrap/>
            <w:hideMark/>
          </w:tcPr>
          <w:p w:rsidR="00FA2EB3" w:rsidRPr="00D00463" w:rsidRDefault="00FA2EB3" w:rsidP="00464575">
            <w:pPr>
              <w:pStyle w:val="Tabletextright"/>
            </w:pPr>
            <w:r w:rsidRPr="00D00463">
              <w:t>320</w:t>
            </w:r>
          </w:p>
        </w:tc>
        <w:tc>
          <w:tcPr>
            <w:tcW w:w="328" w:type="pct"/>
            <w:noWrap/>
            <w:hideMark/>
          </w:tcPr>
          <w:p w:rsidR="00FA2EB3" w:rsidRPr="00D00463" w:rsidRDefault="00FA2EB3" w:rsidP="00464575">
            <w:pPr>
              <w:pStyle w:val="Tabletextright"/>
            </w:pPr>
            <w:r w:rsidRPr="00D00463">
              <w:t>0.57</w:t>
            </w:r>
          </w:p>
        </w:tc>
        <w:tc>
          <w:tcPr>
            <w:tcW w:w="408" w:type="pct"/>
            <w:noWrap/>
            <w:hideMark/>
          </w:tcPr>
          <w:p w:rsidR="00FA2EB3" w:rsidRPr="00D00463" w:rsidRDefault="00FA2EB3" w:rsidP="00464575">
            <w:pPr>
              <w:pStyle w:val="Tabletextright"/>
            </w:pPr>
            <w:r w:rsidRPr="00D00463">
              <w:t>27.486</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0.05129</w:t>
            </w:r>
          </w:p>
        </w:tc>
        <w:tc>
          <w:tcPr>
            <w:tcW w:w="307" w:type="pct"/>
            <w:noWrap/>
            <w:hideMark/>
          </w:tcPr>
          <w:p w:rsidR="00FA2EB3" w:rsidRPr="00D00463" w:rsidRDefault="00FA2EB3" w:rsidP="00464575">
            <w:pPr>
              <w:pStyle w:val="Tabletextright"/>
            </w:pPr>
            <w:r w:rsidRPr="00D00463">
              <w:t>2.8</w:t>
            </w:r>
          </w:p>
        </w:tc>
        <w:tc>
          <w:tcPr>
            <w:tcW w:w="368" w:type="pct"/>
            <w:noWrap/>
            <w:hideMark/>
          </w:tcPr>
          <w:p w:rsidR="00FA2EB3" w:rsidRPr="00D00463" w:rsidRDefault="00FA2EB3" w:rsidP="00464575">
            <w:pPr>
              <w:pStyle w:val="Tabletextright"/>
            </w:pPr>
            <w:r w:rsidRPr="00D00463">
              <w:t>230.4</w:t>
            </w:r>
          </w:p>
        </w:tc>
        <w:tc>
          <w:tcPr>
            <w:tcW w:w="307" w:type="pct"/>
            <w:noWrap/>
            <w:hideMark/>
          </w:tcPr>
          <w:p w:rsidR="00FA2EB3" w:rsidRPr="00D00463" w:rsidRDefault="00FA2EB3" w:rsidP="00464575">
            <w:pPr>
              <w:pStyle w:val="Tabletextright"/>
            </w:pPr>
            <w:r w:rsidRPr="00D00463">
              <w:t>2.5</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2121505.20.1.1</w:t>
            </w:r>
          </w:p>
        </w:tc>
        <w:tc>
          <w:tcPr>
            <w:tcW w:w="375" w:type="pct"/>
            <w:noWrap/>
            <w:hideMark/>
          </w:tcPr>
          <w:p w:rsidR="00FA2EB3" w:rsidRPr="00D00463" w:rsidRDefault="00FA2EB3" w:rsidP="00464575">
            <w:pPr>
              <w:pStyle w:val="Tabletextright"/>
            </w:pPr>
            <w:r w:rsidRPr="00D00463">
              <w:t>-0.14</w:t>
            </w:r>
          </w:p>
        </w:tc>
        <w:tc>
          <w:tcPr>
            <w:tcW w:w="377" w:type="pct"/>
            <w:noWrap/>
            <w:hideMark/>
          </w:tcPr>
          <w:p w:rsidR="00FA2EB3" w:rsidRPr="00D00463" w:rsidRDefault="00FA2EB3" w:rsidP="00464575">
            <w:pPr>
              <w:pStyle w:val="Tabletextright"/>
            </w:pPr>
            <w:r w:rsidRPr="00D00463">
              <w:t>377</w:t>
            </w:r>
          </w:p>
        </w:tc>
        <w:tc>
          <w:tcPr>
            <w:tcW w:w="377" w:type="pct"/>
            <w:noWrap/>
            <w:hideMark/>
          </w:tcPr>
          <w:p w:rsidR="00FA2EB3" w:rsidRPr="00D00463" w:rsidRDefault="00FA2EB3" w:rsidP="00464575">
            <w:pPr>
              <w:pStyle w:val="Tabletextright"/>
            </w:pPr>
            <w:r w:rsidRPr="00D00463">
              <w:t>154</w:t>
            </w:r>
          </w:p>
        </w:tc>
        <w:tc>
          <w:tcPr>
            <w:tcW w:w="328" w:type="pct"/>
            <w:noWrap/>
            <w:hideMark/>
          </w:tcPr>
          <w:p w:rsidR="00FA2EB3" w:rsidRPr="00D00463" w:rsidRDefault="00FA2EB3" w:rsidP="00464575">
            <w:pPr>
              <w:pStyle w:val="Tabletextright"/>
            </w:pPr>
            <w:r w:rsidRPr="00D00463">
              <w:t>0.42</w:t>
            </w:r>
          </w:p>
        </w:tc>
        <w:tc>
          <w:tcPr>
            <w:tcW w:w="408" w:type="pct"/>
            <w:noWrap/>
            <w:hideMark/>
          </w:tcPr>
          <w:p w:rsidR="00FA2EB3" w:rsidRPr="00D00463" w:rsidRDefault="00FA2EB3" w:rsidP="00464575">
            <w:pPr>
              <w:pStyle w:val="Tabletextright"/>
            </w:pPr>
            <w:r w:rsidRPr="00D00463">
              <w:t>27.496</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0.05303</w:t>
            </w:r>
          </w:p>
        </w:tc>
        <w:tc>
          <w:tcPr>
            <w:tcW w:w="307" w:type="pct"/>
            <w:noWrap/>
            <w:hideMark/>
          </w:tcPr>
          <w:p w:rsidR="00FA2EB3" w:rsidRPr="00D00463" w:rsidRDefault="00FA2EB3" w:rsidP="00464575">
            <w:pPr>
              <w:pStyle w:val="Tabletextright"/>
            </w:pPr>
            <w:r w:rsidRPr="00D00463">
              <w:t>2.2</w:t>
            </w:r>
          </w:p>
        </w:tc>
        <w:tc>
          <w:tcPr>
            <w:tcW w:w="368" w:type="pct"/>
            <w:noWrap/>
            <w:hideMark/>
          </w:tcPr>
          <w:p w:rsidR="00FA2EB3" w:rsidRPr="00D00463" w:rsidRDefault="00FA2EB3" w:rsidP="00464575">
            <w:pPr>
              <w:pStyle w:val="Tabletextright"/>
            </w:pPr>
            <w:r w:rsidRPr="00D00463">
              <w:t>230.3</w:t>
            </w:r>
          </w:p>
        </w:tc>
        <w:tc>
          <w:tcPr>
            <w:tcW w:w="307" w:type="pct"/>
            <w:noWrap/>
            <w:hideMark/>
          </w:tcPr>
          <w:p w:rsidR="00FA2EB3" w:rsidRPr="00D00463" w:rsidRDefault="00FA2EB3" w:rsidP="00464575">
            <w:pPr>
              <w:pStyle w:val="Tabletextright"/>
            </w:pPr>
            <w:r w:rsidRPr="00D00463">
              <w:t>2.6</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2121505.21.1.1</w:t>
            </w:r>
          </w:p>
        </w:tc>
        <w:tc>
          <w:tcPr>
            <w:tcW w:w="375" w:type="pct"/>
            <w:noWrap/>
            <w:hideMark/>
          </w:tcPr>
          <w:p w:rsidR="00FA2EB3" w:rsidRPr="00D00463" w:rsidRDefault="00FA2EB3" w:rsidP="00464575">
            <w:pPr>
              <w:pStyle w:val="Tabletextright"/>
            </w:pPr>
            <w:r w:rsidRPr="00D00463">
              <w:t>-0.14</w:t>
            </w:r>
          </w:p>
        </w:tc>
        <w:tc>
          <w:tcPr>
            <w:tcW w:w="377" w:type="pct"/>
            <w:noWrap/>
            <w:hideMark/>
          </w:tcPr>
          <w:p w:rsidR="00FA2EB3" w:rsidRPr="00D00463" w:rsidRDefault="00FA2EB3" w:rsidP="00464575">
            <w:pPr>
              <w:pStyle w:val="Tabletextright"/>
            </w:pPr>
            <w:r w:rsidRPr="00D00463">
              <w:t>230</w:t>
            </w:r>
          </w:p>
        </w:tc>
        <w:tc>
          <w:tcPr>
            <w:tcW w:w="377" w:type="pct"/>
            <w:noWrap/>
            <w:hideMark/>
          </w:tcPr>
          <w:p w:rsidR="00FA2EB3" w:rsidRPr="00D00463" w:rsidRDefault="00FA2EB3" w:rsidP="00464575">
            <w:pPr>
              <w:pStyle w:val="Tabletextright"/>
            </w:pPr>
            <w:r w:rsidRPr="00D00463">
              <w:t>108</w:t>
            </w:r>
          </w:p>
        </w:tc>
        <w:tc>
          <w:tcPr>
            <w:tcW w:w="328" w:type="pct"/>
            <w:noWrap/>
            <w:hideMark/>
          </w:tcPr>
          <w:p w:rsidR="00FA2EB3" w:rsidRPr="00D00463" w:rsidRDefault="00FA2EB3" w:rsidP="00464575">
            <w:pPr>
              <w:pStyle w:val="Tabletextright"/>
            </w:pPr>
            <w:r w:rsidRPr="00D00463">
              <w:t>0.49</w:t>
            </w:r>
          </w:p>
        </w:tc>
        <w:tc>
          <w:tcPr>
            <w:tcW w:w="408" w:type="pct"/>
            <w:noWrap/>
            <w:hideMark/>
          </w:tcPr>
          <w:p w:rsidR="00FA2EB3" w:rsidRPr="00D00463" w:rsidRDefault="00FA2EB3" w:rsidP="00464575">
            <w:pPr>
              <w:pStyle w:val="Tabletextright"/>
            </w:pPr>
            <w:r w:rsidRPr="00D00463">
              <w:t>27.552</w:t>
            </w:r>
          </w:p>
        </w:tc>
        <w:tc>
          <w:tcPr>
            <w:tcW w:w="307" w:type="pct"/>
            <w:noWrap/>
            <w:hideMark/>
          </w:tcPr>
          <w:p w:rsidR="00FA2EB3" w:rsidRPr="00D00463" w:rsidRDefault="00FA2EB3" w:rsidP="00464575">
            <w:pPr>
              <w:pStyle w:val="Tabletextright"/>
            </w:pPr>
            <w:r w:rsidRPr="00D00463">
              <w:t>1.7</w:t>
            </w:r>
          </w:p>
        </w:tc>
        <w:tc>
          <w:tcPr>
            <w:tcW w:w="469" w:type="pct"/>
            <w:noWrap/>
            <w:hideMark/>
          </w:tcPr>
          <w:p w:rsidR="00FA2EB3" w:rsidRPr="00D00463" w:rsidRDefault="00FA2EB3" w:rsidP="00464575">
            <w:pPr>
              <w:pStyle w:val="Tabletextright"/>
            </w:pPr>
            <w:r w:rsidRPr="00D00463">
              <w:t>0.05322</w:t>
            </w:r>
          </w:p>
        </w:tc>
        <w:tc>
          <w:tcPr>
            <w:tcW w:w="307" w:type="pct"/>
            <w:noWrap/>
            <w:hideMark/>
          </w:tcPr>
          <w:p w:rsidR="00FA2EB3" w:rsidRPr="00D00463" w:rsidRDefault="00FA2EB3" w:rsidP="00464575">
            <w:pPr>
              <w:pStyle w:val="Tabletextright"/>
            </w:pPr>
            <w:r w:rsidRPr="00D00463">
              <w:t>3.9</w:t>
            </w:r>
          </w:p>
        </w:tc>
        <w:tc>
          <w:tcPr>
            <w:tcW w:w="368" w:type="pct"/>
            <w:noWrap/>
            <w:hideMark/>
          </w:tcPr>
          <w:p w:rsidR="00FA2EB3" w:rsidRPr="00D00463" w:rsidRDefault="00FA2EB3" w:rsidP="00464575">
            <w:pPr>
              <w:pStyle w:val="Tabletextright"/>
            </w:pPr>
            <w:r w:rsidRPr="00D00463">
              <w:t>229.8</w:t>
            </w:r>
          </w:p>
        </w:tc>
        <w:tc>
          <w:tcPr>
            <w:tcW w:w="307" w:type="pct"/>
            <w:noWrap/>
            <w:hideMark/>
          </w:tcPr>
          <w:p w:rsidR="00FA2EB3" w:rsidRPr="00D00463" w:rsidRDefault="00FA2EB3" w:rsidP="00464575">
            <w:pPr>
              <w:pStyle w:val="Tabletextright"/>
            </w:pPr>
            <w:r w:rsidRPr="00D00463">
              <w:t>3.9</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2121505.10.1.1</w:t>
            </w:r>
          </w:p>
        </w:tc>
        <w:tc>
          <w:tcPr>
            <w:tcW w:w="375" w:type="pct"/>
            <w:noWrap/>
            <w:hideMark/>
          </w:tcPr>
          <w:p w:rsidR="00FA2EB3" w:rsidRPr="00D00463" w:rsidRDefault="00FA2EB3" w:rsidP="00464575">
            <w:pPr>
              <w:pStyle w:val="Tabletextright"/>
            </w:pPr>
            <w:r w:rsidRPr="00D00463">
              <w:t>0.10</w:t>
            </w:r>
          </w:p>
        </w:tc>
        <w:tc>
          <w:tcPr>
            <w:tcW w:w="377" w:type="pct"/>
            <w:noWrap/>
            <w:hideMark/>
          </w:tcPr>
          <w:p w:rsidR="00FA2EB3" w:rsidRPr="00D00463" w:rsidRDefault="00FA2EB3" w:rsidP="00464575">
            <w:pPr>
              <w:pStyle w:val="Tabletextright"/>
            </w:pPr>
            <w:r w:rsidRPr="00D00463">
              <w:t>309</w:t>
            </w:r>
          </w:p>
        </w:tc>
        <w:tc>
          <w:tcPr>
            <w:tcW w:w="377" w:type="pct"/>
            <w:noWrap/>
            <w:hideMark/>
          </w:tcPr>
          <w:p w:rsidR="00FA2EB3" w:rsidRPr="00D00463" w:rsidRDefault="00FA2EB3" w:rsidP="00464575">
            <w:pPr>
              <w:pStyle w:val="Tabletextright"/>
            </w:pPr>
            <w:r w:rsidRPr="00D00463">
              <w:t>113</w:t>
            </w:r>
          </w:p>
        </w:tc>
        <w:tc>
          <w:tcPr>
            <w:tcW w:w="328" w:type="pct"/>
            <w:noWrap/>
            <w:hideMark/>
          </w:tcPr>
          <w:p w:rsidR="00FA2EB3" w:rsidRPr="00D00463" w:rsidRDefault="00FA2EB3" w:rsidP="00464575">
            <w:pPr>
              <w:pStyle w:val="Tabletextright"/>
            </w:pPr>
            <w:r w:rsidRPr="00D00463">
              <w:t>0.38</w:t>
            </w:r>
          </w:p>
        </w:tc>
        <w:tc>
          <w:tcPr>
            <w:tcW w:w="408" w:type="pct"/>
            <w:noWrap/>
            <w:hideMark/>
          </w:tcPr>
          <w:p w:rsidR="00FA2EB3" w:rsidRPr="00D00463" w:rsidRDefault="00FA2EB3" w:rsidP="00464575">
            <w:pPr>
              <w:pStyle w:val="Tabletextright"/>
            </w:pPr>
            <w:r w:rsidRPr="00D00463">
              <w:t>27.561</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0.05034</w:t>
            </w:r>
          </w:p>
        </w:tc>
        <w:tc>
          <w:tcPr>
            <w:tcW w:w="307" w:type="pct"/>
            <w:noWrap/>
            <w:hideMark/>
          </w:tcPr>
          <w:p w:rsidR="00FA2EB3" w:rsidRPr="00D00463" w:rsidRDefault="00FA2EB3" w:rsidP="00464575">
            <w:pPr>
              <w:pStyle w:val="Tabletextright"/>
            </w:pPr>
            <w:r w:rsidRPr="00D00463">
              <w:t>2.2</w:t>
            </w:r>
          </w:p>
        </w:tc>
        <w:tc>
          <w:tcPr>
            <w:tcW w:w="368" w:type="pct"/>
            <w:noWrap/>
            <w:hideMark/>
          </w:tcPr>
          <w:p w:rsidR="00FA2EB3" w:rsidRPr="00D00463" w:rsidRDefault="00FA2EB3" w:rsidP="00464575">
            <w:pPr>
              <w:pStyle w:val="Tabletextright"/>
            </w:pPr>
            <w:r w:rsidRPr="00D00463">
              <w:t>229.7</w:t>
            </w:r>
          </w:p>
        </w:tc>
        <w:tc>
          <w:tcPr>
            <w:tcW w:w="307" w:type="pct"/>
            <w:noWrap/>
            <w:hideMark/>
          </w:tcPr>
          <w:p w:rsidR="00FA2EB3" w:rsidRPr="00D00463" w:rsidRDefault="00FA2EB3" w:rsidP="00464575">
            <w:pPr>
              <w:pStyle w:val="Tabletextright"/>
            </w:pPr>
            <w:r w:rsidRPr="00D00463">
              <w:t>2.7</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2121505.14.1.1</w:t>
            </w:r>
          </w:p>
        </w:tc>
        <w:tc>
          <w:tcPr>
            <w:tcW w:w="375" w:type="pct"/>
            <w:noWrap/>
            <w:hideMark/>
          </w:tcPr>
          <w:p w:rsidR="00FA2EB3" w:rsidRPr="00D00463" w:rsidRDefault="00FA2EB3" w:rsidP="00464575">
            <w:pPr>
              <w:pStyle w:val="Tabletextright"/>
            </w:pPr>
            <w:r w:rsidRPr="00D00463">
              <w:t>0.32</w:t>
            </w:r>
          </w:p>
        </w:tc>
        <w:tc>
          <w:tcPr>
            <w:tcW w:w="377" w:type="pct"/>
            <w:noWrap/>
            <w:hideMark/>
          </w:tcPr>
          <w:p w:rsidR="00FA2EB3" w:rsidRPr="00D00463" w:rsidRDefault="00FA2EB3" w:rsidP="00464575">
            <w:pPr>
              <w:pStyle w:val="Tabletextright"/>
            </w:pPr>
            <w:r w:rsidRPr="00D00463">
              <w:t>383</w:t>
            </w:r>
          </w:p>
        </w:tc>
        <w:tc>
          <w:tcPr>
            <w:tcW w:w="377" w:type="pct"/>
            <w:noWrap/>
            <w:hideMark/>
          </w:tcPr>
          <w:p w:rsidR="00FA2EB3" w:rsidRPr="00D00463" w:rsidRDefault="00FA2EB3" w:rsidP="00464575">
            <w:pPr>
              <w:pStyle w:val="Tabletextright"/>
            </w:pPr>
            <w:r w:rsidRPr="00D00463">
              <w:t>239</w:t>
            </w:r>
          </w:p>
        </w:tc>
        <w:tc>
          <w:tcPr>
            <w:tcW w:w="328" w:type="pct"/>
            <w:noWrap/>
            <w:hideMark/>
          </w:tcPr>
          <w:p w:rsidR="00FA2EB3" w:rsidRPr="00D00463" w:rsidRDefault="00FA2EB3" w:rsidP="00464575">
            <w:pPr>
              <w:pStyle w:val="Tabletextright"/>
            </w:pPr>
            <w:r w:rsidRPr="00D00463">
              <w:t>0.64</w:t>
            </w:r>
          </w:p>
        </w:tc>
        <w:tc>
          <w:tcPr>
            <w:tcW w:w="408" w:type="pct"/>
            <w:noWrap/>
            <w:hideMark/>
          </w:tcPr>
          <w:p w:rsidR="00FA2EB3" w:rsidRPr="00D00463" w:rsidRDefault="00FA2EB3" w:rsidP="00464575">
            <w:pPr>
              <w:pStyle w:val="Tabletextright"/>
            </w:pPr>
            <w:r w:rsidRPr="00D00463">
              <w:t>27.633</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0.04641</w:t>
            </w:r>
          </w:p>
        </w:tc>
        <w:tc>
          <w:tcPr>
            <w:tcW w:w="307" w:type="pct"/>
            <w:noWrap/>
            <w:hideMark/>
          </w:tcPr>
          <w:p w:rsidR="00FA2EB3" w:rsidRPr="00D00463" w:rsidRDefault="00FA2EB3" w:rsidP="00464575">
            <w:pPr>
              <w:pStyle w:val="Tabletextright"/>
            </w:pPr>
            <w:r w:rsidRPr="00D00463">
              <w:t>2.6</w:t>
            </w:r>
          </w:p>
        </w:tc>
        <w:tc>
          <w:tcPr>
            <w:tcW w:w="368" w:type="pct"/>
            <w:noWrap/>
            <w:hideMark/>
          </w:tcPr>
          <w:p w:rsidR="00FA2EB3" w:rsidRPr="00D00463" w:rsidRDefault="00FA2EB3" w:rsidP="00464575">
            <w:pPr>
              <w:pStyle w:val="Tabletextright"/>
            </w:pPr>
            <w:r w:rsidRPr="00D00463">
              <w:t>229.2</w:t>
            </w:r>
          </w:p>
        </w:tc>
        <w:tc>
          <w:tcPr>
            <w:tcW w:w="307" w:type="pct"/>
            <w:noWrap/>
            <w:hideMark/>
          </w:tcPr>
          <w:p w:rsidR="00FA2EB3" w:rsidRPr="00D00463" w:rsidRDefault="00FA2EB3" w:rsidP="00464575">
            <w:pPr>
              <w:pStyle w:val="Tabletextright"/>
            </w:pPr>
            <w:r w:rsidRPr="00D00463">
              <w:t>2.6</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2121505.5.1.1</w:t>
            </w:r>
          </w:p>
        </w:tc>
        <w:tc>
          <w:tcPr>
            <w:tcW w:w="375" w:type="pct"/>
            <w:noWrap/>
            <w:hideMark/>
          </w:tcPr>
          <w:p w:rsidR="00FA2EB3" w:rsidRPr="00D00463" w:rsidRDefault="00FA2EB3" w:rsidP="00464575">
            <w:pPr>
              <w:pStyle w:val="Tabletextright"/>
            </w:pPr>
            <w:r w:rsidRPr="00D00463">
              <w:t>0.34</w:t>
            </w:r>
          </w:p>
        </w:tc>
        <w:tc>
          <w:tcPr>
            <w:tcW w:w="377" w:type="pct"/>
            <w:noWrap/>
            <w:hideMark/>
          </w:tcPr>
          <w:p w:rsidR="00FA2EB3" w:rsidRPr="00D00463" w:rsidRDefault="00FA2EB3" w:rsidP="00464575">
            <w:pPr>
              <w:pStyle w:val="Tabletextright"/>
            </w:pPr>
            <w:r w:rsidRPr="00D00463">
              <w:t>720</w:t>
            </w:r>
          </w:p>
        </w:tc>
        <w:tc>
          <w:tcPr>
            <w:tcW w:w="377" w:type="pct"/>
            <w:noWrap/>
            <w:hideMark/>
          </w:tcPr>
          <w:p w:rsidR="00FA2EB3" w:rsidRPr="00D00463" w:rsidRDefault="00FA2EB3" w:rsidP="00464575">
            <w:pPr>
              <w:pStyle w:val="Tabletextright"/>
            </w:pPr>
            <w:r w:rsidRPr="00D00463">
              <w:t>400</w:t>
            </w:r>
          </w:p>
        </w:tc>
        <w:tc>
          <w:tcPr>
            <w:tcW w:w="328" w:type="pct"/>
            <w:noWrap/>
            <w:hideMark/>
          </w:tcPr>
          <w:p w:rsidR="00FA2EB3" w:rsidRPr="00D00463" w:rsidRDefault="00FA2EB3" w:rsidP="00464575">
            <w:pPr>
              <w:pStyle w:val="Tabletextright"/>
            </w:pPr>
            <w:r w:rsidRPr="00D00463">
              <w:t>0.57</w:t>
            </w:r>
          </w:p>
        </w:tc>
        <w:tc>
          <w:tcPr>
            <w:tcW w:w="408" w:type="pct"/>
            <w:noWrap/>
            <w:hideMark/>
          </w:tcPr>
          <w:p w:rsidR="00FA2EB3" w:rsidRPr="00D00463" w:rsidRDefault="00FA2EB3" w:rsidP="00464575">
            <w:pPr>
              <w:pStyle w:val="Tabletextright"/>
            </w:pPr>
            <w:r w:rsidRPr="00D00463">
              <w:t>27.723</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0.04824</w:t>
            </w:r>
          </w:p>
        </w:tc>
        <w:tc>
          <w:tcPr>
            <w:tcW w:w="307" w:type="pct"/>
            <w:noWrap/>
            <w:hideMark/>
          </w:tcPr>
          <w:p w:rsidR="00FA2EB3" w:rsidRPr="00D00463" w:rsidRDefault="00FA2EB3" w:rsidP="00464575">
            <w:pPr>
              <w:pStyle w:val="Tabletextright"/>
            </w:pPr>
            <w:r w:rsidRPr="00D00463">
              <w:t>1.9</w:t>
            </w:r>
          </w:p>
        </w:tc>
        <w:tc>
          <w:tcPr>
            <w:tcW w:w="368" w:type="pct"/>
            <w:noWrap/>
            <w:hideMark/>
          </w:tcPr>
          <w:p w:rsidR="00FA2EB3" w:rsidRPr="00D00463" w:rsidRDefault="00FA2EB3" w:rsidP="00464575">
            <w:pPr>
              <w:pStyle w:val="Tabletextright"/>
            </w:pPr>
            <w:r w:rsidRPr="00D00463">
              <w:t>228.4</w:t>
            </w:r>
          </w:p>
        </w:tc>
        <w:tc>
          <w:tcPr>
            <w:tcW w:w="307" w:type="pct"/>
            <w:noWrap/>
            <w:hideMark/>
          </w:tcPr>
          <w:p w:rsidR="00FA2EB3" w:rsidRPr="00D00463" w:rsidRDefault="00FA2EB3" w:rsidP="00464575">
            <w:pPr>
              <w:pStyle w:val="Tabletextright"/>
            </w:pPr>
            <w:r w:rsidRPr="00D00463">
              <w:t>2.4</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2121505.22.1.1</w:t>
            </w:r>
          </w:p>
        </w:tc>
        <w:tc>
          <w:tcPr>
            <w:tcW w:w="375" w:type="pct"/>
            <w:noWrap/>
            <w:hideMark/>
          </w:tcPr>
          <w:p w:rsidR="00FA2EB3" w:rsidRPr="00D00463" w:rsidRDefault="00FA2EB3" w:rsidP="00464575">
            <w:pPr>
              <w:pStyle w:val="Tabletextright"/>
            </w:pPr>
            <w:r w:rsidRPr="00D00463">
              <w:t>0.10</w:t>
            </w:r>
          </w:p>
        </w:tc>
        <w:tc>
          <w:tcPr>
            <w:tcW w:w="377" w:type="pct"/>
            <w:noWrap/>
            <w:hideMark/>
          </w:tcPr>
          <w:p w:rsidR="00FA2EB3" w:rsidRPr="00D00463" w:rsidRDefault="00FA2EB3" w:rsidP="00464575">
            <w:pPr>
              <w:pStyle w:val="Tabletextright"/>
            </w:pPr>
            <w:r w:rsidRPr="00D00463">
              <w:t>508</w:t>
            </w:r>
          </w:p>
        </w:tc>
        <w:tc>
          <w:tcPr>
            <w:tcW w:w="377" w:type="pct"/>
            <w:noWrap/>
            <w:hideMark/>
          </w:tcPr>
          <w:p w:rsidR="00FA2EB3" w:rsidRPr="00D00463" w:rsidRDefault="00FA2EB3" w:rsidP="00464575">
            <w:pPr>
              <w:pStyle w:val="Tabletextright"/>
            </w:pPr>
            <w:r w:rsidRPr="00D00463">
              <w:t>291</w:t>
            </w:r>
          </w:p>
        </w:tc>
        <w:tc>
          <w:tcPr>
            <w:tcW w:w="328" w:type="pct"/>
            <w:noWrap/>
            <w:hideMark/>
          </w:tcPr>
          <w:p w:rsidR="00FA2EB3" w:rsidRPr="00D00463" w:rsidRDefault="00FA2EB3" w:rsidP="00464575">
            <w:pPr>
              <w:pStyle w:val="Tabletextright"/>
            </w:pPr>
            <w:r w:rsidRPr="00D00463">
              <w:t>0.59</w:t>
            </w:r>
          </w:p>
        </w:tc>
        <w:tc>
          <w:tcPr>
            <w:tcW w:w="408" w:type="pct"/>
            <w:noWrap/>
            <w:hideMark/>
          </w:tcPr>
          <w:p w:rsidR="00FA2EB3" w:rsidRPr="00D00463" w:rsidRDefault="00FA2EB3" w:rsidP="00464575">
            <w:pPr>
              <w:pStyle w:val="Tabletextright"/>
            </w:pPr>
            <w:r w:rsidRPr="00D00463">
              <w:t>27.762</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0.05115</w:t>
            </w:r>
          </w:p>
        </w:tc>
        <w:tc>
          <w:tcPr>
            <w:tcW w:w="307" w:type="pct"/>
            <w:noWrap/>
            <w:hideMark/>
          </w:tcPr>
          <w:p w:rsidR="00FA2EB3" w:rsidRPr="00D00463" w:rsidRDefault="00FA2EB3" w:rsidP="00464575">
            <w:pPr>
              <w:pStyle w:val="Tabletextright"/>
            </w:pPr>
            <w:r w:rsidRPr="00D00463">
              <w:t>1.8</w:t>
            </w:r>
          </w:p>
        </w:tc>
        <w:tc>
          <w:tcPr>
            <w:tcW w:w="368" w:type="pct"/>
            <w:noWrap/>
            <w:hideMark/>
          </w:tcPr>
          <w:p w:rsidR="00FA2EB3" w:rsidRPr="00D00463" w:rsidRDefault="00FA2EB3" w:rsidP="00464575">
            <w:pPr>
              <w:pStyle w:val="Tabletextright"/>
            </w:pPr>
            <w:r w:rsidRPr="00D00463">
              <w:t>228.1</w:t>
            </w:r>
          </w:p>
        </w:tc>
        <w:tc>
          <w:tcPr>
            <w:tcW w:w="307" w:type="pct"/>
            <w:noWrap/>
            <w:hideMark/>
          </w:tcPr>
          <w:p w:rsidR="00FA2EB3" w:rsidRPr="00D00463" w:rsidRDefault="00FA2EB3" w:rsidP="00464575">
            <w:pPr>
              <w:pStyle w:val="Tabletextright"/>
            </w:pPr>
            <w:r w:rsidRPr="00D00463">
              <w:t>2.5</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2121505.25.1.1</w:t>
            </w:r>
          </w:p>
        </w:tc>
        <w:tc>
          <w:tcPr>
            <w:tcW w:w="375" w:type="pct"/>
            <w:noWrap/>
            <w:hideMark/>
          </w:tcPr>
          <w:p w:rsidR="00FA2EB3" w:rsidRPr="00D00463" w:rsidRDefault="00FA2EB3" w:rsidP="00464575">
            <w:pPr>
              <w:pStyle w:val="Tabletextright"/>
            </w:pPr>
            <w:r w:rsidRPr="00D00463">
              <w:t>-0.20</w:t>
            </w:r>
          </w:p>
        </w:tc>
        <w:tc>
          <w:tcPr>
            <w:tcW w:w="377" w:type="pct"/>
            <w:noWrap/>
            <w:hideMark/>
          </w:tcPr>
          <w:p w:rsidR="00FA2EB3" w:rsidRPr="00D00463" w:rsidRDefault="00FA2EB3" w:rsidP="00464575">
            <w:pPr>
              <w:pStyle w:val="Tabletextright"/>
            </w:pPr>
            <w:r w:rsidRPr="00D00463">
              <w:t>266</w:t>
            </w:r>
          </w:p>
        </w:tc>
        <w:tc>
          <w:tcPr>
            <w:tcW w:w="377" w:type="pct"/>
            <w:noWrap/>
            <w:hideMark/>
          </w:tcPr>
          <w:p w:rsidR="00FA2EB3" w:rsidRPr="00D00463" w:rsidRDefault="00FA2EB3" w:rsidP="00464575">
            <w:pPr>
              <w:pStyle w:val="Tabletextright"/>
            </w:pPr>
            <w:r w:rsidRPr="00D00463">
              <w:t>108</w:t>
            </w:r>
          </w:p>
        </w:tc>
        <w:tc>
          <w:tcPr>
            <w:tcW w:w="328" w:type="pct"/>
            <w:noWrap/>
            <w:hideMark/>
          </w:tcPr>
          <w:p w:rsidR="00FA2EB3" w:rsidRPr="00D00463" w:rsidRDefault="00FA2EB3" w:rsidP="00464575">
            <w:pPr>
              <w:pStyle w:val="Tabletextright"/>
            </w:pPr>
            <w:r w:rsidRPr="00D00463">
              <w:t>0.42</w:t>
            </w:r>
          </w:p>
        </w:tc>
        <w:tc>
          <w:tcPr>
            <w:tcW w:w="408" w:type="pct"/>
            <w:noWrap/>
            <w:hideMark/>
          </w:tcPr>
          <w:p w:rsidR="00FA2EB3" w:rsidRPr="00D00463" w:rsidRDefault="00FA2EB3" w:rsidP="00464575">
            <w:pPr>
              <w:pStyle w:val="Tabletextright"/>
            </w:pPr>
            <w:r w:rsidRPr="00D00463">
              <w:t>27.807</w:t>
            </w:r>
          </w:p>
        </w:tc>
        <w:tc>
          <w:tcPr>
            <w:tcW w:w="307" w:type="pct"/>
            <w:noWrap/>
            <w:hideMark/>
          </w:tcPr>
          <w:p w:rsidR="00FA2EB3" w:rsidRPr="00D00463" w:rsidRDefault="00FA2EB3" w:rsidP="00464575">
            <w:pPr>
              <w:pStyle w:val="Tabletextright"/>
            </w:pPr>
            <w:r w:rsidRPr="00D00463">
              <w:t>2.1</w:t>
            </w:r>
          </w:p>
        </w:tc>
        <w:tc>
          <w:tcPr>
            <w:tcW w:w="469" w:type="pct"/>
            <w:noWrap/>
            <w:hideMark/>
          </w:tcPr>
          <w:p w:rsidR="00FA2EB3" w:rsidRPr="00D00463" w:rsidRDefault="00FA2EB3" w:rsidP="00464575">
            <w:pPr>
              <w:pStyle w:val="Tabletextright"/>
            </w:pPr>
            <w:r w:rsidRPr="00D00463">
              <w:t>0.05426</w:t>
            </w:r>
          </w:p>
        </w:tc>
        <w:tc>
          <w:tcPr>
            <w:tcW w:w="307" w:type="pct"/>
            <w:noWrap/>
            <w:hideMark/>
          </w:tcPr>
          <w:p w:rsidR="00FA2EB3" w:rsidRPr="00D00463" w:rsidRDefault="00FA2EB3" w:rsidP="00464575">
            <w:pPr>
              <w:pStyle w:val="Tabletextright"/>
            </w:pPr>
            <w:r w:rsidRPr="00D00463">
              <w:t>2.6</w:t>
            </w:r>
          </w:p>
        </w:tc>
        <w:tc>
          <w:tcPr>
            <w:tcW w:w="368" w:type="pct"/>
            <w:noWrap/>
            <w:hideMark/>
          </w:tcPr>
          <w:p w:rsidR="00FA2EB3" w:rsidRPr="00D00463" w:rsidRDefault="00FA2EB3" w:rsidP="00464575">
            <w:pPr>
              <w:pStyle w:val="Tabletextright"/>
            </w:pPr>
            <w:r w:rsidRPr="00D00463">
              <w:t>227.8</w:t>
            </w:r>
          </w:p>
        </w:tc>
        <w:tc>
          <w:tcPr>
            <w:tcW w:w="307" w:type="pct"/>
            <w:noWrap/>
            <w:hideMark/>
          </w:tcPr>
          <w:p w:rsidR="00FA2EB3" w:rsidRPr="00D00463" w:rsidRDefault="00FA2EB3" w:rsidP="00464575">
            <w:pPr>
              <w:pStyle w:val="Tabletextright"/>
            </w:pPr>
            <w:r w:rsidRPr="00D00463">
              <w:t>4.6</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2121505.18.1.1</w:t>
            </w:r>
          </w:p>
        </w:tc>
        <w:tc>
          <w:tcPr>
            <w:tcW w:w="375" w:type="pct"/>
            <w:noWrap/>
            <w:hideMark/>
          </w:tcPr>
          <w:p w:rsidR="00FA2EB3" w:rsidRPr="00D00463" w:rsidRDefault="00FA2EB3" w:rsidP="00464575">
            <w:pPr>
              <w:pStyle w:val="Tabletextright"/>
            </w:pPr>
            <w:r w:rsidRPr="00D00463">
              <w:t>0.41</w:t>
            </w:r>
          </w:p>
        </w:tc>
        <w:tc>
          <w:tcPr>
            <w:tcW w:w="377" w:type="pct"/>
            <w:noWrap/>
            <w:hideMark/>
          </w:tcPr>
          <w:p w:rsidR="00FA2EB3" w:rsidRPr="00D00463" w:rsidRDefault="00FA2EB3" w:rsidP="00464575">
            <w:pPr>
              <w:pStyle w:val="Tabletextright"/>
            </w:pPr>
            <w:r w:rsidRPr="00D00463">
              <w:t>249</w:t>
            </w:r>
          </w:p>
        </w:tc>
        <w:tc>
          <w:tcPr>
            <w:tcW w:w="377" w:type="pct"/>
            <w:noWrap/>
            <w:hideMark/>
          </w:tcPr>
          <w:p w:rsidR="00FA2EB3" w:rsidRPr="00D00463" w:rsidRDefault="00FA2EB3" w:rsidP="00464575">
            <w:pPr>
              <w:pStyle w:val="Tabletextright"/>
            </w:pPr>
            <w:r w:rsidRPr="00D00463">
              <w:t>154</w:t>
            </w:r>
          </w:p>
        </w:tc>
        <w:tc>
          <w:tcPr>
            <w:tcW w:w="328" w:type="pct"/>
            <w:noWrap/>
            <w:hideMark/>
          </w:tcPr>
          <w:p w:rsidR="00FA2EB3" w:rsidRPr="00D00463" w:rsidRDefault="00FA2EB3" w:rsidP="00464575">
            <w:pPr>
              <w:pStyle w:val="Tabletextright"/>
            </w:pPr>
            <w:r w:rsidRPr="00D00463">
              <w:t>0.64</w:t>
            </w:r>
          </w:p>
        </w:tc>
        <w:tc>
          <w:tcPr>
            <w:tcW w:w="408" w:type="pct"/>
            <w:noWrap/>
            <w:hideMark/>
          </w:tcPr>
          <w:p w:rsidR="00FA2EB3" w:rsidRPr="00D00463" w:rsidRDefault="00FA2EB3" w:rsidP="00464575">
            <w:pPr>
              <w:pStyle w:val="Tabletextright"/>
            </w:pPr>
            <w:r w:rsidRPr="00D00463">
              <w:t>27.850</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0.04536</w:t>
            </w:r>
          </w:p>
        </w:tc>
        <w:tc>
          <w:tcPr>
            <w:tcW w:w="307" w:type="pct"/>
            <w:noWrap/>
            <w:hideMark/>
          </w:tcPr>
          <w:p w:rsidR="00FA2EB3" w:rsidRPr="00D00463" w:rsidRDefault="00FA2EB3" w:rsidP="00464575">
            <w:pPr>
              <w:pStyle w:val="Tabletextright"/>
            </w:pPr>
            <w:r w:rsidRPr="00D00463">
              <w:t>3.9</w:t>
            </w:r>
          </w:p>
        </w:tc>
        <w:tc>
          <w:tcPr>
            <w:tcW w:w="368" w:type="pct"/>
            <w:noWrap/>
            <w:hideMark/>
          </w:tcPr>
          <w:p w:rsidR="00FA2EB3" w:rsidRPr="00D00463" w:rsidRDefault="00FA2EB3" w:rsidP="00464575">
            <w:pPr>
              <w:pStyle w:val="Tabletextright"/>
            </w:pPr>
            <w:r w:rsidRPr="00D00463">
              <w:t>227.4</w:t>
            </w:r>
          </w:p>
        </w:tc>
        <w:tc>
          <w:tcPr>
            <w:tcW w:w="307" w:type="pct"/>
            <w:noWrap/>
            <w:hideMark/>
          </w:tcPr>
          <w:p w:rsidR="00FA2EB3" w:rsidRPr="00D00463" w:rsidRDefault="00FA2EB3" w:rsidP="00464575">
            <w:pPr>
              <w:pStyle w:val="Tabletextright"/>
            </w:pPr>
            <w:r w:rsidRPr="00D00463">
              <w:t>2.8</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2121505.4.1.1</w:t>
            </w:r>
          </w:p>
        </w:tc>
        <w:tc>
          <w:tcPr>
            <w:tcW w:w="375" w:type="pct"/>
            <w:noWrap/>
            <w:hideMark/>
          </w:tcPr>
          <w:p w:rsidR="00FA2EB3" w:rsidRPr="00D00463" w:rsidRDefault="00FA2EB3" w:rsidP="00464575">
            <w:pPr>
              <w:pStyle w:val="Tabletextright"/>
            </w:pPr>
            <w:r w:rsidRPr="00D00463">
              <w:t>0.25</w:t>
            </w:r>
          </w:p>
        </w:tc>
        <w:tc>
          <w:tcPr>
            <w:tcW w:w="377" w:type="pct"/>
            <w:noWrap/>
            <w:hideMark/>
          </w:tcPr>
          <w:p w:rsidR="00FA2EB3" w:rsidRPr="00D00463" w:rsidRDefault="00FA2EB3" w:rsidP="00464575">
            <w:pPr>
              <w:pStyle w:val="Tabletextright"/>
            </w:pPr>
            <w:r w:rsidRPr="00D00463">
              <w:t>605</w:t>
            </w:r>
          </w:p>
        </w:tc>
        <w:tc>
          <w:tcPr>
            <w:tcW w:w="377" w:type="pct"/>
            <w:noWrap/>
            <w:hideMark/>
          </w:tcPr>
          <w:p w:rsidR="00FA2EB3" w:rsidRPr="00D00463" w:rsidRDefault="00FA2EB3" w:rsidP="00464575">
            <w:pPr>
              <w:pStyle w:val="Tabletextright"/>
            </w:pPr>
            <w:r w:rsidRPr="00D00463">
              <w:t>278</w:t>
            </w:r>
          </w:p>
        </w:tc>
        <w:tc>
          <w:tcPr>
            <w:tcW w:w="328" w:type="pct"/>
            <w:noWrap/>
            <w:hideMark/>
          </w:tcPr>
          <w:p w:rsidR="00FA2EB3" w:rsidRPr="00D00463" w:rsidRDefault="00FA2EB3" w:rsidP="00464575">
            <w:pPr>
              <w:pStyle w:val="Tabletextright"/>
            </w:pPr>
            <w:r w:rsidRPr="00D00463">
              <w:t>0.47</w:t>
            </w:r>
          </w:p>
        </w:tc>
        <w:tc>
          <w:tcPr>
            <w:tcW w:w="408" w:type="pct"/>
            <w:noWrap/>
            <w:hideMark/>
          </w:tcPr>
          <w:p w:rsidR="00FA2EB3" w:rsidRPr="00D00463" w:rsidRDefault="00FA2EB3" w:rsidP="00464575">
            <w:pPr>
              <w:pStyle w:val="Tabletextright"/>
            </w:pPr>
            <w:r w:rsidRPr="00D00463">
              <w:t>27.855</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0.04897</w:t>
            </w:r>
          </w:p>
        </w:tc>
        <w:tc>
          <w:tcPr>
            <w:tcW w:w="307" w:type="pct"/>
            <w:noWrap/>
            <w:hideMark/>
          </w:tcPr>
          <w:p w:rsidR="00FA2EB3" w:rsidRPr="00D00463" w:rsidRDefault="00FA2EB3" w:rsidP="00464575">
            <w:pPr>
              <w:pStyle w:val="Tabletextright"/>
            </w:pPr>
            <w:r w:rsidRPr="00D00463">
              <w:t>1.9</w:t>
            </w:r>
          </w:p>
        </w:tc>
        <w:tc>
          <w:tcPr>
            <w:tcW w:w="368" w:type="pct"/>
            <w:noWrap/>
            <w:hideMark/>
          </w:tcPr>
          <w:p w:rsidR="00FA2EB3" w:rsidRPr="00D00463" w:rsidRDefault="00FA2EB3" w:rsidP="00464575">
            <w:pPr>
              <w:pStyle w:val="Tabletextright"/>
            </w:pPr>
            <w:r w:rsidRPr="00D00463">
              <w:t>227.4</w:t>
            </w:r>
          </w:p>
        </w:tc>
        <w:tc>
          <w:tcPr>
            <w:tcW w:w="307" w:type="pct"/>
            <w:noWrap/>
            <w:hideMark/>
          </w:tcPr>
          <w:p w:rsidR="00FA2EB3" w:rsidRPr="00D00463" w:rsidRDefault="00FA2EB3" w:rsidP="00464575">
            <w:pPr>
              <w:pStyle w:val="Tabletextright"/>
            </w:pPr>
            <w:r w:rsidRPr="00D00463">
              <w:t>2.5</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2121505.24.1.1</w:t>
            </w:r>
          </w:p>
        </w:tc>
        <w:tc>
          <w:tcPr>
            <w:tcW w:w="375" w:type="pct"/>
            <w:noWrap/>
            <w:hideMark/>
          </w:tcPr>
          <w:p w:rsidR="00FA2EB3" w:rsidRPr="00D00463" w:rsidRDefault="00FA2EB3" w:rsidP="00464575">
            <w:pPr>
              <w:pStyle w:val="Tabletextright"/>
            </w:pPr>
            <w:r w:rsidRPr="00D00463">
              <w:t>-0.10</w:t>
            </w:r>
          </w:p>
        </w:tc>
        <w:tc>
          <w:tcPr>
            <w:tcW w:w="377" w:type="pct"/>
            <w:noWrap/>
            <w:hideMark/>
          </w:tcPr>
          <w:p w:rsidR="00FA2EB3" w:rsidRPr="00D00463" w:rsidRDefault="00FA2EB3" w:rsidP="00464575">
            <w:pPr>
              <w:pStyle w:val="Tabletextright"/>
            </w:pPr>
            <w:r w:rsidRPr="00D00463">
              <w:t>507</w:t>
            </w:r>
          </w:p>
        </w:tc>
        <w:tc>
          <w:tcPr>
            <w:tcW w:w="377" w:type="pct"/>
            <w:noWrap/>
            <w:hideMark/>
          </w:tcPr>
          <w:p w:rsidR="00FA2EB3" w:rsidRPr="00D00463" w:rsidRDefault="00FA2EB3" w:rsidP="00464575">
            <w:pPr>
              <w:pStyle w:val="Tabletextright"/>
            </w:pPr>
            <w:r w:rsidRPr="00D00463">
              <w:t>334</w:t>
            </w:r>
          </w:p>
        </w:tc>
        <w:tc>
          <w:tcPr>
            <w:tcW w:w="328" w:type="pct"/>
            <w:noWrap/>
            <w:hideMark/>
          </w:tcPr>
          <w:p w:rsidR="00FA2EB3" w:rsidRPr="00D00463" w:rsidRDefault="00FA2EB3" w:rsidP="00464575">
            <w:pPr>
              <w:pStyle w:val="Tabletextright"/>
            </w:pPr>
            <w:r w:rsidRPr="00D00463">
              <w:t>0.68</w:t>
            </w:r>
          </w:p>
        </w:tc>
        <w:tc>
          <w:tcPr>
            <w:tcW w:w="408" w:type="pct"/>
            <w:noWrap/>
            <w:hideMark/>
          </w:tcPr>
          <w:p w:rsidR="00FA2EB3" w:rsidRPr="00D00463" w:rsidRDefault="00FA2EB3" w:rsidP="00464575">
            <w:pPr>
              <w:pStyle w:val="Tabletextright"/>
            </w:pPr>
            <w:r w:rsidRPr="00D00463">
              <w:t>27.902</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0.05188</w:t>
            </w:r>
          </w:p>
        </w:tc>
        <w:tc>
          <w:tcPr>
            <w:tcW w:w="307" w:type="pct"/>
            <w:noWrap/>
            <w:hideMark/>
          </w:tcPr>
          <w:p w:rsidR="00FA2EB3" w:rsidRPr="00D00463" w:rsidRDefault="00FA2EB3" w:rsidP="00464575">
            <w:pPr>
              <w:pStyle w:val="Tabletextright"/>
            </w:pPr>
            <w:r w:rsidRPr="00D00463">
              <w:t>1.7</w:t>
            </w:r>
          </w:p>
        </w:tc>
        <w:tc>
          <w:tcPr>
            <w:tcW w:w="368" w:type="pct"/>
            <w:noWrap/>
            <w:hideMark/>
          </w:tcPr>
          <w:p w:rsidR="00FA2EB3" w:rsidRPr="00D00463" w:rsidRDefault="00FA2EB3" w:rsidP="00464575">
            <w:pPr>
              <w:pStyle w:val="Tabletextright"/>
            </w:pPr>
            <w:r w:rsidRPr="00D00463">
              <w:t>227.0</w:t>
            </w:r>
          </w:p>
        </w:tc>
        <w:tc>
          <w:tcPr>
            <w:tcW w:w="307" w:type="pct"/>
            <w:noWrap/>
            <w:hideMark/>
          </w:tcPr>
          <w:p w:rsidR="00FA2EB3" w:rsidRPr="00D00463" w:rsidRDefault="00FA2EB3" w:rsidP="00464575">
            <w:pPr>
              <w:pStyle w:val="Tabletextright"/>
            </w:pPr>
            <w:r w:rsidRPr="00D00463">
              <w:t>2.5</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2121505.1.1.1</w:t>
            </w:r>
          </w:p>
        </w:tc>
        <w:tc>
          <w:tcPr>
            <w:tcW w:w="375" w:type="pct"/>
            <w:noWrap/>
            <w:hideMark/>
          </w:tcPr>
          <w:p w:rsidR="00FA2EB3" w:rsidRPr="00D00463" w:rsidRDefault="00FA2EB3" w:rsidP="00464575">
            <w:pPr>
              <w:pStyle w:val="Tabletextright"/>
            </w:pPr>
            <w:r w:rsidRPr="00D00463">
              <w:t>0.21</w:t>
            </w:r>
          </w:p>
        </w:tc>
        <w:tc>
          <w:tcPr>
            <w:tcW w:w="377" w:type="pct"/>
            <w:noWrap/>
            <w:hideMark/>
          </w:tcPr>
          <w:p w:rsidR="00FA2EB3" w:rsidRPr="00D00463" w:rsidRDefault="00FA2EB3" w:rsidP="00464575">
            <w:pPr>
              <w:pStyle w:val="Tabletextright"/>
            </w:pPr>
            <w:r w:rsidRPr="00D00463">
              <w:t>433</w:t>
            </w:r>
          </w:p>
        </w:tc>
        <w:tc>
          <w:tcPr>
            <w:tcW w:w="377" w:type="pct"/>
            <w:noWrap/>
            <w:hideMark/>
          </w:tcPr>
          <w:p w:rsidR="00FA2EB3" w:rsidRPr="00D00463" w:rsidRDefault="00FA2EB3" w:rsidP="00464575">
            <w:pPr>
              <w:pStyle w:val="Tabletextright"/>
            </w:pPr>
            <w:r w:rsidRPr="00D00463">
              <w:t>227</w:t>
            </w:r>
          </w:p>
        </w:tc>
        <w:tc>
          <w:tcPr>
            <w:tcW w:w="328" w:type="pct"/>
            <w:noWrap/>
            <w:hideMark/>
          </w:tcPr>
          <w:p w:rsidR="00FA2EB3" w:rsidRPr="00D00463" w:rsidRDefault="00FA2EB3" w:rsidP="00464575">
            <w:pPr>
              <w:pStyle w:val="Tabletextright"/>
            </w:pPr>
            <w:r w:rsidRPr="00D00463">
              <w:t>0.54</w:t>
            </w:r>
          </w:p>
        </w:tc>
        <w:tc>
          <w:tcPr>
            <w:tcW w:w="408" w:type="pct"/>
            <w:noWrap/>
            <w:hideMark/>
          </w:tcPr>
          <w:p w:rsidR="00FA2EB3" w:rsidRPr="00D00463" w:rsidRDefault="00FA2EB3" w:rsidP="00464575">
            <w:pPr>
              <w:pStyle w:val="Tabletextright"/>
            </w:pPr>
            <w:r w:rsidRPr="00D00463">
              <w:t>27.971</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0.05038</w:t>
            </w:r>
          </w:p>
        </w:tc>
        <w:tc>
          <w:tcPr>
            <w:tcW w:w="307" w:type="pct"/>
            <w:noWrap/>
            <w:hideMark/>
          </w:tcPr>
          <w:p w:rsidR="00FA2EB3" w:rsidRPr="00D00463" w:rsidRDefault="00FA2EB3" w:rsidP="00464575">
            <w:pPr>
              <w:pStyle w:val="Tabletextright"/>
            </w:pPr>
            <w:r w:rsidRPr="00D00463">
              <w:t>2.0</w:t>
            </w:r>
          </w:p>
        </w:tc>
        <w:tc>
          <w:tcPr>
            <w:tcW w:w="368" w:type="pct"/>
            <w:noWrap/>
            <w:hideMark/>
          </w:tcPr>
          <w:p w:rsidR="00FA2EB3" w:rsidRPr="00D00463" w:rsidRDefault="00FA2EB3" w:rsidP="00464575">
            <w:pPr>
              <w:pStyle w:val="Tabletextright"/>
            </w:pPr>
            <w:r w:rsidRPr="00D00463">
              <w:t>226.4</w:t>
            </w:r>
          </w:p>
        </w:tc>
        <w:tc>
          <w:tcPr>
            <w:tcW w:w="307" w:type="pct"/>
            <w:noWrap/>
            <w:hideMark/>
          </w:tcPr>
          <w:p w:rsidR="00FA2EB3" w:rsidRPr="00D00463" w:rsidRDefault="00FA2EB3" w:rsidP="00464575">
            <w:pPr>
              <w:pStyle w:val="Tabletextright"/>
            </w:pPr>
            <w:r w:rsidRPr="00D00463">
              <w:t>2.5</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2121505.8.1.1</w:t>
            </w:r>
          </w:p>
        </w:tc>
        <w:tc>
          <w:tcPr>
            <w:tcW w:w="375" w:type="pct"/>
            <w:noWrap/>
            <w:hideMark/>
          </w:tcPr>
          <w:p w:rsidR="00FA2EB3" w:rsidRPr="00D00463" w:rsidRDefault="00FA2EB3" w:rsidP="00464575">
            <w:pPr>
              <w:pStyle w:val="Tabletextright"/>
            </w:pPr>
            <w:r w:rsidRPr="00D00463">
              <w:t>0.45</w:t>
            </w:r>
          </w:p>
        </w:tc>
        <w:tc>
          <w:tcPr>
            <w:tcW w:w="377" w:type="pct"/>
            <w:noWrap/>
            <w:hideMark/>
          </w:tcPr>
          <w:p w:rsidR="00FA2EB3" w:rsidRPr="00D00463" w:rsidRDefault="00FA2EB3" w:rsidP="00464575">
            <w:pPr>
              <w:pStyle w:val="Tabletextright"/>
            </w:pPr>
            <w:r w:rsidRPr="00D00463">
              <w:t>243</w:t>
            </w:r>
          </w:p>
        </w:tc>
        <w:tc>
          <w:tcPr>
            <w:tcW w:w="377" w:type="pct"/>
            <w:noWrap/>
            <w:hideMark/>
          </w:tcPr>
          <w:p w:rsidR="00FA2EB3" w:rsidRPr="00D00463" w:rsidRDefault="00FA2EB3" w:rsidP="00464575">
            <w:pPr>
              <w:pStyle w:val="Tabletextright"/>
            </w:pPr>
            <w:r w:rsidRPr="00D00463">
              <w:t>142</w:t>
            </w:r>
          </w:p>
        </w:tc>
        <w:tc>
          <w:tcPr>
            <w:tcW w:w="328" w:type="pct"/>
            <w:noWrap/>
            <w:hideMark/>
          </w:tcPr>
          <w:p w:rsidR="00FA2EB3" w:rsidRPr="00D00463" w:rsidRDefault="00FA2EB3" w:rsidP="00464575">
            <w:pPr>
              <w:pStyle w:val="Tabletextright"/>
            </w:pPr>
            <w:r w:rsidRPr="00D00463">
              <w:t>0.60</w:t>
            </w:r>
          </w:p>
        </w:tc>
        <w:tc>
          <w:tcPr>
            <w:tcW w:w="408" w:type="pct"/>
            <w:noWrap/>
            <w:hideMark/>
          </w:tcPr>
          <w:p w:rsidR="00FA2EB3" w:rsidRPr="00D00463" w:rsidRDefault="00FA2EB3" w:rsidP="00464575">
            <w:pPr>
              <w:pStyle w:val="Tabletextright"/>
            </w:pPr>
            <w:r w:rsidRPr="00D00463">
              <w:t>28.023</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0.04928</w:t>
            </w:r>
          </w:p>
        </w:tc>
        <w:tc>
          <w:tcPr>
            <w:tcW w:w="307" w:type="pct"/>
            <w:noWrap/>
            <w:hideMark/>
          </w:tcPr>
          <w:p w:rsidR="00FA2EB3" w:rsidRPr="00D00463" w:rsidRDefault="00FA2EB3" w:rsidP="00464575">
            <w:pPr>
              <w:pStyle w:val="Tabletextright"/>
            </w:pPr>
            <w:r w:rsidRPr="00D00463">
              <w:t>3.5</w:t>
            </w:r>
          </w:p>
        </w:tc>
        <w:tc>
          <w:tcPr>
            <w:tcW w:w="368" w:type="pct"/>
            <w:noWrap/>
            <w:hideMark/>
          </w:tcPr>
          <w:p w:rsidR="00FA2EB3" w:rsidRPr="00D00463" w:rsidRDefault="00FA2EB3" w:rsidP="00464575">
            <w:pPr>
              <w:pStyle w:val="Tabletextright"/>
            </w:pPr>
            <w:r w:rsidRPr="00D00463">
              <w:t>226.0</w:t>
            </w:r>
          </w:p>
        </w:tc>
        <w:tc>
          <w:tcPr>
            <w:tcW w:w="307" w:type="pct"/>
            <w:noWrap/>
            <w:hideMark/>
          </w:tcPr>
          <w:p w:rsidR="00FA2EB3" w:rsidRPr="00D00463" w:rsidRDefault="00FA2EB3" w:rsidP="00464575">
            <w:pPr>
              <w:pStyle w:val="Tabletextright"/>
            </w:pPr>
            <w:r w:rsidRPr="00D00463">
              <w:t>2.7</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2121505.13.1.1</w:t>
            </w:r>
          </w:p>
        </w:tc>
        <w:tc>
          <w:tcPr>
            <w:tcW w:w="375" w:type="pct"/>
            <w:noWrap/>
            <w:hideMark/>
          </w:tcPr>
          <w:p w:rsidR="00FA2EB3" w:rsidRPr="00D00463" w:rsidRDefault="00FA2EB3" w:rsidP="00464575">
            <w:pPr>
              <w:pStyle w:val="Tabletextright"/>
            </w:pPr>
            <w:r w:rsidRPr="00D00463">
              <w:t>0.51</w:t>
            </w:r>
          </w:p>
        </w:tc>
        <w:tc>
          <w:tcPr>
            <w:tcW w:w="377" w:type="pct"/>
            <w:noWrap/>
            <w:hideMark/>
          </w:tcPr>
          <w:p w:rsidR="00FA2EB3" w:rsidRPr="00D00463" w:rsidRDefault="00FA2EB3" w:rsidP="00464575">
            <w:pPr>
              <w:pStyle w:val="Tabletextright"/>
            </w:pPr>
            <w:r w:rsidRPr="00D00463">
              <w:t>331</w:t>
            </w:r>
          </w:p>
        </w:tc>
        <w:tc>
          <w:tcPr>
            <w:tcW w:w="377" w:type="pct"/>
            <w:noWrap/>
            <w:hideMark/>
          </w:tcPr>
          <w:p w:rsidR="00FA2EB3" w:rsidRPr="00D00463" w:rsidRDefault="00FA2EB3" w:rsidP="00464575">
            <w:pPr>
              <w:pStyle w:val="Tabletextright"/>
            </w:pPr>
            <w:r w:rsidRPr="00D00463">
              <w:t>172</w:t>
            </w:r>
          </w:p>
        </w:tc>
        <w:tc>
          <w:tcPr>
            <w:tcW w:w="328" w:type="pct"/>
            <w:noWrap/>
            <w:hideMark/>
          </w:tcPr>
          <w:p w:rsidR="00FA2EB3" w:rsidRPr="00D00463" w:rsidRDefault="00FA2EB3" w:rsidP="00464575">
            <w:pPr>
              <w:pStyle w:val="Tabletextright"/>
            </w:pPr>
            <w:r w:rsidRPr="00D00463">
              <w:t>0.54</w:t>
            </w:r>
          </w:p>
        </w:tc>
        <w:tc>
          <w:tcPr>
            <w:tcW w:w="408" w:type="pct"/>
            <w:noWrap/>
            <w:hideMark/>
          </w:tcPr>
          <w:p w:rsidR="00FA2EB3" w:rsidRPr="00D00463" w:rsidRDefault="00FA2EB3" w:rsidP="00464575">
            <w:pPr>
              <w:pStyle w:val="Tabletextright"/>
            </w:pPr>
            <w:r w:rsidRPr="00D00463">
              <w:t>28.030</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0.04835</w:t>
            </w:r>
          </w:p>
        </w:tc>
        <w:tc>
          <w:tcPr>
            <w:tcW w:w="307" w:type="pct"/>
            <w:noWrap/>
            <w:hideMark/>
          </w:tcPr>
          <w:p w:rsidR="00FA2EB3" w:rsidRPr="00D00463" w:rsidRDefault="00FA2EB3" w:rsidP="00464575">
            <w:pPr>
              <w:pStyle w:val="Tabletextright"/>
            </w:pPr>
            <w:r w:rsidRPr="00D00463">
              <w:t>3.3</w:t>
            </w:r>
          </w:p>
        </w:tc>
        <w:tc>
          <w:tcPr>
            <w:tcW w:w="368" w:type="pct"/>
            <w:noWrap/>
            <w:hideMark/>
          </w:tcPr>
          <w:p w:rsidR="00FA2EB3" w:rsidRPr="00D00463" w:rsidRDefault="00FA2EB3" w:rsidP="00464575">
            <w:pPr>
              <w:pStyle w:val="Tabletextright"/>
            </w:pPr>
            <w:r w:rsidRPr="00D00463">
              <w:t>226.0</w:t>
            </w:r>
          </w:p>
        </w:tc>
        <w:tc>
          <w:tcPr>
            <w:tcW w:w="307" w:type="pct"/>
            <w:noWrap/>
            <w:hideMark/>
          </w:tcPr>
          <w:p w:rsidR="00FA2EB3" w:rsidRPr="00D00463" w:rsidRDefault="00FA2EB3" w:rsidP="00464575">
            <w:pPr>
              <w:pStyle w:val="Tabletextright"/>
            </w:pPr>
            <w:r w:rsidRPr="00D00463">
              <w:t>2.6</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2121505.2.1.1</w:t>
            </w:r>
          </w:p>
        </w:tc>
        <w:tc>
          <w:tcPr>
            <w:tcW w:w="375" w:type="pct"/>
            <w:noWrap/>
            <w:hideMark/>
          </w:tcPr>
          <w:p w:rsidR="00FA2EB3" w:rsidRPr="00D00463" w:rsidRDefault="00FA2EB3" w:rsidP="00464575">
            <w:pPr>
              <w:pStyle w:val="Tabletextright"/>
            </w:pPr>
            <w:r w:rsidRPr="00D00463">
              <w:t>0.69</w:t>
            </w:r>
          </w:p>
        </w:tc>
        <w:tc>
          <w:tcPr>
            <w:tcW w:w="377" w:type="pct"/>
            <w:noWrap/>
            <w:hideMark/>
          </w:tcPr>
          <w:p w:rsidR="00FA2EB3" w:rsidRPr="00D00463" w:rsidRDefault="00FA2EB3" w:rsidP="00464575">
            <w:pPr>
              <w:pStyle w:val="Tabletextright"/>
            </w:pPr>
            <w:r w:rsidRPr="00D00463">
              <w:t>183</w:t>
            </w:r>
          </w:p>
        </w:tc>
        <w:tc>
          <w:tcPr>
            <w:tcW w:w="377" w:type="pct"/>
            <w:noWrap/>
            <w:hideMark/>
          </w:tcPr>
          <w:p w:rsidR="00FA2EB3" w:rsidRPr="00D00463" w:rsidRDefault="00FA2EB3" w:rsidP="00464575">
            <w:pPr>
              <w:pStyle w:val="Tabletextright"/>
            </w:pPr>
            <w:r w:rsidRPr="00D00463">
              <w:t>151</w:t>
            </w:r>
          </w:p>
        </w:tc>
        <w:tc>
          <w:tcPr>
            <w:tcW w:w="328" w:type="pct"/>
            <w:noWrap/>
            <w:hideMark/>
          </w:tcPr>
          <w:p w:rsidR="00FA2EB3" w:rsidRPr="00D00463" w:rsidRDefault="00FA2EB3" w:rsidP="00464575">
            <w:pPr>
              <w:pStyle w:val="Tabletextright"/>
            </w:pPr>
            <w:r w:rsidRPr="00D00463">
              <w:t>0.85</w:t>
            </w:r>
          </w:p>
        </w:tc>
        <w:tc>
          <w:tcPr>
            <w:tcW w:w="408" w:type="pct"/>
            <w:noWrap/>
            <w:hideMark/>
          </w:tcPr>
          <w:p w:rsidR="00FA2EB3" w:rsidRPr="00D00463" w:rsidRDefault="00FA2EB3" w:rsidP="00464575">
            <w:pPr>
              <w:pStyle w:val="Tabletextright"/>
            </w:pPr>
            <w:r w:rsidRPr="00D00463">
              <w:t>28.200</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0.04669</w:t>
            </w:r>
          </w:p>
        </w:tc>
        <w:tc>
          <w:tcPr>
            <w:tcW w:w="307" w:type="pct"/>
            <w:noWrap/>
            <w:hideMark/>
          </w:tcPr>
          <w:p w:rsidR="00FA2EB3" w:rsidRPr="00D00463" w:rsidRDefault="00FA2EB3" w:rsidP="00464575">
            <w:pPr>
              <w:pStyle w:val="Tabletextright"/>
            </w:pPr>
            <w:r w:rsidRPr="00D00463">
              <w:t>5.0</w:t>
            </w:r>
          </w:p>
        </w:tc>
        <w:tc>
          <w:tcPr>
            <w:tcW w:w="368" w:type="pct"/>
            <w:noWrap/>
            <w:hideMark/>
          </w:tcPr>
          <w:p w:rsidR="00FA2EB3" w:rsidRPr="00D00463" w:rsidRDefault="00FA2EB3" w:rsidP="00464575">
            <w:pPr>
              <w:pStyle w:val="Tabletextright"/>
            </w:pPr>
            <w:r w:rsidRPr="00D00463">
              <w:t>224.6</w:t>
            </w:r>
          </w:p>
        </w:tc>
        <w:tc>
          <w:tcPr>
            <w:tcW w:w="307" w:type="pct"/>
            <w:noWrap/>
            <w:hideMark/>
          </w:tcPr>
          <w:p w:rsidR="00FA2EB3" w:rsidRPr="00D00463" w:rsidRDefault="00FA2EB3" w:rsidP="00464575">
            <w:pPr>
              <w:pStyle w:val="Tabletextright"/>
            </w:pPr>
            <w:r w:rsidRPr="00D00463">
              <w:t>2.9</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2121505.16.1.1</w:t>
            </w:r>
          </w:p>
        </w:tc>
        <w:tc>
          <w:tcPr>
            <w:tcW w:w="375" w:type="pct"/>
            <w:noWrap/>
            <w:hideMark/>
          </w:tcPr>
          <w:p w:rsidR="00FA2EB3" w:rsidRPr="00D00463" w:rsidRDefault="00FA2EB3" w:rsidP="00464575">
            <w:pPr>
              <w:pStyle w:val="Tabletextright"/>
            </w:pPr>
            <w:r w:rsidRPr="00D00463">
              <w:t>0.12</w:t>
            </w:r>
          </w:p>
        </w:tc>
        <w:tc>
          <w:tcPr>
            <w:tcW w:w="377" w:type="pct"/>
            <w:noWrap/>
            <w:hideMark/>
          </w:tcPr>
          <w:p w:rsidR="00FA2EB3" w:rsidRPr="00D00463" w:rsidRDefault="00FA2EB3" w:rsidP="00464575">
            <w:pPr>
              <w:pStyle w:val="Tabletextright"/>
            </w:pPr>
            <w:r w:rsidRPr="00D00463">
              <w:t>430</w:t>
            </w:r>
          </w:p>
        </w:tc>
        <w:tc>
          <w:tcPr>
            <w:tcW w:w="377" w:type="pct"/>
            <w:noWrap/>
            <w:hideMark/>
          </w:tcPr>
          <w:p w:rsidR="00FA2EB3" w:rsidRPr="00D00463" w:rsidRDefault="00FA2EB3" w:rsidP="00464575">
            <w:pPr>
              <w:pStyle w:val="Tabletextright"/>
            </w:pPr>
            <w:r w:rsidRPr="00D00463">
              <w:t>185</w:t>
            </w:r>
          </w:p>
        </w:tc>
        <w:tc>
          <w:tcPr>
            <w:tcW w:w="328" w:type="pct"/>
            <w:noWrap/>
            <w:hideMark/>
          </w:tcPr>
          <w:p w:rsidR="00FA2EB3" w:rsidRPr="00D00463" w:rsidRDefault="00FA2EB3" w:rsidP="00464575">
            <w:pPr>
              <w:pStyle w:val="Tabletextright"/>
            </w:pPr>
            <w:r w:rsidRPr="00D00463">
              <w:t>0.44</w:t>
            </w:r>
          </w:p>
        </w:tc>
        <w:tc>
          <w:tcPr>
            <w:tcW w:w="408" w:type="pct"/>
            <w:noWrap/>
            <w:hideMark/>
          </w:tcPr>
          <w:p w:rsidR="00FA2EB3" w:rsidRPr="00D00463" w:rsidRDefault="00FA2EB3" w:rsidP="00464575">
            <w:pPr>
              <w:pStyle w:val="Tabletextright"/>
            </w:pPr>
            <w:r w:rsidRPr="00D00463">
              <w:t>28.295</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0.05163</w:t>
            </w:r>
          </w:p>
        </w:tc>
        <w:tc>
          <w:tcPr>
            <w:tcW w:w="307" w:type="pct"/>
            <w:noWrap/>
            <w:hideMark/>
          </w:tcPr>
          <w:p w:rsidR="00FA2EB3" w:rsidRPr="00D00463" w:rsidRDefault="00FA2EB3" w:rsidP="00464575">
            <w:pPr>
              <w:pStyle w:val="Tabletextright"/>
            </w:pPr>
            <w:r w:rsidRPr="00D00463">
              <w:t>1.9</w:t>
            </w:r>
          </w:p>
        </w:tc>
        <w:tc>
          <w:tcPr>
            <w:tcW w:w="368" w:type="pct"/>
            <w:noWrap/>
            <w:hideMark/>
          </w:tcPr>
          <w:p w:rsidR="00FA2EB3" w:rsidRPr="00D00463" w:rsidRDefault="00FA2EB3" w:rsidP="00464575">
            <w:pPr>
              <w:pStyle w:val="Tabletextright"/>
            </w:pPr>
            <w:r w:rsidRPr="00D00463">
              <w:t>223.9</w:t>
            </w:r>
          </w:p>
        </w:tc>
        <w:tc>
          <w:tcPr>
            <w:tcW w:w="307" w:type="pct"/>
            <w:noWrap/>
            <w:hideMark/>
          </w:tcPr>
          <w:p w:rsidR="00FA2EB3" w:rsidRPr="00D00463" w:rsidRDefault="00FA2EB3" w:rsidP="00464575">
            <w:pPr>
              <w:pStyle w:val="Tabletextright"/>
            </w:pPr>
            <w:r w:rsidRPr="00D00463">
              <w:t>2.9</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2121505.17.1.1</w:t>
            </w:r>
          </w:p>
        </w:tc>
        <w:tc>
          <w:tcPr>
            <w:tcW w:w="375" w:type="pct"/>
            <w:noWrap/>
            <w:hideMark/>
          </w:tcPr>
          <w:p w:rsidR="00FA2EB3" w:rsidRPr="00D00463" w:rsidRDefault="00FA2EB3" w:rsidP="00464575">
            <w:pPr>
              <w:pStyle w:val="Tabletextright"/>
            </w:pPr>
            <w:r w:rsidRPr="00D00463">
              <w:t>0.18</w:t>
            </w:r>
          </w:p>
        </w:tc>
        <w:tc>
          <w:tcPr>
            <w:tcW w:w="377" w:type="pct"/>
            <w:noWrap/>
            <w:hideMark/>
          </w:tcPr>
          <w:p w:rsidR="00FA2EB3" w:rsidRPr="00D00463" w:rsidRDefault="00FA2EB3" w:rsidP="00464575">
            <w:pPr>
              <w:pStyle w:val="Tabletextright"/>
            </w:pPr>
            <w:r w:rsidRPr="00D00463">
              <w:t>695</w:t>
            </w:r>
          </w:p>
        </w:tc>
        <w:tc>
          <w:tcPr>
            <w:tcW w:w="377" w:type="pct"/>
            <w:noWrap/>
            <w:hideMark/>
          </w:tcPr>
          <w:p w:rsidR="00FA2EB3" w:rsidRPr="00D00463" w:rsidRDefault="00FA2EB3" w:rsidP="00464575">
            <w:pPr>
              <w:pStyle w:val="Tabletextright"/>
            </w:pPr>
            <w:r w:rsidRPr="00D00463">
              <w:t>448</w:t>
            </w:r>
          </w:p>
        </w:tc>
        <w:tc>
          <w:tcPr>
            <w:tcW w:w="328" w:type="pct"/>
            <w:noWrap/>
            <w:hideMark/>
          </w:tcPr>
          <w:p w:rsidR="00FA2EB3" w:rsidRPr="00D00463" w:rsidRDefault="00FA2EB3" w:rsidP="00464575">
            <w:pPr>
              <w:pStyle w:val="Tabletextright"/>
            </w:pPr>
            <w:r w:rsidRPr="00D00463">
              <w:t>0.67</w:t>
            </w:r>
          </w:p>
        </w:tc>
        <w:tc>
          <w:tcPr>
            <w:tcW w:w="408" w:type="pct"/>
            <w:noWrap/>
            <w:hideMark/>
          </w:tcPr>
          <w:p w:rsidR="00FA2EB3" w:rsidRPr="00D00463" w:rsidRDefault="00FA2EB3" w:rsidP="00464575">
            <w:pPr>
              <w:pStyle w:val="Tabletextright"/>
            </w:pPr>
            <w:r w:rsidRPr="00D00463">
              <w:t>28.302</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0.05024</w:t>
            </w:r>
          </w:p>
        </w:tc>
        <w:tc>
          <w:tcPr>
            <w:tcW w:w="307" w:type="pct"/>
            <w:noWrap/>
            <w:hideMark/>
          </w:tcPr>
          <w:p w:rsidR="00FA2EB3" w:rsidRPr="00D00463" w:rsidRDefault="00FA2EB3" w:rsidP="00464575">
            <w:pPr>
              <w:pStyle w:val="Tabletextright"/>
            </w:pPr>
            <w:r w:rsidRPr="00D00463">
              <w:t>1.7</w:t>
            </w:r>
          </w:p>
        </w:tc>
        <w:tc>
          <w:tcPr>
            <w:tcW w:w="368" w:type="pct"/>
            <w:noWrap/>
            <w:hideMark/>
          </w:tcPr>
          <w:p w:rsidR="00FA2EB3" w:rsidRPr="00D00463" w:rsidRDefault="00FA2EB3" w:rsidP="00464575">
            <w:pPr>
              <w:pStyle w:val="Tabletextright"/>
            </w:pPr>
            <w:r w:rsidRPr="00D00463">
              <w:t>223.8</w:t>
            </w:r>
          </w:p>
        </w:tc>
        <w:tc>
          <w:tcPr>
            <w:tcW w:w="307" w:type="pct"/>
            <w:noWrap/>
            <w:hideMark/>
          </w:tcPr>
          <w:p w:rsidR="00FA2EB3" w:rsidRPr="00D00463" w:rsidRDefault="00FA2EB3" w:rsidP="00464575">
            <w:pPr>
              <w:pStyle w:val="Tabletextright"/>
            </w:pPr>
            <w:r w:rsidRPr="00D00463">
              <w:t>2.4</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2121505.15.1.1</w:t>
            </w:r>
          </w:p>
        </w:tc>
        <w:tc>
          <w:tcPr>
            <w:tcW w:w="375" w:type="pct"/>
            <w:noWrap/>
            <w:hideMark/>
          </w:tcPr>
          <w:p w:rsidR="00FA2EB3" w:rsidRPr="00D00463" w:rsidRDefault="00FA2EB3" w:rsidP="00464575">
            <w:pPr>
              <w:pStyle w:val="Tabletextright"/>
            </w:pPr>
            <w:r w:rsidRPr="00D00463">
              <w:t>0.51</w:t>
            </w:r>
          </w:p>
        </w:tc>
        <w:tc>
          <w:tcPr>
            <w:tcW w:w="377" w:type="pct"/>
            <w:noWrap/>
            <w:hideMark/>
          </w:tcPr>
          <w:p w:rsidR="00FA2EB3" w:rsidRPr="00D00463" w:rsidRDefault="00FA2EB3" w:rsidP="00464575">
            <w:pPr>
              <w:pStyle w:val="Tabletextright"/>
            </w:pPr>
            <w:r w:rsidRPr="00D00463">
              <w:t>195</w:t>
            </w:r>
          </w:p>
        </w:tc>
        <w:tc>
          <w:tcPr>
            <w:tcW w:w="377" w:type="pct"/>
            <w:noWrap/>
            <w:hideMark/>
          </w:tcPr>
          <w:p w:rsidR="00FA2EB3" w:rsidRPr="00D00463" w:rsidRDefault="00FA2EB3" w:rsidP="00464575">
            <w:pPr>
              <w:pStyle w:val="Tabletextright"/>
            </w:pPr>
            <w:r w:rsidRPr="00D00463">
              <w:t>88</w:t>
            </w:r>
          </w:p>
        </w:tc>
        <w:tc>
          <w:tcPr>
            <w:tcW w:w="328" w:type="pct"/>
            <w:noWrap/>
            <w:hideMark/>
          </w:tcPr>
          <w:p w:rsidR="00FA2EB3" w:rsidRPr="00D00463" w:rsidRDefault="00FA2EB3" w:rsidP="00464575">
            <w:pPr>
              <w:pStyle w:val="Tabletextright"/>
            </w:pPr>
            <w:r w:rsidRPr="00D00463">
              <w:t>0.46</w:t>
            </w:r>
          </w:p>
        </w:tc>
        <w:tc>
          <w:tcPr>
            <w:tcW w:w="408" w:type="pct"/>
            <w:noWrap/>
            <w:hideMark/>
          </w:tcPr>
          <w:p w:rsidR="00FA2EB3" w:rsidRPr="00D00463" w:rsidRDefault="00FA2EB3" w:rsidP="00464575">
            <w:pPr>
              <w:pStyle w:val="Tabletextright"/>
            </w:pPr>
            <w:r w:rsidRPr="00D00463">
              <w:t>28.342</w:t>
            </w:r>
          </w:p>
        </w:tc>
        <w:tc>
          <w:tcPr>
            <w:tcW w:w="307" w:type="pct"/>
            <w:noWrap/>
            <w:hideMark/>
          </w:tcPr>
          <w:p w:rsidR="00FA2EB3" w:rsidRPr="00D00463" w:rsidRDefault="00FA2EB3" w:rsidP="00464575">
            <w:pPr>
              <w:pStyle w:val="Tabletextright"/>
            </w:pPr>
            <w:r w:rsidRPr="00D00463">
              <w:t>1.7</w:t>
            </w:r>
          </w:p>
        </w:tc>
        <w:tc>
          <w:tcPr>
            <w:tcW w:w="469" w:type="pct"/>
            <w:noWrap/>
            <w:hideMark/>
          </w:tcPr>
          <w:p w:rsidR="00FA2EB3" w:rsidRPr="00D00463" w:rsidRDefault="00FA2EB3" w:rsidP="00464575">
            <w:pPr>
              <w:pStyle w:val="Tabletextright"/>
            </w:pPr>
            <w:r w:rsidRPr="00D00463">
              <w:t>0.04735</w:t>
            </w:r>
          </w:p>
        </w:tc>
        <w:tc>
          <w:tcPr>
            <w:tcW w:w="307" w:type="pct"/>
            <w:noWrap/>
            <w:hideMark/>
          </w:tcPr>
          <w:p w:rsidR="00FA2EB3" w:rsidRPr="00D00463" w:rsidRDefault="00FA2EB3" w:rsidP="00464575">
            <w:pPr>
              <w:pStyle w:val="Tabletextright"/>
            </w:pPr>
            <w:r w:rsidRPr="00D00463">
              <w:t>4.4</w:t>
            </w:r>
          </w:p>
        </w:tc>
        <w:tc>
          <w:tcPr>
            <w:tcW w:w="368" w:type="pct"/>
            <w:noWrap/>
            <w:hideMark/>
          </w:tcPr>
          <w:p w:rsidR="00FA2EB3" w:rsidRPr="00D00463" w:rsidRDefault="00FA2EB3" w:rsidP="00464575">
            <w:pPr>
              <w:pStyle w:val="Tabletextright"/>
            </w:pPr>
            <w:r w:rsidRPr="00D00463">
              <w:t>223.5</w:t>
            </w:r>
          </w:p>
        </w:tc>
        <w:tc>
          <w:tcPr>
            <w:tcW w:w="307" w:type="pct"/>
            <w:noWrap/>
            <w:hideMark/>
          </w:tcPr>
          <w:p w:rsidR="00FA2EB3" w:rsidRPr="00D00463" w:rsidRDefault="00FA2EB3" w:rsidP="00464575">
            <w:pPr>
              <w:pStyle w:val="Tabletextright"/>
            </w:pPr>
            <w:r w:rsidRPr="00D00463">
              <w:t>3.6</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2121505.3.1.1</w:t>
            </w:r>
          </w:p>
        </w:tc>
        <w:tc>
          <w:tcPr>
            <w:tcW w:w="375" w:type="pct"/>
            <w:noWrap/>
            <w:hideMark/>
          </w:tcPr>
          <w:p w:rsidR="00FA2EB3" w:rsidRPr="00D00463" w:rsidRDefault="00FA2EB3" w:rsidP="00464575">
            <w:pPr>
              <w:pStyle w:val="Tabletextright"/>
            </w:pPr>
            <w:r w:rsidRPr="00D00463">
              <w:t>0.24</w:t>
            </w:r>
          </w:p>
        </w:tc>
        <w:tc>
          <w:tcPr>
            <w:tcW w:w="377" w:type="pct"/>
            <w:noWrap/>
            <w:hideMark/>
          </w:tcPr>
          <w:p w:rsidR="00FA2EB3" w:rsidRPr="00D00463" w:rsidRDefault="00FA2EB3" w:rsidP="00464575">
            <w:pPr>
              <w:pStyle w:val="Tabletextright"/>
            </w:pPr>
            <w:r w:rsidRPr="00D00463">
              <w:t>459</w:t>
            </w:r>
          </w:p>
        </w:tc>
        <w:tc>
          <w:tcPr>
            <w:tcW w:w="377" w:type="pct"/>
            <w:noWrap/>
            <w:hideMark/>
          </w:tcPr>
          <w:p w:rsidR="00FA2EB3" w:rsidRPr="00D00463" w:rsidRDefault="00FA2EB3" w:rsidP="00464575">
            <w:pPr>
              <w:pStyle w:val="Tabletextright"/>
            </w:pPr>
            <w:r w:rsidRPr="00D00463">
              <w:t>206</w:t>
            </w:r>
          </w:p>
        </w:tc>
        <w:tc>
          <w:tcPr>
            <w:tcW w:w="328" w:type="pct"/>
            <w:noWrap/>
            <w:hideMark/>
          </w:tcPr>
          <w:p w:rsidR="00FA2EB3" w:rsidRPr="00D00463" w:rsidRDefault="00FA2EB3" w:rsidP="00464575">
            <w:pPr>
              <w:pStyle w:val="Tabletextright"/>
            </w:pPr>
            <w:r w:rsidRPr="00D00463">
              <w:t>0.46</w:t>
            </w:r>
          </w:p>
        </w:tc>
        <w:tc>
          <w:tcPr>
            <w:tcW w:w="408" w:type="pct"/>
            <w:noWrap/>
            <w:hideMark/>
          </w:tcPr>
          <w:p w:rsidR="00FA2EB3" w:rsidRPr="00D00463" w:rsidRDefault="00FA2EB3" w:rsidP="00464575">
            <w:pPr>
              <w:pStyle w:val="Tabletextright"/>
            </w:pPr>
            <w:r w:rsidRPr="00D00463">
              <w:t>28.380</w:t>
            </w:r>
          </w:p>
        </w:tc>
        <w:tc>
          <w:tcPr>
            <w:tcW w:w="307" w:type="pct"/>
            <w:noWrap/>
            <w:hideMark/>
          </w:tcPr>
          <w:p w:rsidR="00FA2EB3" w:rsidRPr="00D00463" w:rsidRDefault="00FA2EB3" w:rsidP="00464575">
            <w:pPr>
              <w:pStyle w:val="Tabletextright"/>
            </w:pPr>
            <w:r w:rsidRPr="00D00463">
              <w:t>1.1</w:t>
            </w:r>
          </w:p>
        </w:tc>
        <w:tc>
          <w:tcPr>
            <w:tcW w:w="469" w:type="pct"/>
            <w:noWrap/>
            <w:hideMark/>
          </w:tcPr>
          <w:p w:rsidR="00FA2EB3" w:rsidRPr="00D00463" w:rsidRDefault="00FA2EB3" w:rsidP="00464575">
            <w:pPr>
              <w:pStyle w:val="Tabletextright"/>
            </w:pPr>
            <w:r w:rsidRPr="00D00463">
              <w:t>0.05081</w:t>
            </w:r>
          </w:p>
        </w:tc>
        <w:tc>
          <w:tcPr>
            <w:tcW w:w="307" w:type="pct"/>
            <w:noWrap/>
            <w:hideMark/>
          </w:tcPr>
          <w:p w:rsidR="00FA2EB3" w:rsidRPr="00D00463" w:rsidRDefault="00FA2EB3" w:rsidP="00464575">
            <w:pPr>
              <w:pStyle w:val="Tabletextright"/>
            </w:pPr>
            <w:r w:rsidRPr="00D00463">
              <w:t>2.0</w:t>
            </w:r>
          </w:p>
        </w:tc>
        <w:tc>
          <w:tcPr>
            <w:tcW w:w="368" w:type="pct"/>
            <w:noWrap/>
            <w:hideMark/>
          </w:tcPr>
          <w:p w:rsidR="00FA2EB3" w:rsidRPr="00D00463" w:rsidRDefault="00FA2EB3" w:rsidP="00464575">
            <w:pPr>
              <w:pStyle w:val="Tabletextright"/>
            </w:pPr>
            <w:r w:rsidRPr="00D00463">
              <w:t>223.2</w:t>
            </w:r>
          </w:p>
        </w:tc>
        <w:tc>
          <w:tcPr>
            <w:tcW w:w="307" w:type="pct"/>
            <w:noWrap/>
            <w:hideMark/>
          </w:tcPr>
          <w:p w:rsidR="00FA2EB3" w:rsidRPr="00D00463" w:rsidRDefault="00FA2EB3" w:rsidP="00464575">
            <w:pPr>
              <w:pStyle w:val="Tabletextright"/>
            </w:pPr>
            <w:r w:rsidRPr="00D00463">
              <w:t>2.5</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2121505.19.1.1</w:t>
            </w:r>
          </w:p>
        </w:tc>
        <w:tc>
          <w:tcPr>
            <w:tcW w:w="375" w:type="pct"/>
            <w:noWrap/>
            <w:hideMark/>
          </w:tcPr>
          <w:p w:rsidR="00FA2EB3" w:rsidRPr="00D00463" w:rsidRDefault="00FA2EB3" w:rsidP="00464575">
            <w:pPr>
              <w:pStyle w:val="Tabletextright"/>
            </w:pPr>
            <w:r w:rsidRPr="00D00463">
              <w:t>0.76</w:t>
            </w:r>
          </w:p>
        </w:tc>
        <w:tc>
          <w:tcPr>
            <w:tcW w:w="377" w:type="pct"/>
            <w:noWrap/>
            <w:hideMark/>
          </w:tcPr>
          <w:p w:rsidR="00FA2EB3" w:rsidRPr="00D00463" w:rsidRDefault="00FA2EB3" w:rsidP="00464575">
            <w:pPr>
              <w:pStyle w:val="Tabletextright"/>
            </w:pPr>
            <w:r w:rsidRPr="00D00463">
              <w:t>211</w:t>
            </w:r>
          </w:p>
        </w:tc>
        <w:tc>
          <w:tcPr>
            <w:tcW w:w="377" w:type="pct"/>
            <w:noWrap/>
            <w:hideMark/>
          </w:tcPr>
          <w:p w:rsidR="00FA2EB3" w:rsidRPr="00D00463" w:rsidRDefault="00FA2EB3" w:rsidP="00464575">
            <w:pPr>
              <w:pStyle w:val="Tabletextright"/>
            </w:pPr>
            <w:r w:rsidRPr="00D00463">
              <w:t>134</w:t>
            </w:r>
          </w:p>
        </w:tc>
        <w:tc>
          <w:tcPr>
            <w:tcW w:w="328" w:type="pct"/>
            <w:noWrap/>
            <w:hideMark/>
          </w:tcPr>
          <w:p w:rsidR="00FA2EB3" w:rsidRPr="00D00463" w:rsidRDefault="00FA2EB3" w:rsidP="00464575">
            <w:pPr>
              <w:pStyle w:val="Tabletextright"/>
            </w:pPr>
            <w:r w:rsidRPr="00D00463">
              <w:t>0.66</w:t>
            </w:r>
          </w:p>
        </w:tc>
        <w:tc>
          <w:tcPr>
            <w:tcW w:w="408" w:type="pct"/>
            <w:noWrap/>
            <w:hideMark/>
          </w:tcPr>
          <w:p w:rsidR="00FA2EB3" w:rsidRPr="00D00463" w:rsidRDefault="00FA2EB3" w:rsidP="00464575">
            <w:pPr>
              <w:pStyle w:val="Tabletextright"/>
            </w:pPr>
            <w:r w:rsidRPr="00D00463">
              <w:t>28.395</w:t>
            </w:r>
          </w:p>
        </w:tc>
        <w:tc>
          <w:tcPr>
            <w:tcW w:w="307" w:type="pct"/>
            <w:noWrap/>
            <w:hideMark/>
          </w:tcPr>
          <w:p w:rsidR="00FA2EB3" w:rsidRPr="00D00463" w:rsidRDefault="00FA2EB3" w:rsidP="00464575">
            <w:pPr>
              <w:pStyle w:val="Tabletextright"/>
            </w:pPr>
            <w:r w:rsidRPr="00D00463">
              <w:t>1.3</w:t>
            </w:r>
          </w:p>
        </w:tc>
        <w:tc>
          <w:tcPr>
            <w:tcW w:w="469" w:type="pct"/>
            <w:noWrap/>
            <w:hideMark/>
          </w:tcPr>
          <w:p w:rsidR="00FA2EB3" w:rsidRPr="00D00463" w:rsidRDefault="00FA2EB3" w:rsidP="00464575">
            <w:pPr>
              <w:pStyle w:val="Tabletextright"/>
            </w:pPr>
            <w:r w:rsidRPr="00D00463">
              <w:t>0.04653</w:t>
            </w:r>
          </w:p>
        </w:tc>
        <w:tc>
          <w:tcPr>
            <w:tcW w:w="307" w:type="pct"/>
            <w:noWrap/>
            <w:hideMark/>
          </w:tcPr>
          <w:p w:rsidR="00FA2EB3" w:rsidRPr="00D00463" w:rsidRDefault="00FA2EB3" w:rsidP="00464575">
            <w:pPr>
              <w:pStyle w:val="Tabletextright"/>
            </w:pPr>
            <w:r w:rsidRPr="00D00463">
              <w:t>5.1</w:t>
            </w:r>
          </w:p>
        </w:tc>
        <w:tc>
          <w:tcPr>
            <w:tcW w:w="368" w:type="pct"/>
            <w:noWrap/>
            <w:hideMark/>
          </w:tcPr>
          <w:p w:rsidR="00FA2EB3" w:rsidRPr="00D00463" w:rsidRDefault="00FA2EB3" w:rsidP="00464575">
            <w:pPr>
              <w:pStyle w:val="Tabletextright"/>
            </w:pPr>
            <w:r w:rsidRPr="00D00463">
              <w:t>223.1</w:t>
            </w:r>
          </w:p>
        </w:tc>
        <w:tc>
          <w:tcPr>
            <w:tcW w:w="307" w:type="pct"/>
            <w:noWrap/>
            <w:hideMark/>
          </w:tcPr>
          <w:p w:rsidR="00FA2EB3" w:rsidRPr="00D00463" w:rsidRDefault="00FA2EB3" w:rsidP="00464575">
            <w:pPr>
              <w:pStyle w:val="Tabletextright"/>
            </w:pPr>
            <w:r w:rsidRPr="00D00463">
              <w:t>2.8</w:t>
            </w:r>
          </w:p>
        </w:tc>
      </w:tr>
      <w:tr w:rsidR="00FA2EB3" w:rsidRPr="00D00463"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2121505.9.1.1</w:t>
            </w:r>
          </w:p>
        </w:tc>
        <w:tc>
          <w:tcPr>
            <w:tcW w:w="375" w:type="pct"/>
            <w:noWrap/>
            <w:hideMark/>
          </w:tcPr>
          <w:p w:rsidR="00FA2EB3" w:rsidRPr="00D00463" w:rsidRDefault="00FA2EB3" w:rsidP="00464575">
            <w:pPr>
              <w:pStyle w:val="Tabletextright"/>
            </w:pPr>
            <w:r w:rsidRPr="00D00463">
              <w:t>0.54</w:t>
            </w:r>
          </w:p>
        </w:tc>
        <w:tc>
          <w:tcPr>
            <w:tcW w:w="377" w:type="pct"/>
            <w:noWrap/>
            <w:hideMark/>
          </w:tcPr>
          <w:p w:rsidR="00FA2EB3" w:rsidRPr="00D00463" w:rsidRDefault="00FA2EB3" w:rsidP="00464575">
            <w:pPr>
              <w:pStyle w:val="Tabletextright"/>
            </w:pPr>
            <w:r w:rsidRPr="00D00463">
              <w:t>411</w:t>
            </w:r>
          </w:p>
        </w:tc>
        <w:tc>
          <w:tcPr>
            <w:tcW w:w="377" w:type="pct"/>
            <w:noWrap/>
            <w:hideMark/>
          </w:tcPr>
          <w:p w:rsidR="00FA2EB3" w:rsidRPr="00D00463" w:rsidRDefault="00FA2EB3" w:rsidP="00464575">
            <w:pPr>
              <w:pStyle w:val="Tabletextright"/>
            </w:pPr>
            <w:r w:rsidRPr="00D00463">
              <w:t>165</w:t>
            </w:r>
          </w:p>
        </w:tc>
        <w:tc>
          <w:tcPr>
            <w:tcW w:w="328" w:type="pct"/>
            <w:noWrap/>
            <w:hideMark/>
          </w:tcPr>
          <w:p w:rsidR="00FA2EB3" w:rsidRPr="00D00463" w:rsidRDefault="00FA2EB3" w:rsidP="00464575">
            <w:pPr>
              <w:pStyle w:val="Tabletextright"/>
            </w:pPr>
            <w:r w:rsidRPr="00D00463">
              <w:t>0.41</w:t>
            </w:r>
          </w:p>
        </w:tc>
        <w:tc>
          <w:tcPr>
            <w:tcW w:w="408" w:type="pct"/>
            <w:noWrap/>
            <w:hideMark/>
          </w:tcPr>
          <w:p w:rsidR="00FA2EB3" w:rsidRPr="00D00463" w:rsidRDefault="00FA2EB3" w:rsidP="00464575">
            <w:pPr>
              <w:pStyle w:val="Tabletextright"/>
            </w:pPr>
            <w:r w:rsidRPr="00D00463">
              <w:t>28.429</w:t>
            </w:r>
          </w:p>
        </w:tc>
        <w:tc>
          <w:tcPr>
            <w:tcW w:w="307" w:type="pct"/>
            <w:noWrap/>
            <w:hideMark/>
          </w:tcPr>
          <w:p w:rsidR="00FA2EB3" w:rsidRPr="00D00463" w:rsidRDefault="00FA2EB3" w:rsidP="00464575">
            <w:pPr>
              <w:pStyle w:val="Tabletextright"/>
            </w:pPr>
            <w:r w:rsidRPr="00D00463">
              <w:t>1.2</w:t>
            </w:r>
          </w:p>
        </w:tc>
        <w:tc>
          <w:tcPr>
            <w:tcW w:w="469" w:type="pct"/>
            <w:noWrap/>
            <w:hideMark/>
          </w:tcPr>
          <w:p w:rsidR="00FA2EB3" w:rsidRPr="00D00463" w:rsidRDefault="00FA2EB3" w:rsidP="00464575">
            <w:pPr>
              <w:pStyle w:val="Tabletextright"/>
            </w:pPr>
            <w:r w:rsidRPr="00D00463">
              <w:t>0.04585</w:t>
            </w:r>
          </w:p>
        </w:tc>
        <w:tc>
          <w:tcPr>
            <w:tcW w:w="307" w:type="pct"/>
            <w:noWrap/>
            <w:hideMark/>
          </w:tcPr>
          <w:p w:rsidR="00FA2EB3" w:rsidRPr="00D00463" w:rsidRDefault="00FA2EB3" w:rsidP="00464575">
            <w:pPr>
              <w:pStyle w:val="Tabletextright"/>
            </w:pPr>
            <w:r w:rsidRPr="00D00463">
              <w:t>3.2</w:t>
            </w:r>
          </w:p>
        </w:tc>
        <w:tc>
          <w:tcPr>
            <w:tcW w:w="368" w:type="pct"/>
            <w:noWrap/>
            <w:hideMark/>
          </w:tcPr>
          <w:p w:rsidR="00FA2EB3" w:rsidRPr="00D00463" w:rsidRDefault="00FA2EB3" w:rsidP="00464575">
            <w:pPr>
              <w:pStyle w:val="Tabletextright"/>
            </w:pPr>
            <w:r w:rsidRPr="00D00463">
              <w:t>222.9</w:t>
            </w:r>
          </w:p>
        </w:tc>
        <w:tc>
          <w:tcPr>
            <w:tcW w:w="307" w:type="pct"/>
            <w:noWrap/>
            <w:hideMark/>
          </w:tcPr>
          <w:p w:rsidR="00FA2EB3" w:rsidRPr="00D00463" w:rsidRDefault="00FA2EB3" w:rsidP="00464575">
            <w:pPr>
              <w:pStyle w:val="Tabletextright"/>
            </w:pPr>
            <w:r w:rsidRPr="00D00463">
              <w:t>2.5</w:t>
            </w:r>
          </w:p>
        </w:tc>
      </w:tr>
      <w:tr w:rsidR="00FA2EB3" w:rsidRPr="00D00463"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D00463" w:rsidRDefault="00FA2EB3" w:rsidP="0059122C">
            <w:pPr>
              <w:pStyle w:val="Tabletextleft"/>
            </w:pPr>
            <w:r w:rsidRPr="00D00463">
              <w:t>110005</w:t>
            </w:r>
          </w:p>
        </w:tc>
        <w:tc>
          <w:tcPr>
            <w:tcW w:w="884" w:type="pct"/>
            <w:noWrap/>
            <w:hideMark/>
          </w:tcPr>
          <w:p w:rsidR="00FA2EB3" w:rsidRPr="00D00463" w:rsidRDefault="00FA2EB3" w:rsidP="0059122C">
            <w:pPr>
              <w:pStyle w:val="Tabletextleft"/>
            </w:pPr>
            <w:r w:rsidRPr="00D00463">
              <w:t>2121505.26.1.1</w:t>
            </w:r>
          </w:p>
        </w:tc>
        <w:tc>
          <w:tcPr>
            <w:tcW w:w="375" w:type="pct"/>
            <w:noWrap/>
            <w:hideMark/>
          </w:tcPr>
          <w:p w:rsidR="00FA2EB3" w:rsidRPr="00D00463" w:rsidRDefault="00FA2EB3" w:rsidP="00464575">
            <w:pPr>
              <w:pStyle w:val="Tabletextright"/>
            </w:pPr>
            <w:r w:rsidRPr="00D00463">
              <w:t>2.18</w:t>
            </w:r>
          </w:p>
        </w:tc>
        <w:tc>
          <w:tcPr>
            <w:tcW w:w="377" w:type="pct"/>
            <w:noWrap/>
            <w:hideMark/>
          </w:tcPr>
          <w:p w:rsidR="00FA2EB3" w:rsidRPr="00D00463" w:rsidRDefault="00FA2EB3" w:rsidP="00464575">
            <w:pPr>
              <w:pStyle w:val="Tabletextright"/>
            </w:pPr>
            <w:r w:rsidRPr="00D00463">
              <w:t>152</w:t>
            </w:r>
          </w:p>
        </w:tc>
        <w:tc>
          <w:tcPr>
            <w:tcW w:w="377" w:type="pct"/>
            <w:noWrap/>
            <w:hideMark/>
          </w:tcPr>
          <w:p w:rsidR="00FA2EB3" w:rsidRPr="00D00463" w:rsidRDefault="00FA2EB3" w:rsidP="00464575">
            <w:pPr>
              <w:pStyle w:val="Tabletextright"/>
            </w:pPr>
            <w:r w:rsidRPr="00D00463">
              <w:t>110</w:t>
            </w:r>
          </w:p>
        </w:tc>
        <w:tc>
          <w:tcPr>
            <w:tcW w:w="328" w:type="pct"/>
            <w:noWrap/>
            <w:hideMark/>
          </w:tcPr>
          <w:p w:rsidR="00FA2EB3" w:rsidRPr="00D00463" w:rsidRDefault="00FA2EB3" w:rsidP="00464575">
            <w:pPr>
              <w:pStyle w:val="Tabletextright"/>
            </w:pPr>
            <w:r w:rsidRPr="00D00463">
              <w:t>0.74</w:t>
            </w:r>
          </w:p>
        </w:tc>
        <w:tc>
          <w:tcPr>
            <w:tcW w:w="408" w:type="pct"/>
            <w:noWrap/>
            <w:hideMark/>
          </w:tcPr>
          <w:p w:rsidR="00FA2EB3" w:rsidRPr="00D00463" w:rsidRDefault="00FA2EB3" w:rsidP="00464575">
            <w:pPr>
              <w:pStyle w:val="Tabletextright"/>
            </w:pPr>
            <w:r w:rsidRPr="00D00463">
              <w:t>28.450</w:t>
            </w:r>
          </w:p>
        </w:tc>
        <w:tc>
          <w:tcPr>
            <w:tcW w:w="307" w:type="pct"/>
            <w:noWrap/>
            <w:hideMark/>
          </w:tcPr>
          <w:p w:rsidR="00FA2EB3" w:rsidRPr="00D00463" w:rsidRDefault="00FA2EB3" w:rsidP="00464575">
            <w:pPr>
              <w:pStyle w:val="Tabletextright"/>
            </w:pPr>
            <w:r w:rsidRPr="00D00463">
              <w:t>1.5</w:t>
            </w:r>
          </w:p>
        </w:tc>
        <w:tc>
          <w:tcPr>
            <w:tcW w:w="469" w:type="pct"/>
            <w:noWrap/>
            <w:hideMark/>
          </w:tcPr>
          <w:p w:rsidR="00FA2EB3" w:rsidRPr="00D00463" w:rsidRDefault="00FA2EB3" w:rsidP="00464575">
            <w:pPr>
              <w:pStyle w:val="Tabletextright"/>
            </w:pPr>
            <w:r w:rsidRPr="00D00463">
              <w:t>0.03145</w:t>
            </w:r>
          </w:p>
        </w:tc>
        <w:tc>
          <w:tcPr>
            <w:tcW w:w="307" w:type="pct"/>
            <w:noWrap/>
            <w:hideMark/>
          </w:tcPr>
          <w:p w:rsidR="00FA2EB3" w:rsidRPr="00D00463" w:rsidRDefault="00FA2EB3" w:rsidP="00464575">
            <w:pPr>
              <w:pStyle w:val="Tabletextright"/>
            </w:pPr>
            <w:r w:rsidRPr="00D00463">
              <w:t>14.1</w:t>
            </w:r>
          </w:p>
        </w:tc>
        <w:tc>
          <w:tcPr>
            <w:tcW w:w="368" w:type="pct"/>
            <w:noWrap/>
            <w:hideMark/>
          </w:tcPr>
          <w:p w:rsidR="00FA2EB3" w:rsidRPr="00D00463" w:rsidRDefault="00FA2EB3" w:rsidP="00464575">
            <w:pPr>
              <w:pStyle w:val="Tabletextright"/>
            </w:pPr>
            <w:r w:rsidRPr="00D00463">
              <w:t>222.7</w:t>
            </w:r>
          </w:p>
        </w:tc>
        <w:tc>
          <w:tcPr>
            <w:tcW w:w="307" w:type="pct"/>
            <w:noWrap/>
            <w:hideMark/>
          </w:tcPr>
          <w:p w:rsidR="00FA2EB3" w:rsidRPr="00D00463" w:rsidRDefault="00FA2EB3" w:rsidP="00464575">
            <w:pPr>
              <w:pStyle w:val="Tabletextright"/>
            </w:pPr>
            <w:r w:rsidRPr="00D00463">
              <w:t>3.2</w:t>
            </w:r>
          </w:p>
        </w:tc>
      </w:tr>
    </w:tbl>
    <w:p w:rsidR="00FA2EB3" w:rsidRDefault="00FA2EB3" w:rsidP="00FA2EB3">
      <w:pPr>
        <w:pStyle w:val="Heading1"/>
      </w:pPr>
      <w:bookmarkStart w:id="91" w:name="_Toc386616103"/>
      <w:proofErr w:type="spellStart"/>
      <w:r>
        <w:t>Nerong</w:t>
      </w:r>
      <w:proofErr w:type="spellEnd"/>
      <w:r>
        <w:t xml:space="preserve"> Volcanics</w:t>
      </w:r>
      <w:bookmarkEnd w:id="91"/>
    </w:p>
    <w:p w:rsidR="00FA2EB3" w:rsidRPr="00D05C7C" w:rsidRDefault="00FA2EB3" w:rsidP="00D05C7C">
      <w:pPr>
        <w:pStyle w:val="Tabletitle"/>
      </w:pPr>
      <w:r w:rsidRPr="00D05C7C">
        <w:t>Table</w:t>
      </w:r>
      <w:r w:rsidR="00E81E1D">
        <w:t> </w:t>
      </w:r>
      <w:r w:rsidR="00646BD4">
        <w:fldChar w:fldCharType="begin"/>
      </w:r>
      <w:r w:rsidR="00646BD4">
        <w:instrText xml:space="preserve"> STYLEREF 1 \s </w:instrText>
      </w:r>
      <w:r w:rsidR="00646BD4">
        <w:fldChar w:fldCharType="separate"/>
      </w:r>
      <w:r w:rsidR="00574159">
        <w:rPr>
          <w:noProof/>
        </w:rPr>
        <w:t>10</w:t>
      </w:r>
      <w:r w:rsidR="00646BD4">
        <w:rPr>
          <w:noProof/>
        </w:rPr>
        <w:fldChar w:fldCharType="end"/>
      </w:r>
      <w:r w:rsidR="009D57F9">
        <w:t>.</w:t>
      </w:r>
      <w:r w:rsidR="00646BD4">
        <w:fldChar w:fldCharType="begin"/>
      </w:r>
      <w:r w:rsidR="00646BD4">
        <w:instrText xml:space="preserve"> SEQ Table \* ARABIC \s 1 </w:instrText>
      </w:r>
      <w:r w:rsidR="00646BD4">
        <w:fldChar w:fldCharType="separate"/>
      </w:r>
      <w:r w:rsidR="00574159">
        <w:rPr>
          <w:noProof/>
        </w:rPr>
        <w:t>1</w:t>
      </w:r>
      <w:r w:rsidR="00646BD4">
        <w:rPr>
          <w:noProof/>
        </w:rPr>
        <w:fldChar w:fldCharType="end"/>
      </w:r>
      <w:r w:rsidRPr="00D05C7C">
        <w:t xml:space="preserve"> Summary of results: </w:t>
      </w:r>
      <w:proofErr w:type="spellStart"/>
      <w:r w:rsidRPr="00D05C7C">
        <w:t>Nerong</w:t>
      </w:r>
      <w:proofErr w:type="spellEnd"/>
      <w:r w:rsidRPr="00D05C7C">
        <w:t xml:space="preserve"> Volcanics (GSNSW: PB-12-PTS-01, GA: 2129547).</w:t>
      </w:r>
    </w:p>
    <w:tbl>
      <w:tblPr>
        <w:tblStyle w:val="TableGAHeaderColumn"/>
        <w:tblW w:w="9015" w:type="dxa"/>
        <w:tblLayout w:type="fixed"/>
        <w:tblLook w:val="04A0" w:firstRow="1" w:lastRow="0" w:firstColumn="1" w:lastColumn="0" w:noHBand="0" w:noVBand="1"/>
        <w:tblCaption w:val="Table 10.1 Summary of results: Nerong Volcanics (GSNSW: PB-12-PTS-01, GA: 2129547)."/>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A2EB3" w:rsidRPr="00A8172F" w:rsidTr="004435E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A2EB3" w:rsidRPr="00B60E1F" w:rsidRDefault="00FA2EB3" w:rsidP="00902AAE">
            <w:pPr>
              <w:pStyle w:val="Tabletextleft"/>
            </w:pPr>
            <w:r w:rsidRPr="00B60E1F">
              <w:t xml:space="preserve">GA </w:t>
            </w:r>
            <w:proofErr w:type="spellStart"/>
            <w:r w:rsidRPr="00B60E1F">
              <w:t>S</w:t>
            </w:r>
            <w:r>
              <w:t>ample</w:t>
            </w:r>
            <w:r w:rsidRPr="00B60E1F">
              <w:t>N</w:t>
            </w:r>
            <w:r>
              <w:t>o</w:t>
            </w:r>
            <w:proofErr w:type="spellEnd"/>
          </w:p>
        </w:tc>
        <w:tc>
          <w:tcPr>
            <w:tcW w:w="3250" w:type="pct"/>
          </w:tcPr>
          <w:p w:rsidR="00FA2EB3" w:rsidRPr="00551F78" w:rsidRDefault="00FA2EB3" w:rsidP="00902AAE">
            <w:pPr>
              <w:pStyle w:val="Tabletextleft"/>
              <w:cnfStyle w:val="100000000000" w:firstRow="1" w:lastRow="0" w:firstColumn="0" w:lastColumn="0" w:oddVBand="0" w:evenVBand="0" w:oddHBand="0" w:evenHBand="0" w:firstRowFirstColumn="0" w:firstRowLastColumn="0" w:lastRowFirstColumn="0" w:lastRowLastColumn="0"/>
            </w:pPr>
            <w:r>
              <w:t>2129547</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B60E1F">
              <w:t xml:space="preserve">GSNSW </w:t>
            </w:r>
            <w:proofErr w:type="spellStart"/>
            <w:r w:rsidRPr="00B60E1F">
              <w:t>S</w:t>
            </w:r>
            <w:r>
              <w:t>ite</w:t>
            </w:r>
            <w:r w:rsidRPr="00B60E1F">
              <w:t>ID</w:t>
            </w:r>
            <w:proofErr w:type="spellEnd"/>
          </w:p>
        </w:tc>
        <w:tc>
          <w:tcPr>
            <w:tcW w:w="3250" w:type="pct"/>
          </w:tcPr>
          <w:p w:rsidR="00FA2EB3" w:rsidRPr="00551F78" w:rsidRDefault="00FA2EB3" w:rsidP="00902AAE">
            <w:pPr>
              <w:pStyle w:val="Tabletextleft"/>
              <w:cnfStyle w:val="000000100000" w:firstRow="0" w:lastRow="0" w:firstColumn="0" w:lastColumn="0" w:oddVBand="0" w:evenVBand="0" w:oddHBand="1" w:evenHBand="0" w:firstRowFirstColumn="0" w:firstRowLastColumn="0" w:lastRowFirstColumn="0" w:lastRowLastColumn="0"/>
            </w:pPr>
            <w:r>
              <w:t>PB-12-PTS-01</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S</w:t>
            </w:r>
            <w:r>
              <w:t>tratigraphic</w:t>
            </w:r>
            <w:r w:rsidRPr="006C0D89">
              <w:t xml:space="preserve"> U</w:t>
            </w:r>
            <w:r>
              <w:t>nit</w:t>
            </w:r>
          </w:p>
        </w:tc>
        <w:tc>
          <w:tcPr>
            <w:tcW w:w="3250" w:type="pct"/>
          </w:tcPr>
          <w:p w:rsidR="00FA2EB3" w:rsidRPr="001D6067" w:rsidRDefault="00FA2EB3" w:rsidP="00902AAE">
            <w:pPr>
              <w:pStyle w:val="Tabletextleft"/>
              <w:cnfStyle w:val="000000010000" w:firstRow="0" w:lastRow="0" w:firstColumn="0" w:lastColumn="0" w:oddVBand="0" w:evenVBand="0" w:oddHBand="0" w:evenHBand="1" w:firstRowFirstColumn="0" w:firstRowLastColumn="0" w:lastRowFirstColumn="0" w:lastRowLastColumn="0"/>
            </w:pPr>
            <w:proofErr w:type="spellStart"/>
            <w:r>
              <w:t>Nerong</w:t>
            </w:r>
            <w:proofErr w:type="spellEnd"/>
            <w:r>
              <w:t xml:space="preserve"> Volcanics</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t>Parent Unit</w:t>
            </w:r>
          </w:p>
        </w:tc>
        <w:tc>
          <w:tcPr>
            <w:tcW w:w="3250" w:type="pct"/>
          </w:tcPr>
          <w:p w:rsidR="00FA2EB3" w:rsidRPr="001D6067" w:rsidRDefault="00FA2EB3" w:rsidP="00902AAE">
            <w:pPr>
              <w:pStyle w:val="Tabletextleft"/>
              <w:cnfStyle w:val="000000100000" w:firstRow="0" w:lastRow="0" w:firstColumn="0" w:lastColumn="0" w:oddVBand="0" w:evenVBand="0" w:oddHBand="1" w:evenHBand="0" w:firstRowFirstColumn="0" w:firstRowLastColumn="0" w:lastRowFirstColumn="0" w:lastRowLastColumn="0"/>
            </w:pPr>
            <w:r>
              <w:t>–</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I</w:t>
            </w:r>
            <w:r>
              <w:t>nformal</w:t>
            </w:r>
            <w:r w:rsidRPr="006C0D89">
              <w:t xml:space="preserve"> </w:t>
            </w:r>
            <w:r>
              <w:t>Identifier</w:t>
            </w:r>
          </w:p>
        </w:tc>
        <w:tc>
          <w:tcPr>
            <w:tcW w:w="3250" w:type="pct"/>
          </w:tcPr>
          <w:p w:rsidR="00FA2EB3" w:rsidRPr="001D6067" w:rsidRDefault="00FA2EB3" w:rsidP="00902AAE">
            <w:pPr>
              <w:pStyle w:val="Tabletextleft"/>
              <w:cnfStyle w:val="000000010000" w:firstRow="0" w:lastRow="0" w:firstColumn="0" w:lastColumn="0" w:oddVBand="0" w:evenVBand="0" w:oddHBand="0" w:evenHBand="1" w:firstRowFirstColumn="0" w:firstRowLastColumn="0" w:lastRowFirstColumn="0" w:lastRowLastColumn="0"/>
            </w:pPr>
            <w:r>
              <w:t>–</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6C0D89" w:rsidRDefault="00FA2EB3" w:rsidP="00902AAE">
            <w:pPr>
              <w:pStyle w:val="Tabletextleft"/>
            </w:pPr>
            <w:r w:rsidRPr="006C0D89">
              <w:t>L</w:t>
            </w:r>
            <w:r>
              <w:t>ithology</w:t>
            </w:r>
          </w:p>
        </w:tc>
        <w:tc>
          <w:tcPr>
            <w:tcW w:w="3250" w:type="pct"/>
          </w:tcPr>
          <w:p w:rsidR="00FA2EB3" w:rsidRPr="001D6067" w:rsidRDefault="00FA2EB3" w:rsidP="00902AAE">
            <w:pPr>
              <w:pStyle w:val="Tabletextleft"/>
              <w:cnfStyle w:val="000000100000" w:firstRow="0" w:lastRow="0" w:firstColumn="0" w:lastColumn="0" w:oddVBand="0" w:evenVBand="0" w:oddHBand="1" w:evenHBand="0" w:firstRowFirstColumn="0" w:firstRowLastColumn="0" w:lastRowFirstColumn="0" w:lastRowLastColumn="0"/>
            </w:pPr>
            <w:proofErr w:type="spellStart"/>
            <w:r>
              <w:t>Rhyodacitic</w:t>
            </w:r>
            <w:proofErr w:type="spellEnd"/>
            <w:r>
              <w:t xml:space="preserve"> ignimbrite</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6C0D89">
              <w:t>P</w:t>
            </w:r>
            <w:r>
              <w:t>rovince</w:t>
            </w:r>
          </w:p>
        </w:tc>
        <w:tc>
          <w:tcPr>
            <w:tcW w:w="3250" w:type="pct"/>
          </w:tcPr>
          <w:p w:rsidR="00FA2EB3" w:rsidRPr="001D6067" w:rsidRDefault="00FA2EB3" w:rsidP="00902AAE">
            <w:pPr>
              <w:pStyle w:val="Tabletextleft"/>
              <w:cnfStyle w:val="000000010000" w:firstRow="0" w:lastRow="0" w:firstColumn="0" w:lastColumn="0" w:oddVBand="0" w:evenVBand="0" w:oddHBand="0" w:evenHBand="1" w:firstRowFirstColumn="0" w:firstRowLastColumn="0" w:lastRowFirstColumn="0" w:lastRowLastColumn="0"/>
            </w:pPr>
            <w:r>
              <w:t>New England</w:t>
            </w:r>
            <w:r w:rsidRPr="001D6067">
              <w:t xml:space="preserve"> Orogen</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1:250 000 S</w:t>
            </w:r>
            <w:r>
              <w:t>heet</w:t>
            </w:r>
          </w:p>
        </w:tc>
        <w:tc>
          <w:tcPr>
            <w:tcW w:w="3250" w:type="pct"/>
          </w:tcPr>
          <w:p w:rsidR="00FA2EB3" w:rsidRPr="00930579" w:rsidRDefault="00930579" w:rsidP="00902AAE">
            <w:pPr>
              <w:pStyle w:val="Tabletextleft"/>
              <w:cnfStyle w:val="000000100000" w:firstRow="0" w:lastRow="0" w:firstColumn="0" w:lastColumn="0" w:oddVBand="0" w:evenVBand="0" w:oddHBand="1" w:evenHBand="0" w:firstRowFirstColumn="0" w:firstRowLastColumn="0" w:lastRowFirstColumn="0" w:lastRowLastColumn="0"/>
            </w:pPr>
            <w:r w:rsidRPr="00930579">
              <w:t>NEWCASTLE (SH/56-2)</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 xml:space="preserve">1:100 000 </w:t>
            </w:r>
            <w:r>
              <w:t>Sheet</w:t>
            </w:r>
          </w:p>
        </w:tc>
        <w:tc>
          <w:tcPr>
            <w:tcW w:w="3250" w:type="pct"/>
          </w:tcPr>
          <w:p w:rsidR="00FA2EB3" w:rsidRPr="008141E7" w:rsidRDefault="00FA2EB3" w:rsidP="00902AAE">
            <w:pPr>
              <w:pStyle w:val="Tabletextleft"/>
              <w:cnfStyle w:val="000000010000" w:firstRow="0" w:lastRow="0" w:firstColumn="0" w:lastColumn="0" w:oddVBand="0" w:evenVBand="0" w:oddHBand="0" w:evenHBand="1" w:firstRowFirstColumn="0" w:firstRowLastColumn="0" w:lastRowFirstColumn="0" w:lastRowLastColumn="0"/>
              <w:rPr>
                <w:smallCaps/>
              </w:rPr>
            </w:pPr>
            <w:r w:rsidRPr="008141E7">
              <w:rPr>
                <w:smallCaps/>
              </w:rPr>
              <w:t>Port Stephens (9332)</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E57A41" w:rsidRDefault="00FA2EB3" w:rsidP="00902AAE">
            <w:pPr>
              <w:pStyle w:val="Tabletextleft"/>
            </w:pPr>
            <w:r w:rsidRPr="00E57A41">
              <w:t>L</w:t>
            </w:r>
            <w:r>
              <w:t>ocation</w:t>
            </w:r>
            <w:r w:rsidRPr="00E57A41">
              <w:t xml:space="preserve"> (GDA94)</w:t>
            </w:r>
          </w:p>
        </w:tc>
        <w:tc>
          <w:tcPr>
            <w:tcW w:w="3250" w:type="pct"/>
          </w:tcPr>
          <w:p w:rsidR="00FA2EB3" w:rsidRPr="008F66AC" w:rsidRDefault="00FA2EB3" w:rsidP="00930579">
            <w:pPr>
              <w:pStyle w:val="Tabletextleft"/>
              <w:cnfStyle w:val="000000100000" w:firstRow="0" w:lastRow="0" w:firstColumn="0" w:lastColumn="0" w:oddVBand="0" w:evenVBand="0" w:oddHBand="1" w:evenHBand="0" w:firstRowFirstColumn="0" w:firstRowLastColumn="0" w:lastRowFirstColumn="0" w:lastRowLastColumn="0"/>
              <w:rPr>
                <w:highlight w:val="yellow"/>
              </w:rPr>
            </w:pPr>
            <w:r w:rsidRPr="00F714C7">
              <w:t>32.788293°S, 152.1062355°E</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E57A41">
              <w:t>L</w:t>
            </w:r>
            <w:r>
              <w:t>ocation</w:t>
            </w:r>
            <w:r w:rsidRPr="00E57A41">
              <w:t xml:space="preserve"> (MGA94)</w:t>
            </w:r>
          </w:p>
        </w:tc>
        <w:tc>
          <w:tcPr>
            <w:tcW w:w="3250" w:type="pct"/>
          </w:tcPr>
          <w:p w:rsidR="00FA2EB3" w:rsidRPr="008141E7" w:rsidRDefault="00EE627E" w:rsidP="00902AAE">
            <w:pPr>
              <w:pStyle w:val="Tabletextleft"/>
              <w:cnfStyle w:val="000000010000" w:firstRow="0" w:lastRow="0" w:firstColumn="0" w:lastColumn="0" w:oddVBand="0" w:evenVBand="0" w:oddHBand="0" w:evenHBand="1" w:firstRowFirstColumn="0" w:firstRowLastColumn="0" w:lastRowFirstColumn="0" w:lastRowLastColumn="0"/>
            </w:pPr>
            <w:r>
              <w:t xml:space="preserve">Zone 56; </w:t>
            </w:r>
            <w:r w:rsidR="00FA2EB3" w:rsidRPr="008141E7">
              <w:t>416308</w:t>
            </w:r>
            <w:r>
              <w:t xml:space="preserve"> </w:t>
            </w:r>
            <w:proofErr w:type="spellStart"/>
            <w:r w:rsidR="00FA2EB3" w:rsidRPr="008141E7">
              <w:t>mE</w:t>
            </w:r>
            <w:proofErr w:type="spellEnd"/>
            <w:r w:rsidR="00FA2EB3" w:rsidRPr="008141E7">
              <w:t>, 6371829</w:t>
            </w:r>
            <w:r>
              <w:t xml:space="preserve"> </w:t>
            </w:r>
            <w:proofErr w:type="spellStart"/>
            <w:r w:rsidR="00FA2EB3" w:rsidRPr="008141E7">
              <w:t>mN</w:t>
            </w:r>
            <w:proofErr w:type="spellEnd"/>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rsidRPr="0083577B">
              <w:t>A</w:t>
            </w:r>
            <w:r>
              <w:t>nalytical</w:t>
            </w:r>
            <w:r w:rsidRPr="0083577B">
              <w:t xml:space="preserve"> </w:t>
            </w:r>
            <w:r>
              <w:t>Session No</w:t>
            </w:r>
          </w:p>
        </w:tc>
        <w:tc>
          <w:tcPr>
            <w:tcW w:w="3250" w:type="pct"/>
          </w:tcPr>
          <w:p w:rsidR="00FA2EB3" w:rsidRPr="008141E7" w:rsidRDefault="00FA2EB3" w:rsidP="003A60B4">
            <w:pPr>
              <w:pStyle w:val="Tabletextleft"/>
              <w:cnfStyle w:val="000000100000" w:firstRow="0" w:lastRow="0" w:firstColumn="0" w:lastColumn="0" w:oddVBand="0" w:evenVBand="0" w:oddHBand="1" w:evenHBand="0" w:firstRowFirstColumn="0" w:firstRowLastColumn="0" w:lastRowFirstColumn="0" w:lastRowLastColumn="0"/>
            </w:pPr>
            <w:r w:rsidRPr="008141E7">
              <w:t>120062 (</w:t>
            </w:r>
            <w:r w:rsidRPr="00210A67">
              <w:t xml:space="preserve">see </w:t>
            </w:r>
            <w:r w:rsidR="003A60B4">
              <w:fldChar w:fldCharType="begin"/>
            </w:r>
            <w:r w:rsidR="003A60B4">
              <w:instrText xml:space="preserve"> REF _Ref386529614 \h </w:instrText>
            </w:r>
            <w:r w:rsidR="003A60B4">
              <w:fldChar w:fldCharType="separate"/>
            </w:r>
            <w:r w:rsidR="00574159">
              <w:t xml:space="preserve">Appendix Table </w:t>
            </w:r>
            <w:r w:rsidR="00574159">
              <w:rPr>
                <w:noProof/>
              </w:rPr>
              <w:t>A</w:t>
            </w:r>
            <w:r w:rsidR="00574159">
              <w:t>.</w:t>
            </w:r>
            <w:r w:rsidR="00574159">
              <w:rPr>
                <w:noProof/>
              </w:rPr>
              <w:t>1</w:t>
            </w:r>
            <w:r w:rsidR="003A60B4">
              <w:fldChar w:fldCharType="end"/>
            </w:r>
            <w:r w:rsidRPr="00210A67">
              <w:t xml:space="preserve"> </w:t>
            </w:r>
            <w:r w:rsidRPr="008141E7">
              <w:t xml:space="preserve">for parameters derived from concurrent measurements of </w:t>
            </w:r>
            <w:r w:rsidRPr="00930579">
              <w:rPr>
                <w:rStyle w:val="Superscript"/>
              </w:rPr>
              <w:t>206</w:t>
            </w:r>
            <w:r w:rsidRPr="008141E7">
              <w:t>Pb/</w:t>
            </w:r>
            <w:r w:rsidRPr="00930579">
              <w:rPr>
                <w:rStyle w:val="Superscript"/>
              </w:rPr>
              <w:t>238</w:t>
            </w:r>
            <w:r w:rsidRPr="008141E7">
              <w:t xml:space="preserve">U and </w:t>
            </w:r>
            <w:r w:rsidRPr="00930579">
              <w:rPr>
                <w:rStyle w:val="Superscript"/>
              </w:rPr>
              <w:t>207</w:t>
            </w:r>
            <w:r w:rsidRPr="008141E7">
              <w:t>Pb/</w:t>
            </w:r>
            <w:r w:rsidRPr="00930579">
              <w:rPr>
                <w:rStyle w:val="Superscript"/>
              </w:rPr>
              <w:t>206</w:t>
            </w:r>
            <w:r w:rsidRPr="008141E7">
              <w:t>Pb reference zircons)</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Interpreted Age</w:t>
            </w:r>
          </w:p>
        </w:tc>
        <w:tc>
          <w:tcPr>
            <w:tcW w:w="3250" w:type="pct"/>
          </w:tcPr>
          <w:p w:rsidR="00FA2EB3" w:rsidRPr="008F66AC" w:rsidRDefault="00FA2EB3" w:rsidP="00902AAE">
            <w:pPr>
              <w:pStyle w:val="Tabletextleft"/>
              <w:cnfStyle w:val="000000010000" w:firstRow="0" w:lastRow="0" w:firstColumn="0" w:lastColumn="0" w:oddVBand="0" w:evenVBand="0" w:oddHBand="0" w:evenHBand="1" w:firstRowFirstColumn="0" w:firstRowLastColumn="0" w:lastRowFirstColumn="0" w:lastRowLastColumn="0"/>
              <w:rPr>
                <w:sz w:val="16"/>
                <w:szCs w:val="16"/>
                <w:highlight w:val="yellow"/>
              </w:rPr>
            </w:pPr>
            <w:r w:rsidRPr="008141E7">
              <w:t>340.5</w:t>
            </w:r>
            <w:r>
              <w:t> </w:t>
            </w:r>
            <w:r w:rsidRPr="008141E7">
              <w:t>±</w:t>
            </w:r>
            <w:r>
              <w:t> </w:t>
            </w:r>
            <w:r w:rsidRPr="008141E7">
              <w:t>2.0</w:t>
            </w:r>
            <w:r>
              <w:t> </w:t>
            </w:r>
            <w:r w:rsidRPr="009261E8">
              <w:t>Ma</w:t>
            </w:r>
            <w:r w:rsidRPr="00930579">
              <w:t xml:space="preserve"> (n = 31)</w:t>
            </w:r>
          </w:p>
        </w:tc>
      </w:tr>
      <w:tr w:rsidR="00FA2EB3" w:rsidRPr="00A8172F"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A2EB3" w:rsidRPr="001247C2" w:rsidRDefault="00FA2EB3" w:rsidP="00902AAE">
            <w:pPr>
              <w:pStyle w:val="Tabletextleft"/>
            </w:pPr>
            <w:r>
              <w:t>Geological Attribution</w:t>
            </w:r>
          </w:p>
        </w:tc>
        <w:tc>
          <w:tcPr>
            <w:tcW w:w="3250" w:type="pct"/>
          </w:tcPr>
          <w:p w:rsidR="00FA2EB3" w:rsidRPr="00551F78" w:rsidRDefault="00FA2EB3" w:rsidP="00902AAE">
            <w:pPr>
              <w:pStyle w:val="Tabletextleft"/>
              <w:cnfStyle w:val="000000100000" w:firstRow="0" w:lastRow="0" w:firstColumn="0" w:lastColumn="0" w:oddVBand="0" w:evenVBand="0" w:oddHBand="1" w:evenHBand="0" w:firstRowFirstColumn="0" w:firstRowLastColumn="0" w:lastRowFirstColumn="0" w:lastRowLastColumn="0"/>
            </w:pPr>
            <w:r w:rsidRPr="00551F78">
              <w:t>Magmatic crystallisation</w:t>
            </w:r>
          </w:p>
        </w:tc>
      </w:tr>
      <w:tr w:rsidR="00FA2EB3" w:rsidRPr="00A8172F"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A2EB3" w:rsidRDefault="00FA2EB3" w:rsidP="00902AAE">
            <w:pPr>
              <w:pStyle w:val="Tabletextleft"/>
            </w:pPr>
            <w:r>
              <w:t>Isotopic Ratio used</w:t>
            </w:r>
          </w:p>
        </w:tc>
        <w:tc>
          <w:tcPr>
            <w:tcW w:w="3250" w:type="pct"/>
          </w:tcPr>
          <w:p w:rsidR="00FA2EB3" w:rsidRDefault="00FA2EB3" w:rsidP="00902AAE">
            <w:pPr>
              <w:pStyle w:val="Tabletextleft"/>
              <w:cnfStyle w:val="000000010000" w:firstRow="0" w:lastRow="0" w:firstColumn="0" w:lastColumn="0" w:oddVBand="0" w:evenVBand="0" w:oddHBand="0" w:evenHBand="1" w:firstRowFirstColumn="0" w:firstRowLastColumn="0" w:lastRowFirstColumn="0" w:lastRowLastColumn="0"/>
            </w:pPr>
            <w:r w:rsidRPr="002717D3">
              <w:rPr>
                <w:rStyle w:val="Superscript"/>
              </w:rPr>
              <w:t>206</w:t>
            </w:r>
            <w:r w:rsidRPr="00551F78">
              <w:t>Pb</w:t>
            </w:r>
            <w:r>
              <w:t>/</w:t>
            </w:r>
            <w:r w:rsidRPr="002717D3">
              <w:rPr>
                <w:rStyle w:val="Superscript"/>
              </w:rPr>
              <w:t>238</w:t>
            </w:r>
            <w:r w:rsidRPr="00551F78">
              <w:t>U</w:t>
            </w:r>
            <w:r>
              <w:t xml:space="preserve"> </w:t>
            </w:r>
            <w:r w:rsidRPr="00551F78">
              <w:t>(</w:t>
            </w:r>
            <w:r w:rsidRPr="002717D3">
              <w:rPr>
                <w:rStyle w:val="Superscript"/>
              </w:rPr>
              <w:t>204</w:t>
            </w:r>
            <w:r w:rsidRPr="00551F78">
              <w:t>Pb-corrected)</w:t>
            </w:r>
          </w:p>
        </w:tc>
      </w:tr>
    </w:tbl>
    <w:p w:rsidR="00FA2EB3" w:rsidRDefault="00FA2EB3" w:rsidP="00FA2EB3">
      <w:pPr>
        <w:pStyle w:val="Heading2"/>
      </w:pPr>
      <w:bookmarkStart w:id="92" w:name="_Toc386616104"/>
      <w:r>
        <w:t>Sampling Details and Geological Relationships</w:t>
      </w:r>
      <w:bookmarkEnd w:id="92"/>
    </w:p>
    <w:p w:rsidR="002E53FD" w:rsidRDefault="00FA2EB3" w:rsidP="00FA2EB3">
      <w:pPr>
        <w:pStyle w:val="BodyText"/>
      </w:pPr>
      <w:r w:rsidRPr="00C64764">
        <w:t xml:space="preserve">The sample </w:t>
      </w:r>
      <w:r>
        <w:t xml:space="preserve">of the </w:t>
      </w:r>
      <w:proofErr w:type="spellStart"/>
      <w:r w:rsidRPr="00C64764">
        <w:t>Nerong</w:t>
      </w:r>
      <w:proofErr w:type="spellEnd"/>
      <w:r w:rsidRPr="00C64764">
        <w:t xml:space="preserve"> Volcanics (Engel, 1962) was taken from large boulders left over from the construction of the water pumping station between Kingsley Drive and</w:t>
      </w:r>
      <w:r w:rsidR="005160B0">
        <w:t xml:space="preserve"> the</w:t>
      </w:r>
      <w:r w:rsidRPr="00C64764">
        <w:t xml:space="preserve"> beach at Boat Harbour, near </w:t>
      </w:r>
      <w:proofErr w:type="spellStart"/>
      <w:r w:rsidRPr="00C64764">
        <w:t>Morna</w:t>
      </w:r>
      <w:proofErr w:type="spellEnd"/>
      <w:r w:rsidRPr="00C64764">
        <w:t xml:space="preserve"> Point, Port Stephens</w:t>
      </w:r>
      <w:r>
        <w:t xml:space="preserve"> </w:t>
      </w:r>
      <w:r w:rsidRPr="00C64764">
        <w:t>(</w:t>
      </w:r>
      <w:r w:rsidR="000E4859">
        <w:fldChar w:fldCharType="begin"/>
      </w:r>
      <w:r w:rsidR="000E4859">
        <w:instrText xml:space="preserve"> REF _Ref382979821 \h </w:instrText>
      </w:r>
      <w:r w:rsidR="000E4859">
        <w:fldChar w:fldCharType="separate"/>
      </w:r>
      <w:r w:rsidR="00574159" w:rsidRPr="00D05C7C">
        <w:t>Figure</w:t>
      </w:r>
      <w:r w:rsidR="00574159">
        <w:t> </w:t>
      </w:r>
      <w:r w:rsidR="00574159">
        <w:rPr>
          <w:noProof/>
        </w:rPr>
        <w:t>10</w:t>
      </w:r>
      <w:r w:rsidR="00574159">
        <w:t>.</w:t>
      </w:r>
      <w:r w:rsidR="00574159">
        <w:rPr>
          <w:noProof/>
        </w:rPr>
        <w:t>1</w:t>
      </w:r>
      <w:r w:rsidR="000E4859">
        <w:fldChar w:fldCharType="end"/>
      </w:r>
      <w:r w:rsidRPr="00C64764">
        <w:t xml:space="preserve">). </w:t>
      </w:r>
      <w:r w:rsidR="00495278">
        <w:t>The volcanics in this area represent the south</w:t>
      </w:r>
      <w:r w:rsidR="000343EF">
        <w:t>ern-most exposure of t</w:t>
      </w:r>
      <w:r w:rsidR="00495278">
        <w:t xml:space="preserve">he New England Orogen (Rose et al., 1966). </w:t>
      </w:r>
    </w:p>
    <w:p w:rsidR="00FA2EB3" w:rsidRDefault="00FA2EB3" w:rsidP="00FA2EB3">
      <w:pPr>
        <w:pStyle w:val="BodyText"/>
      </w:pPr>
      <w:r w:rsidRPr="00C64764">
        <w:t xml:space="preserve">The </w:t>
      </w:r>
      <w:proofErr w:type="spellStart"/>
      <w:r w:rsidRPr="00C64764">
        <w:t>Nerong</w:t>
      </w:r>
      <w:proofErr w:type="spellEnd"/>
      <w:r w:rsidRPr="00C64764">
        <w:t xml:space="preserve"> Volcanics at Port Stephens are massive in outcrop and probably comprise a single thick sheet of ignimbrite. </w:t>
      </w:r>
      <w:r w:rsidR="005160B0">
        <w:t>Rare</w:t>
      </w:r>
      <w:r w:rsidRPr="00C64764">
        <w:t xml:space="preserve"> quenched fine</w:t>
      </w:r>
      <w:r w:rsidR="005160B0">
        <w:t>-</w:t>
      </w:r>
      <w:r w:rsidRPr="00C64764">
        <w:t>grained enclaves (to 10</w:t>
      </w:r>
      <w:r>
        <w:t> </w:t>
      </w:r>
      <w:r w:rsidRPr="00C64764">
        <w:t>cm) represent earlier/more rapidly crystallised material subsequently entrained in the ignimbrite. Elsewhere at this location</w:t>
      </w:r>
      <w:r w:rsidR="00D27A95">
        <w:t>,</w:t>
      </w:r>
      <w:r w:rsidRPr="00C64764">
        <w:t xml:space="preserve"> voids </w:t>
      </w:r>
      <w:r w:rsidR="00D27A95">
        <w:t xml:space="preserve">in the ignimbrite </w:t>
      </w:r>
      <w:r w:rsidR="00D27A95" w:rsidRPr="00C64764">
        <w:t xml:space="preserve">are </w:t>
      </w:r>
      <w:r w:rsidR="00D27A95">
        <w:t xml:space="preserve">suggestive of degassing; </w:t>
      </w:r>
      <w:r w:rsidRPr="00C64764">
        <w:t xml:space="preserve">zones and veins of </w:t>
      </w:r>
      <w:proofErr w:type="spellStart"/>
      <w:r w:rsidRPr="00C64764">
        <w:t>hematisation</w:t>
      </w:r>
      <w:proofErr w:type="spellEnd"/>
      <w:r w:rsidR="00D27A95">
        <w:t xml:space="preserve"> are also apparent</w:t>
      </w:r>
      <w:r w:rsidRPr="00C64764">
        <w:t>. Outcrops have magnetic susceptibilities between 1</w:t>
      </w:r>
      <w:r w:rsidR="005160B0">
        <w:t>x</w:t>
      </w:r>
      <w:r w:rsidRPr="00C64764">
        <w:t>10</w:t>
      </w:r>
      <w:r w:rsidRPr="000104F2">
        <w:rPr>
          <w:rStyle w:val="Superscript"/>
        </w:rPr>
        <w:t>-3</w:t>
      </w:r>
      <w:r w:rsidRPr="00C64764">
        <w:t xml:space="preserve"> </w:t>
      </w:r>
      <w:r w:rsidR="0091173D">
        <w:t>and</w:t>
      </w:r>
      <w:r w:rsidRPr="00C64764">
        <w:t xml:space="preserve"> 3</w:t>
      </w:r>
      <w:r w:rsidR="005160B0">
        <w:t>x</w:t>
      </w:r>
      <w:r w:rsidRPr="00C64764">
        <w:t>10</w:t>
      </w:r>
      <w:r w:rsidRPr="000104F2">
        <w:rPr>
          <w:rStyle w:val="Superscript"/>
        </w:rPr>
        <w:t>-3</w:t>
      </w:r>
      <w:r>
        <w:t> </w:t>
      </w:r>
      <w:r w:rsidRPr="00C64764">
        <w:t>SI</w:t>
      </w:r>
      <w:r w:rsidR="005160B0">
        <w:t>,</w:t>
      </w:r>
      <w:r w:rsidRPr="00C64764">
        <w:t xml:space="preserve"> indicative of the presence of magnetite.</w:t>
      </w:r>
    </w:p>
    <w:p w:rsidR="00706472" w:rsidRPr="00C64764" w:rsidRDefault="0091173D" w:rsidP="00FA2EB3">
      <w:pPr>
        <w:pStyle w:val="BodyText"/>
      </w:pPr>
      <w:r w:rsidRPr="00471D5F">
        <w:t>Port Stephens has previously been</w:t>
      </w:r>
      <w:r w:rsidR="00706472" w:rsidRPr="00471D5F">
        <w:t xml:space="preserve"> interpreted as the central focus of the </w:t>
      </w:r>
      <w:proofErr w:type="spellStart"/>
      <w:r w:rsidR="00706472" w:rsidRPr="00471D5F">
        <w:t>Nerong</w:t>
      </w:r>
      <w:proofErr w:type="spellEnd"/>
      <w:r w:rsidR="00706472" w:rsidRPr="00471D5F">
        <w:t xml:space="preserve"> Volcanics</w:t>
      </w:r>
      <w:r w:rsidR="003F177F" w:rsidRPr="00471D5F">
        <w:t xml:space="preserve"> (Roberts et al., 1995)</w:t>
      </w:r>
      <w:r w:rsidRPr="00471D5F">
        <w:t xml:space="preserve">. </w:t>
      </w:r>
      <w:r w:rsidR="00706472" w:rsidRPr="00C64764">
        <w:t xml:space="preserve">Carboniferous </w:t>
      </w:r>
      <w:proofErr w:type="spellStart"/>
      <w:r w:rsidR="00706472" w:rsidRPr="00956616">
        <w:rPr>
          <w:rStyle w:val="Bodytextitalic"/>
        </w:rPr>
        <w:t>Rhacopteris</w:t>
      </w:r>
      <w:proofErr w:type="spellEnd"/>
      <w:r w:rsidR="00706472" w:rsidRPr="00C64764">
        <w:t xml:space="preserve"> </w:t>
      </w:r>
      <w:r w:rsidR="00684E23">
        <w:t xml:space="preserve">flora </w:t>
      </w:r>
      <w:r>
        <w:t>were</w:t>
      </w:r>
      <w:r w:rsidR="005160B0">
        <w:t xml:space="preserve"> recovered from sedimentary rocks</w:t>
      </w:r>
      <w:r w:rsidR="00706472" w:rsidRPr="00C64764">
        <w:t xml:space="preserve"> </w:t>
      </w:r>
      <w:proofErr w:type="spellStart"/>
      <w:r w:rsidR="00706472" w:rsidRPr="00C64764">
        <w:t>interbedded</w:t>
      </w:r>
      <w:proofErr w:type="spellEnd"/>
      <w:r w:rsidR="00706472" w:rsidRPr="00C64764">
        <w:t xml:space="preserve"> </w:t>
      </w:r>
      <w:r w:rsidR="005160B0">
        <w:t>with</w:t>
      </w:r>
      <w:r w:rsidR="00706472" w:rsidRPr="00C64764">
        <w:t xml:space="preserve"> the ignimbrites at Soldiers Point</w:t>
      </w:r>
      <w:r w:rsidR="00684E23">
        <w:t xml:space="preserve"> (White, 1994)</w:t>
      </w:r>
      <w:r w:rsidR="00706472" w:rsidRPr="00C64764">
        <w:t>, 10</w:t>
      </w:r>
      <w:r w:rsidR="00706472">
        <w:t> </w:t>
      </w:r>
      <w:r w:rsidR="005160B0">
        <w:t>km north</w:t>
      </w:r>
      <w:r w:rsidR="00706472" w:rsidRPr="00C64764">
        <w:t xml:space="preserve">west of the sample site. </w:t>
      </w:r>
      <w:r w:rsidR="0020148C">
        <w:t xml:space="preserve">A low-level </w:t>
      </w:r>
      <w:r w:rsidR="00706472" w:rsidRPr="00471D5F">
        <w:t xml:space="preserve">sample of the </w:t>
      </w:r>
      <w:proofErr w:type="spellStart"/>
      <w:r w:rsidR="00706472" w:rsidRPr="00471D5F">
        <w:t>Nerong</w:t>
      </w:r>
      <w:proofErr w:type="spellEnd"/>
      <w:r w:rsidR="00706472" w:rsidRPr="00471D5F">
        <w:t xml:space="preserve"> Volcanics (338.6 ± 3.8 Ma, Roberts et al., 1995) was obtained from the type section</w:t>
      </w:r>
      <w:r w:rsidR="005160B0" w:rsidRPr="00471D5F">
        <w:t>,</w:t>
      </w:r>
      <w:r w:rsidR="00706472" w:rsidRPr="00471D5F">
        <w:t xml:space="preserve"> where the volcanic</w:t>
      </w:r>
      <w:r w:rsidR="005160B0" w:rsidRPr="00471D5F">
        <w:t xml:space="preserve"> rocks</w:t>
      </w:r>
      <w:r w:rsidR="00706472" w:rsidRPr="00471D5F">
        <w:t xml:space="preserve"> </w:t>
      </w:r>
      <w:r w:rsidR="0020148C">
        <w:t xml:space="preserve">conformably </w:t>
      </w:r>
      <w:r w:rsidR="00706472" w:rsidRPr="00471D5F">
        <w:t>overlie marine to continental sediment</w:t>
      </w:r>
      <w:r w:rsidR="005160B0" w:rsidRPr="00471D5F">
        <w:t>ary rocks</w:t>
      </w:r>
      <w:r w:rsidR="00706472" w:rsidRPr="00471D5F">
        <w:t xml:space="preserve"> of the Conger Formation, and are </w:t>
      </w:r>
      <w:proofErr w:type="spellStart"/>
      <w:r w:rsidR="00706472" w:rsidRPr="00471D5F">
        <w:t>disconformably</w:t>
      </w:r>
      <w:proofErr w:type="spellEnd"/>
      <w:r w:rsidR="00706472" w:rsidRPr="00471D5F">
        <w:t xml:space="preserve"> overlain by the </w:t>
      </w:r>
      <w:proofErr w:type="spellStart"/>
      <w:r w:rsidR="00706472" w:rsidRPr="00471D5F">
        <w:t>Booti</w:t>
      </w:r>
      <w:proofErr w:type="spellEnd"/>
      <w:r w:rsidR="00706472" w:rsidRPr="00471D5F">
        <w:t xml:space="preserve"> </w:t>
      </w:r>
      <w:proofErr w:type="spellStart"/>
      <w:r w:rsidR="00706472" w:rsidRPr="00471D5F">
        <w:t>Booti</w:t>
      </w:r>
      <w:proofErr w:type="spellEnd"/>
      <w:r w:rsidR="00706472" w:rsidRPr="00471D5F">
        <w:t xml:space="preserve"> Sandstone and Karuah Formation. </w:t>
      </w:r>
    </w:p>
    <w:p w:rsidR="00FA2EB3" w:rsidRPr="00471D5F" w:rsidRDefault="00FA2EB3" w:rsidP="00471D5F">
      <w:pPr>
        <w:pStyle w:val="BodyText"/>
      </w:pPr>
      <w:r w:rsidRPr="00471D5F">
        <w:t xml:space="preserve">The aim of </w:t>
      </w:r>
      <w:r w:rsidR="005E30EB" w:rsidRPr="00471D5F">
        <w:t>SHRIMP U–</w:t>
      </w:r>
      <w:proofErr w:type="spellStart"/>
      <w:r w:rsidR="005E30EB" w:rsidRPr="00471D5F">
        <w:t>Pb</w:t>
      </w:r>
      <w:proofErr w:type="spellEnd"/>
      <w:r w:rsidR="005E30EB" w:rsidRPr="00471D5F">
        <w:t xml:space="preserve"> age dating of</w:t>
      </w:r>
      <w:r w:rsidRPr="00471D5F">
        <w:t xml:space="preserve"> the </w:t>
      </w:r>
      <w:proofErr w:type="spellStart"/>
      <w:r w:rsidRPr="00471D5F">
        <w:t>Nerong</w:t>
      </w:r>
      <w:proofErr w:type="spellEnd"/>
      <w:r w:rsidRPr="00471D5F">
        <w:t xml:space="preserve"> Volcanics was to obtain a magmatic crystallisation age from the base of the volcanic pile at Port Stephens</w:t>
      </w:r>
      <w:r w:rsidR="005160B0" w:rsidRPr="00471D5F">
        <w:t>, thereby constraining</w:t>
      </w:r>
      <w:r w:rsidRPr="00471D5F">
        <w:t xml:space="preserve"> the </w:t>
      </w:r>
      <w:r w:rsidR="005E30EB" w:rsidRPr="00471D5F">
        <w:t>onset</w:t>
      </w:r>
      <w:r w:rsidRPr="00471D5F">
        <w:t xml:space="preserve"> of volcanic eruption</w:t>
      </w:r>
      <w:r w:rsidR="005E30EB" w:rsidRPr="00471D5F">
        <w:t xml:space="preserve"> in the region</w:t>
      </w:r>
      <w:r w:rsidRPr="00471D5F">
        <w:t>.</w:t>
      </w:r>
    </w:p>
    <w:p w:rsidR="00FA2EB3" w:rsidRDefault="00FA2EB3" w:rsidP="00FA2EB3">
      <w:pPr>
        <w:pStyle w:val="Figuresandimagesleft"/>
      </w:pPr>
      <w:r w:rsidRPr="008141E7">
        <w:rPr>
          <w:noProof/>
        </w:rPr>
        <w:drawing>
          <wp:inline distT="0" distB="0" distL="0" distR="0" wp14:anchorId="31603387" wp14:editId="52A59F2E">
            <wp:extent cx="5760720" cy="3831104"/>
            <wp:effectExtent l="0" t="0" r="0" b="0"/>
            <wp:docPr id="6" name="Picture 6" descr="Due to the complexity of this document and the niche scientific target audience, no alternative description has been provided. Please email Geoscience Australia at clientservices@ga.gov.au for an alternative description." title="Figure 10.1 Representative photograph of the Nerong Volcanics (GSNSW: PB-12-PTS-01, GA: 212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3831104"/>
                    </a:xfrm>
                    <a:prstGeom prst="rect">
                      <a:avLst/>
                    </a:prstGeom>
                    <a:noFill/>
                    <a:ln>
                      <a:noFill/>
                    </a:ln>
                  </pic:spPr>
                </pic:pic>
              </a:graphicData>
            </a:graphic>
          </wp:inline>
        </w:drawing>
      </w:r>
    </w:p>
    <w:p w:rsidR="00FA2EB3" w:rsidRDefault="00FA2EB3" w:rsidP="00FA2EB3">
      <w:pPr>
        <w:pStyle w:val="Caption"/>
      </w:pPr>
      <w:bookmarkStart w:id="93" w:name="_Ref382979821"/>
      <w:r w:rsidRPr="00D05C7C">
        <w:t>Figure</w:t>
      </w:r>
      <w:r w:rsidR="00E81E1D">
        <w:t> </w:t>
      </w:r>
      <w:r w:rsidR="00646BD4">
        <w:fldChar w:fldCharType="begin"/>
      </w:r>
      <w:r w:rsidR="00646BD4">
        <w:instrText xml:space="preserve"> STYLEREF</w:instrText>
      </w:r>
      <w:r w:rsidR="00646BD4">
        <w:instrText xml:space="preserve"> 1 \s </w:instrText>
      </w:r>
      <w:r w:rsidR="00646BD4">
        <w:fldChar w:fldCharType="separate"/>
      </w:r>
      <w:r w:rsidR="00574159">
        <w:rPr>
          <w:noProof/>
        </w:rPr>
        <w:t>10</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1</w:t>
      </w:r>
      <w:r w:rsidR="00646BD4">
        <w:rPr>
          <w:noProof/>
        </w:rPr>
        <w:fldChar w:fldCharType="end"/>
      </w:r>
      <w:bookmarkEnd w:id="93"/>
      <w:r w:rsidRPr="00D05C7C">
        <w:t xml:space="preserve"> </w:t>
      </w:r>
      <w:r w:rsidR="005160B0" w:rsidRPr="00D05C7C">
        <w:t>Representative photograph</w:t>
      </w:r>
      <w:r w:rsidRPr="00D05C7C">
        <w:t xml:space="preserve"> of the </w:t>
      </w:r>
      <w:proofErr w:type="spellStart"/>
      <w:r w:rsidRPr="00D05C7C">
        <w:t>Nerong</w:t>
      </w:r>
      <w:proofErr w:type="spellEnd"/>
      <w:r w:rsidRPr="00D05C7C">
        <w:t xml:space="preserve"> Volcanics (GSNSW: PB-12-PTS-01, GA: 2129547)</w:t>
      </w:r>
      <w:r w:rsidR="005160B0" w:rsidRPr="00D05C7C">
        <w:t xml:space="preserve"> at Boat</w:t>
      </w:r>
      <w:r w:rsidR="005160B0">
        <w:t xml:space="preserve"> Harbour, near </w:t>
      </w:r>
      <w:proofErr w:type="spellStart"/>
      <w:r w:rsidR="005160B0">
        <w:t>Morna</w:t>
      </w:r>
      <w:proofErr w:type="spellEnd"/>
      <w:r w:rsidR="005160B0">
        <w:t xml:space="preserve"> Point, Port Stephens, NSW</w:t>
      </w:r>
      <w:r>
        <w:t>.</w:t>
      </w:r>
      <w:r w:rsidR="003F177F">
        <w:t xml:space="preserve"> Image supplied by Geological Survey of NSW.</w:t>
      </w:r>
    </w:p>
    <w:p w:rsidR="00FA2EB3" w:rsidRDefault="00FA2EB3" w:rsidP="00FA2EB3">
      <w:pPr>
        <w:pStyle w:val="Heading2"/>
      </w:pPr>
      <w:r>
        <w:br w:type="page"/>
      </w:r>
      <w:bookmarkStart w:id="94" w:name="_Toc386616105"/>
      <w:r>
        <w:t>Petrography</w:t>
      </w:r>
      <w:bookmarkEnd w:id="94"/>
    </w:p>
    <w:p w:rsidR="00FA2EB3" w:rsidRDefault="00FA2EB3" w:rsidP="00FA2EB3">
      <w:pPr>
        <w:pStyle w:val="BodyText"/>
      </w:pPr>
      <w:r>
        <w:t xml:space="preserve">This sample is a medium-grained (average </w:t>
      </w:r>
      <w:proofErr w:type="spellStart"/>
      <w:r>
        <w:t>phenocryst</w:t>
      </w:r>
      <w:proofErr w:type="spellEnd"/>
      <w:r>
        <w:t xml:space="preserve"> size of 2 mm), </w:t>
      </w:r>
      <w:proofErr w:type="spellStart"/>
      <w:r>
        <w:t>rhyolitic</w:t>
      </w:r>
      <w:proofErr w:type="spellEnd"/>
      <w:r>
        <w:t xml:space="preserve"> welded ignimbrite that is crystal-rich, containing ~40 modal % </w:t>
      </w:r>
      <w:proofErr w:type="spellStart"/>
      <w:r>
        <w:t>phenocrysts</w:t>
      </w:r>
      <w:proofErr w:type="spellEnd"/>
      <w:r>
        <w:t xml:space="preserve"> and crystal fragments</w:t>
      </w:r>
      <w:r w:rsidR="009B2A22">
        <w:t xml:space="preserve"> (</w:t>
      </w:r>
      <w:r w:rsidR="000E4859">
        <w:fldChar w:fldCharType="begin"/>
      </w:r>
      <w:r w:rsidR="000E4859">
        <w:instrText xml:space="preserve"> REF _Ref382979833 \h </w:instrText>
      </w:r>
      <w:r w:rsidR="000E4859">
        <w:fldChar w:fldCharType="separate"/>
      </w:r>
      <w:r w:rsidR="00574159" w:rsidRPr="00D05C7C">
        <w:t>Figure</w:t>
      </w:r>
      <w:r w:rsidR="00574159">
        <w:t> </w:t>
      </w:r>
      <w:r w:rsidR="00574159">
        <w:rPr>
          <w:noProof/>
        </w:rPr>
        <w:t>10</w:t>
      </w:r>
      <w:r w:rsidR="00574159">
        <w:t>.</w:t>
      </w:r>
      <w:r w:rsidR="00574159">
        <w:rPr>
          <w:noProof/>
        </w:rPr>
        <w:t>2</w:t>
      </w:r>
      <w:r w:rsidR="000E4859">
        <w:fldChar w:fldCharType="end"/>
      </w:r>
      <w:r w:rsidR="009B2A22">
        <w:t>)</w:t>
      </w:r>
      <w:r>
        <w:t xml:space="preserve">. The crystal fraction comprises quartz (~12 modal %), many of which have hexagonal shapes but are intricately embayed, lightly </w:t>
      </w:r>
      <w:proofErr w:type="spellStart"/>
      <w:r>
        <w:t>sericitised</w:t>
      </w:r>
      <w:proofErr w:type="spellEnd"/>
      <w:r>
        <w:t xml:space="preserve"> plagioclase (~15 modal %; An32), dusty altered alkali feldspar (10 modal %) and 3 modal % biotite laths that have been completely replaced by clays and iron oxide. Although many of the </w:t>
      </w:r>
      <w:proofErr w:type="spellStart"/>
      <w:r>
        <w:t>phenocrysts</w:t>
      </w:r>
      <w:proofErr w:type="spellEnd"/>
      <w:r>
        <w:t xml:space="preserve"> are complete</w:t>
      </w:r>
      <w:r w:rsidR="005160B0">
        <w:t>,</w:t>
      </w:r>
      <w:r>
        <w:t xml:space="preserve"> a fairly low degree of crystal fragmentation is indicated by plagioclase fragments truncated across zoning. The ignimbrite contains a single 2 mm lithic fragment of fine-grained plagioclase-</w:t>
      </w:r>
      <w:proofErr w:type="spellStart"/>
      <w:r>
        <w:t>phyric</w:t>
      </w:r>
      <w:proofErr w:type="spellEnd"/>
      <w:r>
        <w:t xml:space="preserve"> intermediate lava and there is also </w:t>
      </w:r>
      <w:proofErr w:type="spellStart"/>
      <w:r>
        <w:t>a</w:t>
      </w:r>
      <w:proofErr w:type="spellEnd"/>
      <w:r>
        <w:t xml:space="preserve"> irregular-shaped </w:t>
      </w:r>
      <w:proofErr w:type="spellStart"/>
      <w:r>
        <w:t>microgranite</w:t>
      </w:r>
      <w:proofErr w:type="spellEnd"/>
      <w:r>
        <w:t xml:space="preserve"> aggregate that may be a cognate inclusion. There is also a star shaped </w:t>
      </w:r>
      <w:proofErr w:type="spellStart"/>
      <w:r>
        <w:t>lithophysae</w:t>
      </w:r>
      <w:proofErr w:type="spellEnd"/>
      <w:r>
        <w:t xml:space="preserve"> in-filled by similar </w:t>
      </w:r>
      <w:proofErr w:type="spellStart"/>
      <w:r>
        <w:t>microgranite</w:t>
      </w:r>
      <w:proofErr w:type="spellEnd"/>
      <w:r>
        <w:t>. The brownish coloured, clay-altered matrix contains abundant, well-preserved cuspate to elongate shard shapes, which are only strongly plastically deformed around crystal margins and which indicate that overall the rock is only moderately welded.</w:t>
      </w:r>
    </w:p>
    <w:p w:rsidR="00FA2EB3" w:rsidRPr="00C64764" w:rsidRDefault="00FA2EB3" w:rsidP="001337E9">
      <w:pPr>
        <w:pStyle w:val="Figuresandimagescentred"/>
      </w:pPr>
      <w:r>
        <w:rPr>
          <w:noProof/>
        </w:rPr>
        <w:drawing>
          <wp:inline distT="0" distB="0" distL="0" distR="0" wp14:anchorId="36D87915" wp14:editId="29A9FE83">
            <wp:extent cx="5760720" cy="4320540"/>
            <wp:effectExtent l="0" t="0" r="0" b="3810"/>
            <wp:docPr id="32" name="Picture 32" descr="Due to the complexity of this document and the niche scientific target audience, no alternative description has been provided. Please email Geoscience Australia at clientservices@ga.gov.au for an alternative description." title="Figure 10.2 Representative photomicrograph of the Nerong Volcanics (GSNSW: PB-12-PTS-01, GA: 212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eochron\Emma\REPORTS IN PROGRESS\2010-2012 NEO\T88536a_Nerong.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A2EB3" w:rsidRDefault="00FA2EB3" w:rsidP="00FA2EB3">
      <w:pPr>
        <w:pStyle w:val="Caption"/>
      </w:pPr>
      <w:bookmarkStart w:id="95" w:name="_Ref382979833"/>
      <w:r w:rsidRPr="00D05C7C">
        <w:t>Figure</w:t>
      </w:r>
      <w:r w:rsidR="00E81E1D">
        <w:t> </w:t>
      </w:r>
      <w:r w:rsidR="00646BD4">
        <w:fldChar w:fldCharType="begin"/>
      </w:r>
      <w:r w:rsidR="00646BD4">
        <w:instrText xml:space="preserve"> STYLEREF 1 \s </w:instrText>
      </w:r>
      <w:r w:rsidR="00646BD4">
        <w:fldChar w:fldCharType="separate"/>
      </w:r>
      <w:r w:rsidR="00574159">
        <w:rPr>
          <w:noProof/>
        </w:rPr>
        <w:t>10</w:t>
      </w:r>
      <w:r w:rsidR="00646BD4">
        <w:rPr>
          <w:noProof/>
        </w:rPr>
        <w:fldChar w:fldCharType="end"/>
      </w:r>
      <w:r w:rsidR="009D57F9">
        <w:t>.</w:t>
      </w:r>
      <w:r w:rsidR="00646BD4">
        <w:fldChar w:fldCharType="begin"/>
      </w:r>
      <w:r w:rsidR="00646BD4">
        <w:instrText xml:space="preserve"> SEQ Fig</w:instrText>
      </w:r>
      <w:r w:rsidR="00646BD4">
        <w:instrText xml:space="preserve">ure \* ARABIC \s 1 </w:instrText>
      </w:r>
      <w:r w:rsidR="00646BD4">
        <w:fldChar w:fldCharType="separate"/>
      </w:r>
      <w:r w:rsidR="00574159">
        <w:rPr>
          <w:noProof/>
        </w:rPr>
        <w:t>2</w:t>
      </w:r>
      <w:r w:rsidR="00646BD4">
        <w:rPr>
          <w:noProof/>
        </w:rPr>
        <w:fldChar w:fldCharType="end"/>
      </w:r>
      <w:bookmarkEnd w:id="95"/>
      <w:r w:rsidRPr="00D05C7C">
        <w:t xml:space="preserve"> Representative photomicrograph of the </w:t>
      </w:r>
      <w:proofErr w:type="spellStart"/>
      <w:r w:rsidRPr="00D05C7C">
        <w:t>Nerong</w:t>
      </w:r>
      <w:proofErr w:type="spellEnd"/>
      <w:r w:rsidRPr="00D05C7C">
        <w:t xml:space="preserve"> Volcanics (GSNSW: PB-12-PTS-01, GA: 2129547)</w:t>
      </w:r>
      <w:r w:rsidR="005160B0" w:rsidRPr="00D05C7C">
        <w:t xml:space="preserve"> </w:t>
      </w:r>
      <w:r w:rsidRPr="00D05C7C">
        <w:t>in</w:t>
      </w:r>
      <w:r w:rsidRPr="00790FE7">
        <w:t xml:space="preserve"> cross-polarised light</w:t>
      </w:r>
      <w:r w:rsidR="005160B0">
        <w:t xml:space="preserve">. </w:t>
      </w:r>
      <w:r w:rsidRPr="00790FE7">
        <w:t xml:space="preserve"> </w:t>
      </w:r>
      <w:r w:rsidR="005160B0">
        <w:t>C</w:t>
      </w:r>
      <w:r>
        <w:t xml:space="preserve">rystal-rich moderately welded ignimbrite. This view includes embayed quartz, faint clay-altered alkali feldspar (two on right side), several small plagioclase (around photo margins), altered biotite (two on left side) and a lithic </w:t>
      </w:r>
      <w:proofErr w:type="spellStart"/>
      <w:r>
        <w:t>clast</w:t>
      </w:r>
      <w:proofErr w:type="spellEnd"/>
      <w:r>
        <w:t xml:space="preserve"> of intermediate volcanic origin (lower centre).</w:t>
      </w:r>
      <w:r w:rsidR="003F177F">
        <w:t xml:space="preserve"> </w:t>
      </w:r>
      <w:r w:rsidR="005160B0">
        <w:t xml:space="preserve">Scale bar is 1 mm. </w:t>
      </w:r>
      <w:r w:rsidR="003F177F">
        <w:t>Image supplied by Geological Survey of NSW.</w:t>
      </w:r>
    </w:p>
    <w:p w:rsidR="00FA2EB3" w:rsidRDefault="00FA2EB3" w:rsidP="00FA2EB3">
      <w:pPr>
        <w:pStyle w:val="Heading2"/>
      </w:pPr>
      <w:r w:rsidRPr="00C64764">
        <w:rPr>
          <w:rStyle w:val="BodyTextChar"/>
        </w:rPr>
        <w:br w:type="page"/>
      </w:r>
      <w:bookmarkStart w:id="96" w:name="_Toc386616106"/>
      <w:r>
        <w:t>Zircon Description</w:t>
      </w:r>
      <w:bookmarkEnd w:id="96"/>
    </w:p>
    <w:p w:rsidR="00FA2EB3" w:rsidRDefault="00FA2EB3" w:rsidP="00FA2EB3">
      <w:pPr>
        <w:pStyle w:val="BodyText"/>
      </w:pPr>
      <w:r>
        <w:t>The zircons are predominantly subhedral and stubby hemimorphic grains, up to euhedral elongate prismatic grains (</w:t>
      </w:r>
      <w:r w:rsidR="000E4859">
        <w:fldChar w:fldCharType="begin"/>
      </w:r>
      <w:r w:rsidR="000E4859">
        <w:instrText xml:space="preserve"> REF _Ref382979841 \h </w:instrText>
      </w:r>
      <w:r w:rsidR="000E4859">
        <w:fldChar w:fldCharType="separate"/>
      </w:r>
      <w:r w:rsidR="00574159" w:rsidRPr="00D05C7C">
        <w:t>Figure</w:t>
      </w:r>
      <w:r w:rsidR="00574159">
        <w:t> </w:t>
      </w:r>
      <w:r w:rsidR="00574159">
        <w:rPr>
          <w:noProof/>
        </w:rPr>
        <w:t>10</w:t>
      </w:r>
      <w:r w:rsidR="00574159">
        <w:t>.</w:t>
      </w:r>
      <w:r w:rsidR="00574159">
        <w:rPr>
          <w:noProof/>
        </w:rPr>
        <w:t>3</w:t>
      </w:r>
      <w:r w:rsidR="000E4859">
        <w:fldChar w:fldCharType="end"/>
      </w:r>
      <w:r>
        <w:t xml:space="preserve">). Long axes are 50–200 µm, with the majority of grains </w:t>
      </w:r>
      <w:r w:rsidR="006E1C1F">
        <w:t xml:space="preserve">between 80 and </w:t>
      </w:r>
      <w:r>
        <w:t>100 µm. Grain length to width is between 1:1 and 3:1.</w:t>
      </w:r>
    </w:p>
    <w:p w:rsidR="00FA2EB3" w:rsidRDefault="00D27A95" w:rsidP="00FA2EB3">
      <w:pPr>
        <w:pStyle w:val="BodyText"/>
      </w:pPr>
      <w:r>
        <w:t>In transmitted light,</w:t>
      </w:r>
      <w:r w:rsidR="00FA2EB3">
        <w:t xml:space="preserve"> the zircons are transparent to very mildly translucent </w:t>
      </w:r>
      <w:r>
        <w:t>and colourless</w:t>
      </w:r>
      <w:r w:rsidR="00FA2EB3">
        <w:t>. Occasional gas or melt channels are present, with few clear anhedral rod-like apatite inclusions. Few grains a</w:t>
      </w:r>
      <w:r>
        <w:t>re cracked (</w:t>
      </w:r>
      <w:r w:rsidR="000E4859">
        <w:fldChar w:fldCharType="begin"/>
      </w:r>
      <w:r w:rsidR="000E4859">
        <w:instrText xml:space="preserve"> REF _Ref382979841 \h </w:instrText>
      </w:r>
      <w:r w:rsidR="000E4859">
        <w:fldChar w:fldCharType="separate"/>
      </w:r>
      <w:r w:rsidR="00574159" w:rsidRPr="00D05C7C">
        <w:t>Figure</w:t>
      </w:r>
      <w:r w:rsidR="00574159">
        <w:t> </w:t>
      </w:r>
      <w:r w:rsidR="00574159">
        <w:rPr>
          <w:noProof/>
        </w:rPr>
        <w:t>10</w:t>
      </w:r>
      <w:r w:rsidR="00574159">
        <w:t>.</w:t>
      </w:r>
      <w:r w:rsidR="00574159">
        <w:rPr>
          <w:noProof/>
        </w:rPr>
        <w:t>3</w:t>
      </w:r>
      <w:r w:rsidR="000E4859">
        <w:fldChar w:fldCharType="end"/>
      </w:r>
      <w:r w:rsidR="00FA2EB3">
        <w:t>).</w:t>
      </w:r>
    </w:p>
    <w:p w:rsidR="00FA2EB3" w:rsidRDefault="00FA2EB3" w:rsidP="00FA2EB3">
      <w:pPr>
        <w:pStyle w:val="BodyText"/>
      </w:pPr>
      <w:r w:rsidRPr="00226A38">
        <w:t xml:space="preserve">Cathodoluminescence (CL) imaging </w:t>
      </w:r>
      <w:r>
        <w:t xml:space="preserve">reveals the majority of grains have </w:t>
      </w:r>
      <w:r w:rsidRPr="00226A38">
        <w:t xml:space="preserve">oscillatory </w:t>
      </w:r>
      <w:r>
        <w:t xml:space="preserve">zoning with moderate CL emission; there is little discrimination between stubby and elongate grains with the majority of grains represented by this concentric texture. Some rounded subhedral stubby grains are represented by </w:t>
      </w:r>
      <w:r w:rsidR="005160B0">
        <w:t>oscillatory</w:t>
      </w:r>
      <w:r>
        <w:t xml:space="preserve"> zoned rims and convolutedly zoned cores. Other zircons have high</w:t>
      </w:r>
      <w:r w:rsidR="003034B8">
        <w:t>–</w:t>
      </w:r>
      <w:r>
        <w:t>moderate CL emission cores surrounded by a moderate CL emission rim; both are concentrically zoned and continuous with no cross-cutting textures or disconfo</w:t>
      </w:r>
      <w:r w:rsidR="00D27A95">
        <w:t>rmities (</w:t>
      </w:r>
      <w:r w:rsidR="000E4859">
        <w:fldChar w:fldCharType="begin"/>
      </w:r>
      <w:r w:rsidR="000E4859">
        <w:instrText xml:space="preserve"> REF _Ref382979841 \h </w:instrText>
      </w:r>
      <w:r w:rsidR="000E4859">
        <w:fldChar w:fldCharType="separate"/>
      </w:r>
      <w:r w:rsidR="00574159" w:rsidRPr="00D05C7C">
        <w:t>Figure</w:t>
      </w:r>
      <w:r w:rsidR="00574159">
        <w:t> </w:t>
      </w:r>
      <w:r w:rsidR="00574159">
        <w:rPr>
          <w:noProof/>
        </w:rPr>
        <w:t>10</w:t>
      </w:r>
      <w:r w:rsidR="00574159">
        <w:t>.</w:t>
      </w:r>
      <w:r w:rsidR="00574159">
        <w:rPr>
          <w:noProof/>
        </w:rPr>
        <w:t>3</w:t>
      </w:r>
      <w:r w:rsidR="000E4859">
        <w:fldChar w:fldCharType="end"/>
      </w:r>
      <w:r>
        <w:t>).</w:t>
      </w:r>
    </w:p>
    <w:p w:rsidR="00FA2EB3" w:rsidRDefault="00FA2EB3" w:rsidP="00FA2EB3">
      <w:pPr>
        <w:pStyle w:val="Figuresandimagesleft"/>
      </w:pPr>
      <w:r w:rsidRPr="008141E7">
        <w:rPr>
          <w:noProof/>
        </w:rPr>
        <w:drawing>
          <wp:inline distT="0" distB="0" distL="0" distR="0" wp14:anchorId="79959FEF" wp14:editId="7C258470">
            <wp:extent cx="5760000" cy="3657600"/>
            <wp:effectExtent l="0" t="0" r="0" b="0"/>
            <wp:docPr id="8" name="Picture 8" descr="Due to the complexity of this document and the niche scientific target audience, no alternative description has been provided. Please email Geoscience Australia at clientservices@ga.gov.au for an alternative description." title="Figure 10.3 Representative zircons from the Nerong Volcanics (GSNSW: PB-12-PTS-01, GA: 212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000" cy="3657600"/>
                    </a:xfrm>
                    <a:prstGeom prst="rect">
                      <a:avLst/>
                    </a:prstGeom>
                    <a:noFill/>
                    <a:ln>
                      <a:noFill/>
                    </a:ln>
                  </pic:spPr>
                </pic:pic>
              </a:graphicData>
            </a:graphic>
          </wp:inline>
        </w:drawing>
      </w:r>
    </w:p>
    <w:p w:rsidR="00FA2EB3" w:rsidRDefault="00FA2EB3" w:rsidP="00FA2EB3">
      <w:pPr>
        <w:pStyle w:val="Caption"/>
      </w:pPr>
      <w:bookmarkStart w:id="97" w:name="_Ref382979841"/>
      <w:r w:rsidRPr="00D05C7C">
        <w:t>Figure</w:t>
      </w:r>
      <w:r w:rsidR="00E81E1D">
        <w:t> </w:t>
      </w:r>
      <w:r w:rsidR="00646BD4">
        <w:fldChar w:fldCharType="begin"/>
      </w:r>
      <w:r w:rsidR="00646BD4">
        <w:instrText xml:space="preserve"> STYLEREF 1 \s </w:instrText>
      </w:r>
      <w:r w:rsidR="00646BD4">
        <w:fldChar w:fldCharType="separate"/>
      </w:r>
      <w:r w:rsidR="00574159">
        <w:rPr>
          <w:noProof/>
        </w:rPr>
        <w:t>10</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3</w:t>
      </w:r>
      <w:r w:rsidR="00646BD4">
        <w:rPr>
          <w:noProof/>
        </w:rPr>
        <w:fldChar w:fldCharType="end"/>
      </w:r>
      <w:bookmarkEnd w:id="97"/>
      <w:r w:rsidRPr="00D05C7C">
        <w:t xml:space="preserve"> Representative zircons from the </w:t>
      </w:r>
      <w:proofErr w:type="spellStart"/>
      <w:r w:rsidRPr="00D05C7C">
        <w:t>Nerong</w:t>
      </w:r>
      <w:proofErr w:type="spellEnd"/>
      <w:r w:rsidRPr="00D05C7C">
        <w:t xml:space="preserve"> Volcanics (GSNSW: PB-12-PTS-01, GA: 2129547).</w:t>
      </w:r>
      <w:r>
        <w:t xml:space="preserve"> Transmitted light image is shown in the upper half; Cathodoluminescence image is shown in the lower half. SHRIMP analysis sites are indicated, and labelled with sample, grain, spot and replicate number.</w:t>
      </w:r>
    </w:p>
    <w:p w:rsidR="00FA2EB3" w:rsidRDefault="00FA2EB3" w:rsidP="00FA2EB3">
      <w:pPr>
        <w:pStyle w:val="Heading2"/>
      </w:pPr>
      <w:r>
        <w:br w:type="page"/>
      </w:r>
      <w:bookmarkStart w:id="98" w:name="_Toc386616107"/>
      <w:r>
        <w:t>U–</w:t>
      </w:r>
      <w:proofErr w:type="spellStart"/>
      <w:r>
        <w:t>Pb</w:t>
      </w:r>
      <w:proofErr w:type="spellEnd"/>
      <w:r>
        <w:t xml:space="preserve"> Isotopic Results</w:t>
      </w:r>
      <w:bookmarkEnd w:id="98"/>
    </w:p>
    <w:p w:rsidR="00D05C7C" w:rsidRDefault="00FA2EB3" w:rsidP="00FA2EB3">
      <w:pPr>
        <w:pStyle w:val="BodyText"/>
      </w:pPr>
      <w:r w:rsidRPr="006B714D">
        <w:t>Thirty-</w:t>
      </w:r>
      <w:r w:rsidR="002954C9">
        <w:t>four</w:t>
      </w:r>
      <w:r w:rsidRPr="006B714D">
        <w:t xml:space="preserve"> analyses were obtained from 3</w:t>
      </w:r>
      <w:r w:rsidR="002954C9">
        <w:t>4</w:t>
      </w:r>
      <w:r w:rsidRPr="006B714D">
        <w:t xml:space="preserve"> individual zircon grains; the results are presented in </w:t>
      </w:r>
      <w:r w:rsidR="000E4859">
        <w:fldChar w:fldCharType="begin"/>
      </w:r>
      <w:r w:rsidR="000E4859">
        <w:instrText xml:space="preserve"> REF _Ref382979951 \h </w:instrText>
      </w:r>
      <w:r w:rsidR="000E4859">
        <w:fldChar w:fldCharType="separate"/>
      </w:r>
      <w:r w:rsidR="00574159" w:rsidRPr="00D05C7C">
        <w:t>Table</w:t>
      </w:r>
      <w:r w:rsidR="00574159">
        <w:t> </w:t>
      </w:r>
      <w:r w:rsidR="00574159">
        <w:rPr>
          <w:noProof/>
        </w:rPr>
        <w:t>10</w:t>
      </w:r>
      <w:r w:rsidR="00574159">
        <w:t>.</w:t>
      </w:r>
      <w:r w:rsidR="00574159">
        <w:rPr>
          <w:noProof/>
        </w:rPr>
        <w:t>2</w:t>
      </w:r>
      <w:r w:rsidR="000E4859">
        <w:fldChar w:fldCharType="end"/>
      </w:r>
      <w:r w:rsidR="002954C9">
        <w:t xml:space="preserve"> and illustrated in </w:t>
      </w:r>
      <w:r w:rsidR="000E4859">
        <w:fldChar w:fldCharType="begin"/>
      </w:r>
      <w:r w:rsidR="000E4859">
        <w:instrText xml:space="preserve"> REF _Ref382979916 \h </w:instrText>
      </w:r>
      <w:r w:rsidR="000E4859">
        <w:fldChar w:fldCharType="separate"/>
      </w:r>
      <w:r w:rsidR="00574159" w:rsidRPr="00D05C7C">
        <w:t>Figure</w:t>
      </w:r>
      <w:r w:rsidR="00574159">
        <w:t> </w:t>
      </w:r>
      <w:r w:rsidR="00574159">
        <w:rPr>
          <w:noProof/>
        </w:rPr>
        <w:t>10</w:t>
      </w:r>
      <w:r w:rsidR="00574159">
        <w:t>.</w:t>
      </w:r>
      <w:r w:rsidR="00574159">
        <w:rPr>
          <w:noProof/>
        </w:rPr>
        <w:t>4</w:t>
      </w:r>
      <w:r w:rsidR="000E4859">
        <w:fldChar w:fldCharType="end"/>
      </w:r>
      <w:r w:rsidRPr="006B714D">
        <w:t xml:space="preserve">. </w:t>
      </w:r>
      <w:r w:rsidR="00960CA0">
        <w:t xml:space="preserve">Grain labels 18–21 were not used (see Appendix </w:t>
      </w:r>
      <w:r w:rsidR="006F24A4">
        <w:fldChar w:fldCharType="begin"/>
      </w:r>
      <w:r w:rsidR="006F24A4">
        <w:instrText xml:space="preserve"> REF _Ref382923537 \n \h </w:instrText>
      </w:r>
      <w:r w:rsidR="006F24A4">
        <w:fldChar w:fldCharType="separate"/>
      </w:r>
      <w:r w:rsidR="00574159">
        <w:t>A.4.2</w:t>
      </w:r>
      <w:r w:rsidR="006F24A4">
        <w:fldChar w:fldCharType="end"/>
      </w:r>
      <w:r w:rsidR="00960CA0">
        <w:t>).</w:t>
      </w:r>
    </w:p>
    <w:p w:rsidR="002954C9" w:rsidRPr="003034B8" w:rsidRDefault="003034B8" w:rsidP="00FA2EB3">
      <w:pPr>
        <w:pStyle w:val="BodyText"/>
      </w:pPr>
      <w:r>
        <w:t>One analysis (2129547.</w:t>
      </w:r>
      <w:r w:rsidR="009E5656">
        <w:t>12</w:t>
      </w:r>
      <w:r>
        <w:t xml:space="preserve">.1.1) was adversely affected by heterogeneous U and </w:t>
      </w:r>
      <w:proofErr w:type="spellStart"/>
      <w:r>
        <w:t>Pb</w:t>
      </w:r>
      <w:proofErr w:type="spellEnd"/>
      <w:r>
        <w:t xml:space="preserve"> with depth, and another (2129547.</w:t>
      </w:r>
      <w:r w:rsidR="009E5656">
        <w:t>4</w:t>
      </w:r>
      <w:r>
        <w:t xml:space="preserve">.1.1) yielded a large negative </w:t>
      </w:r>
      <w:r w:rsidRPr="000104F2">
        <w:rPr>
          <w:rStyle w:val="Superscript"/>
        </w:rPr>
        <w:t>206</w:t>
      </w:r>
      <w:r>
        <w:t>Pb</w:t>
      </w:r>
      <w:r w:rsidRPr="001118D7">
        <w:rPr>
          <w:rStyle w:val="Subscript"/>
        </w:rPr>
        <w:t>c</w:t>
      </w:r>
      <w:r>
        <w:t xml:space="preserve"> value (-1.5%), indicating inaccurate common </w:t>
      </w:r>
      <w:proofErr w:type="spellStart"/>
      <w:r>
        <w:t>Pb</w:t>
      </w:r>
      <w:proofErr w:type="spellEnd"/>
      <w:r>
        <w:t xml:space="preserve"> correction. These two analyses </w:t>
      </w:r>
      <w:r>
        <w:rPr>
          <w:szCs w:val="21"/>
        </w:rPr>
        <w:t>(</w:t>
      </w:r>
      <w:r w:rsidR="000E4859">
        <w:rPr>
          <w:szCs w:val="21"/>
        </w:rPr>
        <w:fldChar w:fldCharType="begin"/>
      </w:r>
      <w:r w:rsidR="000E4859">
        <w:rPr>
          <w:szCs w:val="21"/>
        </w:rPr>
        <w:instrText xml:space="preserve"> REF _Ref382979916 \h </w:instrText>
      </w:r>
      <w:r w:rsidR="000E4859">
        <w:rPr>
          <w:szCs w:val="21"/>
        </w:rPr>
      </w:r>
      <w:r w:rsidR="000E4859">
        <w:rPr>
          <w:szCs w:val="21"/>
        </w:rPr>
        <w:fldChar w:fldCharType="separate"/>
      </w:r>
      <w:r w:rsidR="00574159" w:rsidRPr="00D05C7C">
        <w:t>Figure</w:t>
      </w:r>
      <w:r w:rsidR="00574159">
        <w:t> </w:t>
      </w:r>
      <w:r w:rsidR="00574159">
        <w:rPr>
          <w:noProof/>
        </w:rPr>
        <w:t>10</w:t>
      </w:r>
      <w:r w:rsidR="00574159">
        <w:t>.</w:t>
      </w:r>
      <w:r w:rsidR="00574159">
        <w:rPr>
          <w:noProof/>
        </w:rPr>
        <w:t>4</w:t>
      </w:r>
      <w:r w:rsidR="000E4859">
        <w:rPr>
          <w:szCs w:val="21"/>
        </w:rPr>
        <w:fldChar w:fldCharType="end"/>
      </w:r>
      <w:r>
        <w:rPr>
          <w:szCs w:val="21"/>
        </w:rPr>
        <w:t xml:space="preserve">, white fill; </w:t>
      </w:r>
      <w:r w:rsidR="000E4859">
        <w:rPr>
          <w:szCs w:val="21"/>
        </w:rPr>
        <w:fldChar w:fldCharType="begin"/>
      </w:r>
      <w:r w:rsidR="000E4859">
        <w:rPr>
          <w:szCs w:val="21"/>
        </w:rPr>
        <w:instrText xml:space="preserve"> REF _Ref382979951 \h </w:instrText>
      </w:r>
      <w:r w:rsidR="000E4859">
        <w:rPr>
          <w:szCs w:val="21"/>
        </w:rPr>
      </w:r>
      <w:r w:rsidR="000E4859">
        <w:rPr>
          <w:szCs w:val="21"/>
        </w:rPr>
        <w:fldChar w:fldCharType="separate"/>
      </w:r>
      <w:r w:rsidR="00574159" w:rsidRPr="00D05C7C">
        <w:t>Table</w:t>
      </w:r>
      <w:r w:rsidR="00574159">
        <w:t> </w:t>
      </w:r>
      <w:r w:rsidR="00574159">
        <w:rPr>
          <w:noProof/>
        </w:rPr>
        <w:t>10</w:t>
      </w:r>
      <w:r w:rsidR="00574159">
        <w:t>.</w:t>
      </w:r>
      <w:r w:rsidR="00574159">
        <w:rPr>
          <w:noProof/>
        </w:rPr>
        <w:t>2</w:t>
      </w:r>
      <w:r w:rsidR="000E4859">
        <w:rPr>
          <w:szCs w:val="21"/>
        </w:rPr>
        <w:fldChar w:fldCharType="end"/>
      </w:r>
      <w:r>
        <w:rPr>
          <w:szCs w:val="21"/>
        </w:rPr>
        <w:t xml:space="preserve">) </w:t>
      </w:r>
      <w:r>
        <w:t xml:space="preserve">are unreliable, and are not considered further. </w:t>
      </w:r>
    </w:p>
    <w:p w:rsidR="00FA2EB3" w:rsidRPr="003034B8" w:rsidRDefault="00FA2EB3" w:rsidP="00FA2EB3">
      <w:pPr>
        <w:pStyle w:val="BodyText"/>
      </w:pPr>
      <w:r w:rsidRPr="006B714D">
        <w:t xml:space="preserve">The </w:t>
      </w:r>
      <w:r w:rsidR="003034B8">
        <w:t>remaining 32 analyses</w:t>
      </w:r>
      <w:r w:rsidRPr="006B714D">
        <w:t xml:space="preserve"> are characterised by low to moderate U concentrations (</w:t>
      </w:r>
      <w:r w:rsidRPr="00477245">
        <w:t>57–861 ppm, median 3</w:t>
      </w:r>
      <w:r w:rsidR="00477245" w:rsidRPr="00477245">
        <w:t>55</w:t>
      </w:r>
      <w:r w:rsidRPr="00477245">
        <w:t> ppm</w:t>
      </w:r>
      <w:r w:rsidRPr="006B714D">
        <w:t>)</w:t>
      </w:r>
      <w:r w:rsidR="003034B8">
        <w:t xml:space="preserve">, </w:t>
      </w:r>
      <w:r w:rsidRPr="006B714D">
        <w:t xml:space="preserve">consistent </w:t>
      </w:r>
      <w:proofErr w:type="spellStart"/>
      <w:r w:rsidRPr="006B714D">
        <w:t>Th</w:t>
      </w:r>
      <w:proofErr w:type="spellEnd"/>
      <w:r w:rsidRPr="006B714D">
        <w:t>/U (</w:t>
      </w:r>
      <w:r w:rsidRPr="00477245">
        <w:t>0.34–1.25, median 0.6</w:t>
      </w:r>
      <w:r w:rsidR="00477245" w:rsidRPr="00477245">
        <w:t>7</w:t>
      </w:r>
      <w:r w:rsidR="003034B8">
        <w:t xml:space="preserve">), and </w:t>
      </w:r>
      <w:r w:rsidR="003034B8" w:rsidRPr="000104F2">
        <w:rPr>
          <w:rStyle w:val="Superscript"/>
        </w:rPr>
        <w:t>206</w:t>
      </w:r>
      <w:r w:rsidR="003034B8">
        <w:t>Pb</w:t>
      </w:r>
      <w:r w:rsidR="003034B8" w:rsidRPr="001118D7">
        <w:rPr>
          <w:rStyle w:val="Subscript"/>
        </w:rPr>
        <w:t>c</w:t>
      </w:r>
      <w:r w:rsidR="003034B8">
        <w:t xml:space="preserve"> less than 0.92% (median 0.10%). They can be divided into two groups:</w:t>
      </w:r>
    </w:p>
    <w:p w:rsidR="003034B8" w:rsidRPr="008A09F6" w:rsidRDefault="003034B8" w:rsidP="003034B8">
      <w:pPr>
        <w:pStyle w:val="Listbulletlevel1"/>
      </w:pPr>
      <w:r>
        <w:t>Group 1:</w:t>
      </w:r>
      <w:r w:rsidRPr="008A09F6">
        <w:t xml:space="preserve"> 31 analyses (</w:t>
      </w:r>
      <w:r w:rsidR="000E4859">
        <w:fldChar w:fldCharType="begin"/>
      </w:r>
      <w:r w:rsidR="000E4859">
        <w:instrText xml:space="preserve"> REF _Ref382979916 \h </w:instrText>
      </w:r>
      <w:r w:rsidR="000E4859">
        <w:fldChar w:fldCharType="separate"/>
      </w:r>
      <w:r w:rsidR="00574159" w:rsidRPr="00D05C7C">
        <w:t>Figure</w:t>
      </w:r>
      <w:r w:rsidR="00574159">
        <w:t> </w:t>
      </w:r>
      <w:r w:rsidR="00574159">
        <w:rPr>
          <w:noProof/>
        </w:rPr>
        <w:t>10</w:t>
      </w:r>
      <w:r w:rsidR="00574159">
        <w:t>.</w:t>
      </w:r>
      <w:r w:rsidR="00574159">
        <w:rPr>
          <w:noProof/>
        </w:rPr>
        <w:t>4</w:t>
      </w:r>
      <w:r w:rsidR="000E4859">
        <w:fldChar w:fldCharType="end"/>
      </w:r>
      <w:r>
        <w:t xml:space="preserve">, pink fill; </w:t>
      </w:r>
      <w:r w:rsidR="000E4859">
        <w:fldChar w:fldCharType="begin"/>
      </w:r>
      <w:r w:rsidR="000E4859">
        <w:instrText xml:space="preserve"> REF _Ref382979951 \h </w:instrText>
      </w:r>
      <w:r w:rsidR="000E4859">
        <w:fldChar w:fldCharType="separate"/>
      </w:r>
      <w:r w:rsidR="00574159" w:rsidRPr="00D05C7C">
        <w:t>Table</w:t>
      </w:r>
      <w:r w:rsidR="00574159">
        <w:t> </w:t>
      </w:r>
      <w:r w:rsidR="00574159">
        <w:rPr>
          <w:noProof/>
        </w:rPr>
        <w:t>10</w:t>
      </w:r>
      <w:r w:rsidR="00574159">
        <w:t>.</w:t>
      </w:r>
      <w:r w:rsidR="00574159">
        <w:rPr>
          <w:noProof/>
        </w:rPr>
        <w:t>2</w:t>
      </w:r>
      <w:r w:rsidR="000E4859">
        <w:fldChar w:fldCharType="end"/>
      </w:r>
      <w:r w:rsidRPr="008A09F6">
        <w:t xml:space="preserve">) with individual </w:t>
      </w:r>
      <w:r w:rsidRPr="000104F2">
        <w:rPr>
          <w:rStyle w:val="Superscript"/>
        </w:rPr>
        <w:t>206</w:t>
      </w:r>
      <w:r w:rsidRPr="0094630F">
        <w:t>Pb</w:t>
      </w:r>
      <w:r>
        <w:t>/</w:t>
      </w:r>
      <w:r w:rsidRPr="000104F2">
        <w:rPr>
          <w:rStyle w:val="Superscript"/>
        </w:rPr>
        <w:t>238</w:t>
      </w:r>
      <w:r>
        <w:t>U</w:t>
      </w:r>
      <w:r w:rsidRPr="008A09F6">
        <w:t xml:space="preserve"> </w:t>
      </w:r>
      <w:r>
        <w:t>ages</w:t>
      </w:r>
      <w:r w:rsidRPr="008A09F6">
        <w:t xml:space="preserve"> between ~331</w:t>
      </w:r>
      <w:r>
        <w:t> </w:t>
      </w:r>
      <w:r w:rsidRPr="008A09F6">
        <w:t>Ma and ~352</w:t>
      </w:r>
      <w:r>
        <w:t> </w:t>
      </w:r>
      <w:r w:rsidRPr="008A09F6">
        <w:t xml:space="preserve">Ma, which combine to produce a weighted mean </w:t>
      </w:r>
      <w:r w:rsidRPr="000104F2">
        <w:rPr>
          <w:rStyle w:val="Superscript"/>
        </w:rPr>
        <w:t>206</w:t>
      </w:r>
      <w:r w:rsidRPr="0094630F">
        <w:t>Pb</w:t>
      </w:r>
      <w:r>
        <w:t>/</w:t>
      </w:r>
      <w:r w:rsidRPr="000104F2">
        <w:rPr>
          <w:rStyle w:val="Superscript"/>
        </w:rPr>
        <w:t>238</w:t>
      </w:r>
      <w:r>
        <w:t>U</w:t>
      </w:r>
      <w:r w:rsidRPr="008A09F6">
        <w:t xml:space="preserve"> age of 340.5</w:t>
      </w:r>
      <w:r>
        <w:t> </w:t>
      </w:r>
      <w:r w:rsidRPr="008A09F6">
        <w:t>±</w:t>
      </w:r>
      <w:r>
        <w:t> </w:t>
      </w:r>
      <w:r w:rsidRPr="008A09F6">
        <w:t>2.0</w:t>
      </w:r>
      <w:r>
        <w:t> </w:t>
      </w:r>
      <w:r w:rsidRPr="008A09F6">
        <w:t>Ma (95% confidence, MSWD = 0.95</w:t>
      </w:r>
      <w:r>
        <w:t>, probability = 0.55</w:t>
      </w:r>
      <w:r w:rsidRPr="008A09F6">
        <w:t xml:space="preserve">). </w:t>
      </w:r>
    </w:p>
    <w:p w:rsidR="00FA2EB3" w:rsidRPr="008141E7" w:rsidRDefault="003034B8" w:rsidP="00FA2EB3">
      <w:pPr>
        <w:pStyle w:val="Listbulletlevel1"/>
      </w:pPr>
      <w:r>
        <w:t>Group 2: one analysis (</w:t>
      </w:r>
      <w:r w:rsidR="000E4859">
        <w:fldChar w:fldCharType="begin"/>
      </w:r>
      <w:r w:rsidR="000E4859">
        <w:instrText xml:space="preserve"> REF _Ref382979916 \h </w:instrText>
      </w:r>
      <w:r w:rsidR="000E4859">
        <w:fldChar w:fldCharType="separate"/>
      </w:r>
      <w:r w:rsidR="00574159" w:rsidRPr="00D05C7C">
        <w:t>Figure</w:t>
      </w:r>
      <w:r w:rsidR="00574159">
        <w:t> </w:t>
      </w:r>
      <w:r w:rsidR="00574159">
        <w:rPr>
          <w:noProof/>
        </w:rPr>
        <w:t>10</w:t>
      </w:r>
      <w:r w:rsidR="00574159">
        <w:t>.</w:t>
      </w:r>
      <w:r w:rsidR="00574159">
        <w:rPr>
          <w:noProof/>
        </w:rPr>
        <w:t>4</w:t>
      </w:r>
      <w:r w:rsidR="000E4859">
        <w:fldChar w:fldCharType="end"/>
      </w:r>
      <w:r>
        <w:t xml:space="preserve">, blue fill; </w:t>
      </w:r>
      <w:r w:rsidR="000E4859">
        <w:fldChar w:fldCharType="begin"/>
      </w:r>
      <w:r w:rsidR="000E4859">
        <w:instrText xml:space="preserve"> REF _Ref382979951 \h </w:instrText>
      </w:r>
      <w:r w:rsidR="000E4859">
        <w:fldChar w:fldCharType="separate"/>
      </w:r>
      <w:r w:rsidR="00574159" w:rsidRPr="00D05C7C">
        <w:t>Table</w:t>
      </w:r>
      <w:r w:rsidR="00574159">
        <w:t> </w:t>
      </w:r>
      <w:r w:rsidR="00574159">
        <w:rPr>
          <w:noProof/>
        </w:rPr>
        <w:t>10</w:t>
      </w:r>
      <w:r w:rsidR="00574159">
        <w:t>.</w:t>
      </w:r>
      <w:r w:rsidR="00574159">
        <w:rPr>
          <w:noProof/>
        </w:rPr>
        <w:t>2</w:t>
      </w:r>
      <w:r w:rsidR="000E4859">
        <w:fldChar w:fldCharType="end"/>
      </w:r>
      <w:r>
        <w:t xml:space="preserve">) </w:t>
      </w:r>
      <w:r w:rsidR="006E1C1F">
        <w:t>yield</w:t>
      </w:r>
      <w:r w:rsidR="00E61EDA">
        <w:t>ed</w:t>
      </w:r>
      <w:r w:rsidR="006E1C1F">
        <w:t xml:space="preserve"> an unreliably </w:t>
      </w:r>
      <w:r w:rsidR="00FA2EB3">
        <w:t xml:space="preserve">young age of ~273 Ma. </w:t>
      </w:r>
    </w:p>
    <w:p w:rsidR="00FA2EB3" w:rsidRDefault="00FA2EB3" w:rsidP="00FA2EB3">
      <w:pPr>
        <w:pStyle w:val="Heading2"/>
      </w:pPr>
      <w:bookmarkStart w:id="99" w:name="_Toc386616108"/>
      <w:r>
        <w:t>Geochronological Interpretation</w:t>
      </w:r>
      <w:bookmarkEnd w:id="99"/>
    </w:p>
    <w:p w:rsidR="00FA2EB3" w:rsidRDefault="00FA2EB3" w:rsidP="00FA2EB3">
      <w:pPr>
        <w:pStyle w:val="BodyText"/>
      </w:pPr>
      <w:r>
        <w:t>T</w:t>
      </w:r>
      <w:r w:rsidRPr="0000379E">
        <w:t xml:space="preserve">he weighted mean </w:t>
      </w:r>
      <w:r w:rsidRPr="000104F2">
        <w:rPr>
          <w:rStyle w:val="Superscript"/>
        </w:rPr>
        <w:t>206</w:t>
      </w:r>
      <w:r w:rsidRPr="0094630F">
        <w:t>Pb</w:t>
      </w:r>
      <w:r>
        <w:t>/</w:t>
      </w:r>
      <w:r w:rsidRPr="000104F2">
        <w:rPr>
          <w:rStyle w:val="Superscript"/>
        </w:rPr>
        <w:t>238</w:t>
      </w:r>
      <w:r>
        <w:t>U</w:t>
      </w:r>
      <w:r w:rsidRPr="0000379E">
        <w:t xml:space="preserve"> age of </w:t>
      </w:r>
      <w:r w:rsidRPr="0007048C">
        <w:t>340.5 ± 2.0 Ma</w:t>
      </w:r>
      <w:r w:rsidRPr="0000379E">
        <w:t xml:space="preserve"> is interpreted as the </w:t>
      </w:r>
      <w:r>
        <w:t xml:space="preserve">best estimate of the </w:t>
      </w:r>
      <w:r w:rsidRPr="0000379E">
        <w:t xml:space="preserve">magmatic crystallisation age </w:t>
      </w:r>
      <w:r>
        <w:t>for</w:t>
      </w:r>
      <w:r w:rsidRPr="0000379E">
        <w:t xml:space="preserve"> the </w:t>
      </w:r>
      <w:r>
        <w:t xml:space="preserve">zircons of the </w:t>
      </w:r>
      <w:proofErr w:type="spellStart"/>
      <w:r>
        <w:t>Nerong</w:t>
      </w:r>
      <w:proofErr w:type="spellEnd"/>
      <w:r>
        <w:t xml:space="preserve"> Volcanics, and consequently, the age of eruption onset for the </w:t>
      </w:r>
      <w:proofErr w:type="spellStart"/>
      <w:r>
        <w:t>Nerong</w:t>
      </w:r>
      <w:proofErr w:type="spellEnd"/>
      <w:r>
        <w:t xml:space="preserve"> Volcanic</w:t>
      </w:r>
      <w:r w:rsidR="006D67ED">
        <w:t>s</w:t>
      </w:r>
      <w:r>
        <w:t xml:space="preserve"> pile.</w:t>
      </w:r>
    </w:p>
    <w:p w:rsidR="003034B8" w:rsidRDefault="003034B8" w:rsidP="00FA2EB3">
      <w:pPr>
        <w:pStyle w:val="BodyText"/>
      </w:pPr>
      <w:r>
        <w:t xml:space="preserve">The single analysis in Group 2 is interpreted to have undergone a degree of </w:t>
      </w:r>
      <w:r w:rsidR="0007048C">
        <w:t xml:space="preserve">post-crystallisation </w:t>
      </w:r>
      <w:r>
        <w:t xml:space="preserve">radiogenic </w:t>
      </w:r>
      <w:proofErr w:type="spellStart"/>
      <w:r>
        <w:t>Pb</w:t>
      </w:r>
      <w:proofErr w:type="spellEnd"/>
      <w:r>
        <w:t xml:space="preserve"> loss</w:t>
      </w:r>
      <w:r w:rsidR="0007048C">
        <w:t>.</w:t>
      </w:r>
    </w:p>
    <w:p w:rsidR="00FA2EB3" w:rsidRDefault="00FA2EB3" w:rsidP="00FA2EB3">
      <w:pPr>
        <w:pStyle w:val="BodyText"/>
      </w:pPr>
      <w:r w:rsidRPr="009A0457">
        <w:t xml:space="preserve">Carboniferous </w:t>
      </w:r>
      <w:proofErr w:type="spellStart"/>
      <w:r w:rsidRPr="00956616">
        <w:rPr>
          <w:rStyle w:val="Bodytextitalic"/>
        </w:rPr>
        <w:t>Rhacopteris</w:t>
      </w:r>
      <w:proofErr w:type="spellEnd"/>
      <w:r w:rsidRPr="009A0457">
        <w:t xml:space="preserve"> </w:t>
      </w:r>
      <w:r w:rsidR="00E550D6">
        <w:t xml:space="preserve">flora </w:t>
      </w:r>
      <w:r w:rsidRPr="009A0457">
        <w:t xml:space="preserve">recovered from </w:t>
      </w:r>
      <w:r w:rsidR="003034B8">
        <w:t xml:space="preserve">sedimentary rocks </w:t>
      </w:r>
      <w:proofErr w:type="spellStart"/>
      <w:r w:rsidRPr="009A0457">
        <w:t>interbedded</w:t>
      </w:r>
      <w:proofErr w:type="spellEnd"/>
      <w:r w:rsidRPr="009A0457">
        <w:t xml:space="preserve"> </w:t>
      </w:r>
      <w:r w:rsidR="003034B8">
        <w:t xml:space="preserve">with </w:t>
      </w:r>
      <w:r w:rsidR="00E550D6">
        <w:t xml:space="preserve">the </w:t>
      </w:r>
      <w:proofErr w:type="spellStart"/>
      <w:r w:rsidR="00E550D6">
        <w:t>Nerong</w:t>
      </w:r>
      <w:proofErr w:type="spellEnd"/>
      <w:r w:rsidR="00E550D6">
        <w:t xml:space="preserve"> Volcanics </w:t>
      </w:r>
      <w:r w:rsidRPr="009A0457">
        <w:t>previously extended to ~325</w:t>
      </w:r>
      <w:r>
        <w:t> </w:t>
      </w:r>
      <w:r w:rsidRPr="009A0457">
        <w:t>Ma (White, 1994); the age range of this fossil can be extended at least as far back as ~340</w:t>
      </w:r>
      <w:r>
        <w:t> </w:t>
      </w:r>
      <w:r w:rsidRPr="009A0457">
        <w:t>Ma.</w:t>
      </w:r>
      <w:r>
        <w:t xml:space="preserve"> </w:t>
      </w:r>
    </w:p>
    <w:p w:rsidR="00512676" w:rsidRPr="007451B8" w:rsidRDefault="00512676" w:rsidP="001118D7">
      <w:pPr>
        <w:pStyle w:val="BodyText"/>
        <w:rPr>
          <w:szCs w:val="21"/>
        </w:rPr>
      </w:pPr>
      <w:r>
        <w:t>This new SHRIMP age and pertinent geological relationships are considered</w:t>
      </w:r>
      <w:r w:rsidR="00A84A69">
        <w:t xml:space="preserve"> further</w:t>
      </w:r>
      <w:r>
        <w:t xml:space="preserve"> in the discussion. </w:t>
      </w:r>
    </w:p>
    <w:p w:rsidR="00FA2EB3" w:rsidRPr="000104F2" w:rsidRDefault="00D05C7C" w:rsidP="00FA2EB3">
      <w:pPr>
        <w:pStyle w:val="Figuresandimagescentred"/>
      </w:pPr>
      <w:r w:rsidRPr="00D05C7C">
        <w:rPr>
          <w:noProof/>
        </w:rPr>
        <w:drawing>
          <wp:inline distT="0" distB="0" distL="0" distR="0" wp14:anchorId="4656BD31" wp14:editId="08A4C810">
            <wp:extent cx="3886200" cy="3228975"/>
            <wp:effectExtent l="0" t="0" r="0" b="9525"/>
            <wp:docPr id="11" name="Picture 11" descr="Due to the complexity of this document and the niche scientific target audience, no alternative description has been provided. Please email Geoscience Australia at clientservices@ga.gov.au for an alternative description." title="Figure 10.4 SHRIMP U–Pb data for zircons from the Nerong Volcanics (GSNSW: PB-12-PTS-01, GA: 2129547). (a) Tera-Wasserburg concordi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7199" t="7026" r="15325" b="1351"/>
                    <a:stretch/>
                  </pic:blipFill>
                  <pic:spPr bwMode="auto">
                    <a:xfrm>
                      <a:off x="0" y="0"/>
                      <a:ext cx="3887071" cy="3229699"/>
                    </a:xfrm>
                    <a:prstGeom prst="rect">
                      <a:avLst/>
                    </a:prstGeom>
                    <a:noFill/>
                    <a:ln>
                      <a:noFill/>
                    </a:ln>
                    <a:extLst>
                      <a:ext uri="{53640926-AAD7-44D8-BBD7-CCE9431645EC}">
                        <a14:shadowObscured xmlns:a14="http://schemas.microsoft.com/office/drawing/2010/main"/>
                      </a:ext>
                    </a:extLst>
                  </pic:spPr>
                </pic:pic>
              </a:graphicData>
            </a:graphic>
          </wp:inline>
        </w:drawing>
      </w:r>
    </w:p>
    <w:p w:rsidR="00160C6F" w:rsidRPr="00160C6F" w:rsidRDefault="0007048C" w:rsidP="00160C6F">
      <w:pPr>
        <w:pStyle w:val="Figuresandimagescentred"/>
      </w:pPr>
      <w:r w:rsidRPr="0007048C">
        <w:rPr>
          <w:noProof/>
        </w:rPr>
        <w:drawing>
          <wp:inline distT="0" distB="0" distL="0" distR="0" wp14:anchorId="349BB753" wp14:editId="54D4B6C1">
            <wp:extent cx="4002656" cy="3243532"/>
            <wp:effectExtent l="0" t="0" r="0" b="0"/>
            <wp:docPr id="39" name="Picture 39" descr="Due to the complexity of this document and the niche scientific target audience, no alternative description has been provided. Please email Geoscience Australia at clientservices@ga.gov.au for an alternative description." title="Figure 10.4 SHRIMP U–Pb data for zircons from the Nerong Volcanics (GSNSW: PB-12-PTS-01, GA: 2129547). (b) 206Pb/238U ages in order of acqui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1078" t="8072" r="19461" b="-30"/>
                    <a:stretch/>
                  </pic:blipFill>
                  <pic:spPr bwMode="auto">
                    <a:xfrm>
                      <a:off x="0" y="0"/>
                      <a:ext cx="4001458" cy="3242561"/>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Default="00FA2EB3" w:rsidP="00FA2EB3">
      <w:pPr>
        <w:pStyle w:val="Caption"/>
      </w:pPr>
      <w:bookmarkStart w:id="100" w:name="_Ref382979916"/>
      <w:r w:rsidRPr="00D05C7C">
        <w:t>Figure</w:t>
      </w:r>
      <w:r w:rsidR="00E81E1D">
        <w:t> </w:t>
      </w:r>
      <w:r w:rsidR="00646BD4">
        <w:fldChar w:fldCharType="begin"/>
      </w:r>
      <w:r w:rsidR="00646BD4">
        <w:instrText xml:space="preserve"> STYLEREF 1 \s </w:instrText>
      </w:r>
      <w:r w:rsidR="00646BD4">
        <w:fldChar w:fldCharType="separate"/>
      </w:r>
      <w:r w:rsidR="00574159">
        <w:rPr>
          <w:noProof/>
        </w:rPr>
        <w:t>10</w:t>
      </w:r>
      <w:r w:rsidR="00646BD4">
        <w:rPr>
          <w:noProof/>
        </w:rPr>
        <w:fldChar w:fldCharType="end"/>
      </w:r>
      <w:r w:rsidR="009D57F9">
        <w:t>.</w:t>
      </w:r>
      <w:r w:rsidR="00646BD4">
        <w:fldChar w:fldCharType="begin"/>
      </w:r>
      <w:r w:rsidR="00646BD4">
        <w:instrText xml:space="preserve"> SEQ Figure \* ARABIC \s 1 </w:instrText>
      </w:r>
      <w:r w:rsidR="00646BD4">
        <w:fldChar w:fldCharType="separate"/>
      </w:r>
      <w:r w:rsidR="00574159">
        <w:rPr>
          <w:noProof/>
        </w:rPr>
        <w:t>4</w:t>
      </w:r>
      <w:r w:rsidR="00646BD4">
        <w:rPr>
          <w:noProof/>
        </w:rPr>
        <w:fldChar w:fldCharType="end"/>
      </w:r>
      <w:bookmarkEnd w:id="100"/>
      <w:r w:rsidRPr="00D05C7C">
        <w:t xml:space="preserve"> SHRIMP </w:t>
      </w:r>
      <w:r w:rsidR="00960CA0" w:rsidRPr="00D05C7C">
        <w:t>U–</w:t>
      </w:r>
      <w:proofErr w:type="spellStart"/>
      <w:r w:rsidR="00960CA0" w:rsidRPr="00D05C7C">
        <w:t>Pb</w:t>
      </w:r>
      <w:proofErr w:type="spellEnd"/>
      <w:r w:rsidR="00960CA0" w:rsidRPr="00D05C7C">
        <w:t xml:space="preserve"> </w:t>
      </w:r>
      <w:r w:rsidRPr="00D05C7C">
        <w:t xml:space="preserve">data for zircons from the </w:t>
      </w:r>
      <w:proofErr w:type="spellStart"/>
      <w:r w:rsidRPr="00D05C7C">
        <w:t>Nerong</w:t>
      </w:r>
      <w:proofErr w:type="spellEnd"/>
      <w:r w:rsidRPr="00D05C7C">
        <w:t xml:space="preserve"> Volcanics (GSNSW: PB-12-PTS-01, GA: 2129547).</w:t>
      </w:r>
      <w:r w:rsidRPr="0074376C">
        <w:t xml:space="preserve"> </w:t>
      </w:r>
      <w:r w:rsidR="0007048C">
        <w:t>Pink</w:t>
      </w:r>
      <w:r>
        <w:t xml:space="preserve"> fill denotes</w:t>
      </w:r>
      <w:r w:rsidRPr="0074376C">
        <w:t xml:space="preserve"> Group 1 (magmatic crystallisation)</w:t>
      </w:r>
      <w:r>
        <w:t xml:space="preserve">, </w:t>
      </w:r>
      <w:r w:rsidR="0007048C">
        <w:t xml:space="preserve">blue fill denotes Group 2 (radiogenic </w:t>
      </w:r>
      <w:proofErr w:type="spellStart"/>
      <w:r w:rsidR="0007048C">
        <w:t>Pb</w:t>
      </w:r>
      <w:proofErr w:type="spellEnd"/>
      <w:r w:rsidR="0007048C">
        <w:t xml:space="preserve"> loss), and white</w:t>
      </w:r>
      <w:r>
        <w:t xml:space="preserve"> fill denote</w:t>
      </w:r>
      <w:r w:rsidR="007F0F88">
        <w:t>s</w:t>
      </w:r>
      <w:r>
        <w:t xml:space="preserve"> </w:t>
      </w:r>
      <w:r w:rsidR="0007048C">
        <w:t>analyses not considered</w:t>
      </w:r>
      <w:r w:rsidRPr="0074376C">
        <w:t xml:space="preserve">. </w:t>
      </w:r>
      <w:r>
        <w:t>(a)</w:t>
      </w:r>
      <w:r w:rsidRPr="0074376C">
        <w:t xml:space="preserve"> </w:t>
      </w:r>
      <w:proofErr w:type="spellStart"/>
      <w:r w:rsidRPr="0074376C">
        <w:t>Tera-Wasserburg</w:t>
      </w:r>
      <w:proofErr w:type="spellEnd"/>
      <w:r w:rsidRPr="0074376C">
        <w:t xml:space="preserve"> </w:t>
      </w:r>
      <w:proofErr w:type="spellStart"/>
      <w:r w:rsidRPr="0074376C">
        <w:t>concordia</w:t>
      </w:r>
      <w:proofErr w:type="spellEnd"/>
      <w:r w:rsidRPr="0074376C">
        <w:t xml:space="preserve"> diagram; (b)</w:t>
      </w:r>
      <w:r w:rsidR="007F0F88">
        <w:t xml:space="preserve"> </w:t>
      </w:r>
      <w:r w:rsidRPr="00C169CF">
        <w:rPr>
          <w:rStyle w:val="Superscript"/>
        </w:rPr>
        <w:t>206</w:t>
      </w:r>
      <w:r w:rsidRPr="0074376C">
        <w:t>P</w:t>
      </w:r>
      <w:r>
        <w:t>b/</w:t>
      </w:r>
      <w:r w:rsidRPr="00C169CF">
        <w:rPr>
          <w:rStyle w:val="Superscript"/>
        </w:rPr>
        <w:t>238</w:t>
      </w:r>
      <w:r w:rsidRPr="0074376C">
        <w:t xml:space="preserve">U </w:t>
      </w:r>
      <w:r>
        <w:t>ages</w:t>
      </w:r>
      <w:r w:rsidRPr="0074376C">
        <w:t xml:space="preserve"> in order of acquisition. Heavy black line </w:t>
      </w:r>
      <w:r>
        <w:t xml:space="preserve">denotes the </w:t>
      </w:r>
      <w:r w:rsidRPr="0074376C">
        <w:t xml:space="preserve">weighted mean </w:t>
      </w:r>
      <w:r w:rsidRPr="00C169CF">
        <w:rPr>
          <w:rStyle w:val="Superscript"/>
        </w:rPr>
        <w:t>206</w:t>
      </w:r>
      <w:r w:rsidRPr="0074376C">
        <w:t>P</w:t>
      </w:r>
      <w:r>
        <w:t>b/</w:t>
      </w:r>
      <w:r w:rsidRPr="00C169CF">
        <w:rPr>
          <w:rStyle w:val="Superscript"/>
        </w:rPr>
        <w:t>238</w:t>
      </w:r>
      <w:r w:rsidRPr="0074376C">
        <w:t xml:space="preserve">U </w:t>
      </w:r>
      <w:r>
        <w:t xml:space="preserve">age of the magmatic population. </w:t>
      </w:r>
    </w:p>
    <w:p w:rsidR="00FA2EB3" w:rsidRDefault="00FA2EB3" w:rsidP="00FA2EB3">
      <w:pPr>
        <w:pStyle w:val="Tabletitle"/>
      </w:pPr>
      <w:r w:rsidRPr="00464575">
        <w:rPr>
          <w:rStyle w:val="BodyTextChar"/>
        </w:rPr>
        <w:br w:type="page"/>
      </w:r>
      <w:bookmarkStart w:id="101" w:name="_Ref382979951"/>
      <w:r w:rsidRPr="00D05C7C">
        <w:t>Table</w:t>
      </w:r>
      <w:r w:rsidR="00E81E1D">
        <w:t> </w:t>
      </w:r>
      <w:r w:rsidR="00646BD4">
        <w:fldChar w:fldCharType="begin"/>
      </w:r>
      <w:r w:rsidR="00646BD4">
        <w:instrText xml:space="preserve"> STYLEREF 1 \s </w:instrText>
      </w:r>
      <w:r w:rsidR="00646BD4">
        <w:fldChar w:fldCharType="separate"/>
      </w:r>
      <w:r w:rsidR="00574159">
        <w:rPr>
          <w:noProof/>
        </w:rPr>
        <w:t>10</w:t>
      </w:r>
      <w:r w:rsidR="00646BD4">
        <w:rPr>
          <w:noProof/>
        </w:rPr>
        <w:fldChar w:fldCharType="end"/>
      </w:r>
      <w:r w:rsidR="009D57F9">
        <w:t>.</w:t>
      </w:r>
      <w:r w:rsidR="00646BD4">
        <w:fldChar w:fldCharType="begin"/>
      </w:r>
      <w:r w:rsidR="00646BD4">
        <w:instrText xml:space="preserve"> SEQ Table \* ARABI</w:instrText>
      </w:r>
      <w:r w:rsidR="00646BD4">
        <w:instrText xml:space="preserve">C \s 1 </w:instrText>
      </w:r>
      <w:r w:rsidR="00646BD4">
        <w:fldChar w:fldCharType="separate"/>
      </w:r>
      <w:r w:rsidR="00574159">
        <w:rPr>
          <w:noProof/>
        </w:rPr>
        <w:t>2</w:t>
      </w:r>
      <w:r w:rsidR="00646BD4">
        <w:rPr>
          <w:noProof/>
        </w:rPr>
        <w:fldChar w:fldCharType="end"/>
      </w:r>
      <w:bookmarkEnd w:id="101"/>
      <w:r w:rsidRPr="00D05C7C">
        <w:t xml:space="preserve"> SHRIMP U–</w:t>
      </w:r>
      <w:proofErr w:type="spellStart"/>
      <w:r w:rsidRPr="00D05C7C">
        <w:t>Pb</w:t>
      </w:r>
      <w:proofErr w:type="spellEnd"/>
      <w:r w:rsidRPr="00D05C7C">
        <w:t xml:space="preserve"> isotopic data for zircons from the </w:t>
      </w:r>
      <w:proofErr w:type="spellStart"/>
      <w:r w:rsidRPr="00D05C7C">
        <w:t>Nerong</w:t>
      </w:r>
      <w:proofErr w:type="spellEnd"/>
      <w:r w:rsidRPr="00D05C7C">
        <w:t xml:space="preserve"> Volcanics (GSNSW: PB-12-PTS-01, GA:</w:t>
      </w:r>
      <w:r>
        <w:t xml:space="preserve"> 2129547). All ages are </w:t>
      </w:r>
      <w:r w:rsidRPr="000F7211">
        <w:rPr>
          <w:rStyle w:val="SuperscriptItalic"/>
        </w:rPr>
        <w:t>206</w:t>
      </w:r>
      <w:r>
        <w:t>Pb/</w:t>
      </w:r>
      <w:r w:rsidRPr="000F7211">
        <w:rPr>
          <w:rStyle w:val="SuperscriptItalic"/>
        </w:rPr>
        <w:t>238</w:t>
      </w:r>
      <w:r>
        <w:t>U.</w:t>
      </w:r>
    </w:p>
    <w:tbl>
      <w:tblPr>
        <w:tblStyle w:val="TableGAHeaderRow"/>
        <w:tblW w:w="5000" w:type="pct"/>
        <w:tblInd w:w="0" w:type="dxa"/>
        <w:tblLook w:val="04A0" w:firstRow="1" w:lastRow="0" w:firstColumn="1" w:lastColumn="0" w:noHBand="0" w:noVBand="1"/>
        <w:tblCaption w:val="Table 10.2 SHRIMP U–Pb isotopic data for zircons from the Nerong Volcanics (GSNSW: PB-12-PTS-01, GA: 2129547).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907"/>
        <w:gridCol w:w="1622"/>
        <w:gridCol w:w="689"/>
        <w:gridCol w:w="693"/>
        <w:gridCol w:w="693"/>
        <w:gridCol w:w="604"/>
        <w:gridCol w:w="749"/>
        <w:gridCol w:w="564"/>
        <w:gridCol w:w="862"/>
        <w:gridCol w:w="564"/>
        <w:gridCol w:w="676"/>
        <w:gridCol w:w="562"/>
      </w:tblGrid>
      <w:tr w:rsidR="00FA2EB3" w:rsidRPr="00831AC2" w:rsidTr="008F6DB4">
        <w:trPr>
          <w:cnfStyle w:val="100000000000" w:firstRow="1" w:lastRow="0" w:firstColumn="0" w:lastColumn="0" w:oddVBand="0" w:evenVBand="0" w:oddHBand="0" w:evenHBand="0" w:firstRowFirstColumn="0" w:firstRowLastColumn="0" w:lastRowFirstColumn="0" w:lastRowLastColumn="0"/>
          <w:cantSplit w:val="0"/>
          <w:trHeight w:val="585"/>
          <w:tblHeader/>
        </w:trPr>
        <w:tc>
          <w:tcPr>
            <w:tcW w:w="494" w:type="pct"/>
            <w:hideMark/>
          </w:tcPr>
          <w:p w:rsidR="00FA2EB3" w:rsidRPr="0013325E" w:rsidRDefault="00FA2EB3" w:rsidP="0013325E">
            <w:pPr>
              <w:pStyle w:val="Tableheadingleft"/>
            </w:pPr>
            <w:r w:rsidRPr="0013325E">
              <w:t>Session No.</w:t>
            </w:r>
          </w:p>
        </w:tc>
        <w:tc>
          <w:tcPr>
            <w:tcW w:w="883" w:type="pct"/>
            <w:hideMark/>
          </w:tcPr>
          <w:p w:rsidR="00FA2EB3" w:rsidRPr="0013325E" w:rsidRDefault="00FA2EB3" w:rsidP="0013325E">
            <w:pPr>
              <w:pStyle w:val="Tableheadingleft"/>
            </w:pPr>
            <w:r w:rsidRPr="0013325E">
              <w:t>Sample. Grain.</w:t>
            </w:r>
            <w:r w:rsidRPr="0013325E">
              <w:br/>
              <w:t>Spot. Replicate</w:t>
            </w:r>
          </w:p>
        </w:tc>
        <w:tc>
          <w:tcPr>
            <w:tcW w:w="375" w:type="pct"/>
            <w:hideMark/>
          </w:tcPr>
          <w:p w:rsidR="00FA2EB3" w:rsidRPr="00831AC2" w:rsidRDefault="00FA2EB3" w:rsidP="00464575">
            <w:pPr>
              <w:pStyle w:val="Tabletextright"/>
            </w:pPr>
            <w:r w:rsidRPr="0013325E">
              <w:rPr>
                <w:rStyle w:val="Superscript"/>
              </w:rPr>
              <w:t>206</w:t>
            </w:r>
            <w:r w:rsidRPr="00831AC2">
              <w:t>Pb</w:t>
            </w:r>
            <w:r w:rsidRPr="0013325E">
              <w:rPr>
                <w:rStyle w:val="Subscript"/>
              </w:rPr>
              <w:t>c</w:t>
            </w:r>
            <w:r w:rsidRPr="00831AC2">
              <w:t xml:space="preserve"> (%)</w:t>
            </w:r>
          </w:p>
        </w:tc>
        <w:tc>
          <w:tcPr>
            <w:tcW w:w="377" w:type="pct"/>
            <w:hideMark/>
          </w:tcPr>
          <w:p w:rsidR="00FA2EB3" w:rsidRPr="00831AC2" w:rsidRDefault="00FA2EB3" w:rsidP="00464575">
            <w:pPr>
              <w:pStyle w:val="Tableheadingright"/>
            </w:pPr>
            <w:r w:rsidRPr="00831AC2">
              <w:t>U</w:t>
            </w:r>
            <w:r w:rsidRPr="00831AC2">
              <w:br/>
              <w:t>(ppm)</w:t>
            </w:r>
          </w:p>
        </w:tc>
        <w:tc>
          <w:tcPr>
            <w:tcW w:w="377" w:type="pct"/>
            <w:hideMark/>
          </w:tcPr>
          <w:p w:rsidR="00FA2EB3" w:rsidRPr="00831AC2" w:rsidRDefault="00FA2EB3" w:rsidP="00464575">
            <w:pPr>
              <w:pStyle w:val="Tableheadingright"/>
            </w:pPr>
            <w:proofErr w:type="spellStart"/>
            <w:r w:rsidRPr="00831AC2">
              <w:t>Th</w:t>
            </w:r>
            <w:proofErr w:type="spellEnd"/>
            <w:r w:rsidRPr="00831AC2">
              <w:br/>
              <w:t>(ppm)</w:t>
            </w:r>
          </w:p>
        </w:tc>
        <w:tc>
          <w:tcPr>
            <w:tcW w:w="329" w:type="pct"/>
            <w:hideMark/>
          </w:tcPr>
          <w:p w:rsidR="00FA2EB3" w:rsidRPr="00831AC2" w:rsidRDefault="00FA2EB3" w:rsidP="00464575">
            <w:pPr>
              <w:pStyle w:val="Tableheadingright"/>
            </w:pPr>
            <w:r w:rsidRPr="0013325E">
              <w:rPr>
                <w:rStyle w:val="Superscript"/>
              </w:rPr>
              <w:t>232</w:t>
            </w:r>
            <w:r w:rsidRPr="00831AC2">
              <w:t>Th /</w:t>
            </w:r>
            <w:r w:rsidRPr="0013325E">
              <w:rPr>
                <w:rStyle w:val="Superscript"/>
              </w:rPr>
              <w:t>238</w:t>
            </w:r>
            <w:r w:rsidRPr="00831AC2">
              <w:t>U</w:t>
            </w:r>
          </w:p>
        </w:tc>
        <w:tc>
          <w:tcPr>
            <w:tcW w:w="408" w:type="pct"/>
            <w:hideMark/>
          </w:tcPr>
          <w:p w:rsidR="00FA2EB3" w:rsidRPr="00831AC2" w:rsidRDefault="00FA2EB3" w:rsidP="00464575">
            <w:pPr>
              <w:pStyle w:val="Tableheadingright"/>
            </w:pPr>
            <w:r w:rsidRPr="0013325E">
              <w:rPr>
                <w:rStyle w:val="Superscript"/>
              </w:rPr>
              <w:t>238</w:t>
            </w:r>
            <w:r w:rsidRPr="00831AC2">
              <w:t xml:space="preserve">U/ </w:t>
            </w:r>
            <w:r w:rsidRPr="0013325E">
              <w:rPr>
                <w:rStyle w:val="Superscript"/>
              </w:rPr>
              <w:t>206</w:t>
            </w:r>
            <w:r w:rsidRPr="00831AC2">
              <w:t>Pb</w:t>
            </w:r>
          </w:p>
        </w:tc>
        <w:tc>
          <w:tcPr>
            <w:tcW w:w="307" w:type="pct"/>
            <w:hideMark/>
          </w:tcPr>
          <w:p w:rsidR="00FA2EB3" w:rsidRPr="00831AC2" w:rsidRDefault="00FA2EB3" w:rsidP="00464575">
            <w:pPr>
              <w:pStyle w:val="Tableheadingright"/>
            </w:pPr>
            <w:r w:rsidRPr="00831AC2">
              <w:t>±1σ (%)</w:t>
            </w:r>
          </w:p>
        </w:tc>
        <w:tc>
          <w:tcPr>
            <w:tcW w:w="469" w:type="pct"/>
            <w:hideMark/>
          </w:tcPr>
          <w:p w:rsidR="00FA2EB3" w:rsidRPr="00831AC2" w:rsidRDefault="00FA2EB3" w:rsidP="00464575">
            <w:pPr>
              <w:pStyle w:val="Tableheadingright"/>
            </w:pPr>
            <w:r w:rsidRPr="0013325E">
              <w:rPr>
                <w:rStyle w:val="Superscript"/>
              </w:rPr>
              <w:t>207</w:t>
            </w:r>
            <w:r w:rsidRPr="00831AC2">
              <w:t>Pb /</w:t>
            </w:r>
            <w:r w:rsidRPr="0013325E">
              <w:rPr>
                <w:rStyle w:val="Superscript"/>
              </w:rPr>
              <w:t>206</w:t>
            </w:r>
            <w:r w:rsidRPr="00831AC2">
              <w:t>Pb</w:t>
            </w:r>
          </w:p>
        </w:tc>
        <w:tc>
          <w:tcPr>
            <w:tcW w:w="307" w:type="pct"/>
            <w:hideMark/>
          </w:tcPr>
          <w:p w:rsidR="00FA2EB3" w:rsidRPr="00831AC2" w:rsidRDefault="00FA2EB3" w:rsidP="00464575">
            <w:pPr>
              <w:pStyle w:val="Tableheadingright"/>
            </w:pPr>
            <w:r w:rsidRPr="00831AC2">
              <w:t>±1σ (%)</w:t>
            </w:r>
          </w:p>
        </w:tc>
        <w:tc>
          <w:tcPr>
            <w:tcW w:w="368" w:type="pct"/>
            <w:hideMark/>
          </w:tcPr>
          <w:p w:rsidR="00FA2EB3" w:rsidRPr="00831AC2" w:rsidRDefault="00FA2EB3" w:rsidP="00464575">
            <w:pPr>
              <w:pStyle w:val="Tableheadingright"/>
            </w:pPr>
            <w:r w:rsidRPr="00831AC2">
              <w:t xml:space="preserve"> Age (Ma)</w:t>
            </w:r>
          </w:p>
        </w:tc>
        <w:tc>
          <w:tcPr>
            <w:tcW w:w="306" w:type="pct"/>
            <w:hideMark/>
          </w:tcPr>
          <w:p w:rsidR="00FA2EB3" w:rsidRPr="00831AC2" w:rsidRDefault="00FA2EB3" w:rsidP="00464575">
            <w:pPr>
              <w:pStyle w:val="Tableheadingright"/>
            </w:pPr>
            <w:r w:rsidRPr="00831AC2">
              <w:t>±1σ (Ma)</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5000" w:type="pct"/>
            <w:gridSpan w:val="12"/>
            <w:noWrap/>
            <w:hideMark/>
          </w:tcPr>
          <w:p w:rsidR="00FA2EB3" w:rsidRPr="00831AC2" w:rsidRDefault="00FA2EB3" w:rsidP="0059122C">
            <w:pPr>
              <w:pStyle w:val="Tabletextleft"/>
            </w:pPr>
            <w:r w:rsidRPr="00831AC2">
              <w:t xml:space="preserve">Group 1: Magmatic </w:t>
            </w:r>
            <w:r>
              <w:t>crystallisation</w:t>
            </w:r>
            <w:r w:rsidRPr="00831AC2">
              <w:t xml:space="preserve"> (n = 31)</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2129547.6.1.1</w:t>
            </w:r>
          </w:p>
        </w:tc>
        <w:tc>
          <w:tcPr>
            <w:tcW w:w="375" w:type="pct"/>
            <w:noWrap/>
            <w:hideMark/>
          </w:tcPr>
          <w:p w:rsidR="00FA2EB3" w:rsidRPr="00831AC2" w:rsidRDefault="00FA2EB3" w:rsidP="00464575">
            <w:pPr>
              <w:pStyle w:val="Tabletextright"/>
            </w:pPr>
            <w:r w:rsidRPr="00831AC2">
              <w:t>-0.53</w:t>
            </w:r>
          </w:p>
        </w:tc>
        <w:tc>
          <w:tcPr>
            <w:tcW w:w="377" w:type="pct"/>
            <w:noWrap/>
            <w:hideMark/>
          </w:tcPr>
          <w:p w:rsidR="00FA2EB3" w:rsidRPr="00831AC2" w:rsidRDefault="00FA2EB3" w:rsidP="00464575">
            <w:pPr>
              <w:pStyle w:val="Tabletextright"/>
            </w:pPr>
            <w:r w:rsidRPr="00831AC2">
              <w:t>299</w:t>
            </w:r>
          </w:p>
        </w:tc>
        <w:tc>
          <w:tcPr>
            <w:tcW w:w="377" w:type="pct"/>
            <w:noWrap/>
            <w:hideMark/>
          </w:tcPr>
          <w:p w:rsidR="00FA2EB3" w:rsidRPr="00831AC2" w:rsidRDefault="00FA2EB3" w:rsidP="00464575">
            <w:pPr>
              <w:pStyle w:val="Tabletextright"/>
            </w:pPr>
            <w:r w:rsidRPr="00831AC2">
              <w:t>175</w:t>
            </w:r>
          </w:p>
        </w:tc>
        <w:tc>
          <w:tcPr>
            <w:tcW w:w="329" w:type="pct"/>
            <w:noWrap/>
            <w:hideMark/>
          </w:tcPr>
          <w:p w:rsidR="00FA2EB3" w:rsidRPr="00831AC2" w:rsidRDefault="00FA2EB3" w:rsidP="00464575">
            <w:pPr>
              <w:pStyle w:val="Tabletextright"/>
            </w:pPr>
            <w:r w:rsidRPr="00831AC2">
              <w:t>0.60</w:t>
            </w:r>
          </w:p>
        </w:tc>
        <w:tc>
          <w:tcPr>
            <w:tcW w:w="408" w:type="pct"/>
            <w:noWrap/>
            <w:hideMark/>
          </w:tcPr>
          <w:p w:rsidR="00FA2EB3" w:rsidRPr="00831AC2" w:rsidRDefault="00FA2EB3" w:rsidP="00464575">
            <w:pPr>
              <w:pStyle w:val="Tabletextright"/>
            </w:pPr>
            <w:r w:rsidRPr="00831AC2">
              <w:t>17.813</w:t>
            </w:r>
          </w:p>
        </w:tc>
        <w:tc>
          <w:tcPr>
            <w:tcW w:w="307" w:type="pct"/>
            <w:noWrap/>
            <w:hideMark/>
          </w:tcPr>
          <w:p w:rsidR="00FA2EB3" w:rsidRPr="00831AC2" w:rsidRDefault="00FA2EB3" w:rsidP="00464575">
            <w:pPr>
              <w:pStyle w:val="Tabletextright"/>
            </w:pPr>
            <w:r w:rsidRPr="00831AC2">
              <w:t>1.4</w:t>
            </w:r>
          </w:p>
        </w:tc>
        <w:tc>
          <w:tcPr>
            <w:tcW w:w="469" w:type="pct"/>
            <w:noWrap/>
            <w:hideMark/>
          </w:tcPr>
          <w:p w:rsidR="00FA2EB3" w:rsidRPr="00831AC2" w:rsidRDefault="00FA2EB3" w:rsidP="00464575">
            <w:pPr>
              <w:pStyle w:val="Tabletextright"/>
            </w:pPr>
            <w:r w:rsidRPr="00831AC2">
              <w:t>0.05789</w:t>
            </w:r>
          </w:p>
        </w:tc>
        <w:tc>
          <w:tcPr>
            <w:tcW w:w="307" w:type="pct"/>
            <w:noWrap/>
            <w:hideMark/>
          </w:tcPr>
          <w:p w:rsidR="00FA2EB3" w:rsidRPr="00831AC2" w:rsidRDefault="00FA2EB3" w:rsidP="00464575">
            <w:pPr>
              <w:pStyle w:val="Tabletextright"/>
            </w:pPr>
            <w:r w:rsidRPr="00831AC2">
              <w:t>3.2</w:t>
            </w:r>
          </w:p>
        </w:tc>
        <w:tc>
          <w:tcPr>
            <w:tcW w:w="368" w:type="pct"/>
            <w:noWrap/>
            <w:hideMark/>
          </w:tcPr>
          <w:p w:rsidR="00FA2EB3" w:rsidRPr="00831AC2" w:rsidRDefault="00FA2EB3" w:rsidP="00464575">
            <w:pPr>
              <w:pStyle w:val="Tabletextright"/>
            </w:pPr>
            <w:r w:rsidRPr="00831AC2">
              <w:t>352.1</w:t>
            </w:r>
          </w:p>
        </w:tc>
        <w:tc>
          <w:tcPr>
            <w:tcW w:w="306" w:type="pct"/>
            <w:noWrap/>
            <w:hideMark/>
          </w:tcPr>
          <w:p w:rsidR="00FA2EB3" w:rsidRPr="00831AC2" w:rsidRDefault="00FA2EB3" w:rsidP="00464575">
            <w:pPr>
              <w:pStyle w:val="Tabletextright"/>
            </w:pPr>
            <w:r w:rsidRPr="00831AC2">
              <w:t>4.7</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2129547.32.1.1</w:t>
            </w:r>
          </w:p>
        </w:tc>
        <w:tc>
          <w:tcPr>
            <w:tcW w:w="375" w:type="pct"/>
            <w:noWrap/>
            <w:hideMark/>
          </w:tcPr>
          <w:p w:rsidR="00FA2EB3" w:rsidRPr="00831AC2" w:rsidRDefault="00FA2EB3" w:rsidP="00464575">
            <w:pPr>
              <w:pStyle w:val="Tabletextright"/>
            </w:pPr>
            <w:r w:rsidRPr="00831AC2">
              <w:t>0.31</w:t>
            </w:r>
          </w:p>
        </w:tc>
        <w:tc>
          <w:tcPr>
            <w:tcW w:w="377" w:type="pct"/>
            <w:noWrap/>
            <w:hideMark/>
          </w:tcPr>
          <w:p w:rsidR="00FA2EB3" w:rsidRPr="00831AC2" w:rsidRDefault="00FA2EB3" w:rsidP="00464575">
            <w:pPr>
              <w:pStyle w:val="Tabletextright"/>
            </w:pPr>
            <w:r w:rsidRPr="00831AC2">
              <w:t>249</w:t>
            </w:r>
          </w:p>
        </w:tc>
        <w:tc>
          <w:tcPr>
            <w:tcW w:w="377" w:type="pct"/>
            <w:noWrap/>
            <w:hideMark/>
          </w:tcPr>
          <w:p w:rsidR="00FA2EB3" w:rsidRPr="00831AC2" w:rsidRDefault="00FA2EB3" w:rsidP="00464575">
            <w:pPr>
              <w:pStyle w:val="Tabletextright"/>
            </w:pPr>
            <w:r w:rsidRPr="00831AC2">
              <w:t>187</w:t>
            </w:r>
          </w:p>
        </w:tc>
        <w:tc>
          <w:tcPr>
            <w:tcW w:w="329" w:type="pct"/>
            <w:noWrap/>
            <w:hideMark/>
          </w:tcPr>
          <w:p w:rsidR="00FA2EB3" w:rsidRPr="00831AC2" w:rsidRDefault="00FA2EB3" w:rsidP="00464575">
            <w:pPr>
              <w:pStyle w:val="Tabletextright"/>
            </w:pPr>
            <w:r w:rsidRPr="00831AC2">
              <w:t>0.77</w:t>
            </w:r>
          </w:p>
        </w:tc>
        <w:tc>
          <w:tcPr>
            <w:tcW w:w="408" w:type="pct"/>
            <w:noWrap/>
            <w:hideMark/>
          </w:tcPr>
          <w:p w:rsidR="00FA2EB3" w:rsidRPr="00831AC2" w:rsidRDefault="00FA2EB3" w:rsidP="00464575">
            <w:pPr>
              <w:pStyle w:val="Tabletextright"/>
            </w:pPr>
            <w:r w:rsidRPr="00831AC2">
              <w:t>17.957</w:t>
            </w:r>
          </w:p>
        </w:tc>
        <w:tc>
          <w:tcPr>
            <w:tcW w:w="307" w:type="pct"/>
            <w:noWrap/>
            <w:hideMark/>
          </w:tcPr>
          <w:p w:rsidR="00FA2EB3" w:rsidRPr="00831AC2" w:rsidRDefault="00FA2EB3" w:rsidP="00464575">
            <w:pPr>
              <w:pStyle w:val="Tabletextright"/>
            </w:pPr>
            <w:r w:rsidRPr="00831AC2">
              <w:t>1.4</w:t>
            </w:r>
          </w:p>
        </w:tc>
        <w:tc>
          <w:tcPr>
            <w:tcW w:w="469" w:type="pct"/>
            <w:noWrap/>
            <w:hideMark/>
          </w:tcPr>
          <w:p w:rsidR="00FA2EB3" w:rsidRPr="00831AC2" w:rsidRDefault="00FA2EB3" w:rsidP="00464575">
            <w:pPr>
              <w:pStyle w:val="Tabletextright"/>
            </w:pPr>
            <w:r w:rsidRPr="00831AC2">
              <w:t>0.05192</w:t>
            </w:r>
          </w:p>
        </w:tc>
        <w:tc>
          <w:tcPr>
            <w:tcW w:w="307" w:type="pct"/>
            <w:noWrap/>
            <w:hideMark/>
          </w:tcPr>
          <w:p w:rsidR="00FA2EB3" w:rsidRPr="00831AC2" w:rsidRDefault="00FA2EB3" w:rsidP="00464575">
            <w:pPr>
              <w:pStyle w:val="Tabletextright"/>
            </w:pPr>
            <w:r w:rsidRPr="00831AC2">
              <w:t>3.3</w:t>
            </w:r>
          </w:p>
        </w:tc>
        <w:tc>
          <w:tcPr>
            <w:tcW w:w="368" w:type="pct"/>
            <w:noWrap/>
            <w:hideMark/>
          </w:tcPr>
          <w:p w:rsidR="00FA2EB3" w:rsidRPr="00831AC2" w:rsidRDefault="00FA2EB3" w:rsidP="00464575">
            <w:pPr>
              <w:pStyle w:val="Tabletextright"/>
            </w:pPr>
            <w:r w:rsidRPr="00831AC2">
              <w:t>349.4</w:t>
            </w:r>
          </w:p>
        </w:tc>
        <w:tc>
          <w:tcPr>
            <w:tcW w:w="306" w:type="pct"/>
            <w:noWrap/>
            <w:hideMark/>
          </w:tcPr>
          <w:p w:rsidR="00FA2EB3" w:rsidRPr="00831AC2" w:rsidRDefault="00FA2EB3" w:rsidP="00464575">
            <w:pPr>
              <w:pStyle w:val="Tabletextright"/>
            </w:pPr>
            <w:r w:rsidRPr="00831AC2">
              <w:t>4.7</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2129547.31.1.1</w:t>
            </w:r>
          </w:p>
        </w:tc>
        <w:tc>
          <w:tcPr>
            <w:tcW w:w="375" w:type="pct"/>
            <w:noWrap/>
            <w:hideMark/>
          </w:tcPr>
          <w:p w:rsidR="00FA2EB3" w:rsidRPr="00831AC2" w:rsidRDefault="00FA2EB3" w:rsidP="00464575">
            <w:pPr>
              <w:pStyle w:val="Tabletextright"/>
            </w:pPr>
            <w:r w:rsidRPr="00831AC2">
              <w:t>-0.61</w:t>
            </w:r>
          </w:p>
        </w:tc>
        <w:tc>
          <w:tcPr>
            <w:tcW w:w="377" w:type="pct"/>
            <w:noWrap/>
            <w:hideMark/>
          </w:tcPr>
          <w:p w:rsidR="00FA2EB3" w:rsidRPr="00831AC2" w:rsidRDefault="00FA2EB3" w:rsidP="00464575">
            <w:pPr>
              <w:pStyle w:val="Tabletextright"/>
            </w:pPr>
            <w:r w:rsidRPr="00831AC2">
              <w:t>225</w:t>
            </w:r>
          </w:p>
        </w:tc>
        <w:tc>
          <w:tcPr>
            <w:tcW w:w="377" w:type="pct"/>
            <w:noWrap/>
            <w:hideMark/>
          </w:tcPr>
          <w:p w:rsidR="00FA2EB3" w:rsidRPr="00831AC2" w:rsidRDefault="00FA2EB3" w:rsidP="00464575">
            <w:pPr>
              <w:pStyle w:val="Tabletextright"/>
            </w:pPr>
            <w:r w:rsidRPr="00831AC2">
              <w:t>121</w:t>
            </w:r>
          </w:p>
        </w:tc>
        <w:tc>
          <w:tcPr>
            <w:tcW w:w="329" w:type="pct"/>
            <w:noWrap/>
            <w:hideMark/>
          </w:tcPr>
          <w:p w:rsidR="00FA2EB3" w:rsidRPr="00831AC2" w:rsidRDefault="00FA2EB3" w:rsidP="00464575">
            <w:pPr>
              <w:pStyle w:val="Tabletextright"/>
            </w:pPr>
            <w:r w:rsidRPr="00831AC2">
              <w:t>0.56</w:t>
            </w:r>
          </w:p>
        </w:tc>
        <w:tc>
          <w:tcPr>
            <w:tcW w:w="408" w:type="pct"/>
            <w:noWrap/>
            <w:hideMark/>
          </w:tcPr>
          <w:p w:rsidR="00FA2EB3" w:rsidRPr="00831AC2" w:rsidRDefault="00FA2EB3" w:rsidP="00464575">
            <w:pPr>
              <w:pStyle w:val="Tabletextright"/>
            </w:pPr>
            <w:r w:rsidRPr="00831AC2">
              <w:t>18.112</w:t>
            </w:r>
          </w:p>
        </w:tc>
        <w:tc>
          <w:tcPr>
            <w:tcW w:w="307" w:type="pct"/>
            <w:noWrap/>
            <w:hideMark/>
          </w:tcPr>
          <w:p w:rsidR="00FA2EB3" w:rsidRPr="00831AC2" w:rsidRDefault="00FA2EB3" w:rsidP="00464575">
            <w:pPr>
              <w:pStyle w:val="Tabletextright"/>
            </w:pPr>
            <w:r w:rsidRPr="00831AC2">
              <w:t>1.4</w:t>
            </w:r>
          </w:p>
        </w:tc>
        <w:tc>
          <w:tcPr>
            <w:tcW w:w="469" w:type="pct"/>
            <w:noWrap/>
            <w:hideMark/>
          </w:tcPr>
          <w:p w:rsidR="00FA2EB3" w:rsidRPr="00831AC2" w:rsidRDefault="00FA2EB3" w:rsidP="00464575">
            <w:pPr>
              <w:pStyle w:val="Tabletextright"/>
            </w:pPr>
            <w:r w:rsidRPr="00831AC2">
              <w:t>0.05808</w:t>
            </w:r>
          </w:p>
        </w:tc>
        <w:tc>
          <w:tcPr>
            <w:tcW w:w="307" w:type="pct"/>
            <w:noWrap/>
            <w:hideMark/>
          </w:tcPr>
          <w:p w:rsidR="00FA2EB3" w:rsidRPr="00831AC2" w:rsidRDefault="00FA2EB3" w:rsidP="00464575">
            <w:pPr>
              <w:pStyle w:val="Tabletextright"/>
            </w:pPr>
            <w:r w:rsidRPr="00831AC2">
              <w:t>3.8</w:t>
            </w:r>
          </w:p>
        </w:tc>
        <w:tc>
          <w:tcPr>
            <w:tcW w:w="368" w:type="pct"/>
            <w:noWrap/>
            <w:hideMark/>
          </w:tcPr>
          <w:p w:rsidR="00FA2EB3" w:rsidRPr="00831AC2" w:rsidRDefault="00FA2EB3" w:rsidP="00464575">
            <w:pPr>
              <w:pStyle w:val="Tabletextright"/>
            </w:pPr>
            <w:r w:rsidRPr="00831AC2">
              <w:t>346.4</w:t>
            </w:r>
          </w:p>
        </w:tc>
        <w:tc>
          <w:tcPr>
            <w:tcW w:w="306" w:type="pct"/>
            <w:noWrap/>
            <w:hideMark/>
          </w:tcPr>
          <w:p w:rsidR="00FA2EB3" w:rsidRPr="00831AC2" w:rsidRDefault="00FA2EB3" w:rsidP="00464575">
            <w:pPr>
              <w:pStyle w:val="Tabletextright"/>
            </w:pPr>
            <w:r w:rsidRPr="00831AC2">
              <w:t>4.8</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2129547.15.1.1</w:t>
            </w:r>
          </w:p>
        </w:tc>
        <w:tc>
          <w:tcPr>
            <w:tcW w:w="375" w:type="pct"/>
            <w:noWrap/>
            <w:hideMark/>
          </w:tcPr>
          <w:p w:rsidR="00FA2EB3" w:rsidRPr="00831AC2" w:rsidRDefault="00FA2EB3" w:rsidP="00464575">
            <w:pPr>
              <w:pStyle w:val="Tabletextright"/>
            </w:pPr>
            <w:r w:rsidRPr="00831AC2">
              <w:t>-0.15</w:t>
            </w:r>
          </w:p>
        </w:tc>
        <w:tc>
          <w:tcPr>
            <w:tcW w:w="377" w:type="pct"/>
            <w:noWrap/>
            <w:hideMark/>
          </w:tcPr>
          <w:p w:rsidR="00FA2EB3" w:rsidRPr="00831AC2" w:rsidRDefault="00FA2EB3" w:rsidP="00464575">
            <w:pPr>
              <w:pStyle w:val="Tabletextright"/>
            </w:pPr>
            <w:r w:rsidRPr="00831AC2">
              <w:t>436</w:t>
            </w:r>
          </w:p>
        </w:tc>
        <w:tc>
          <w:tcPr>
            <w:tcW w:w="377" w:type="pct"/>
            <w:noWrap/>
            <w:hideMark/>
          </w:tcPr>
          <w:p w:rsidR="00FA2EB3" w:rsidRPr="00831AC2" w:rsidRDefault="00FA2EB3" w:rsidP="00464575">
            <w:pPr>
              <w:pStyle w:val="Tabletextright"/>
            </w:pPr>
            <w:r w:rsidRPr="00831AC2">
              <w:t>452</w:t>
            </w:r>
          </w:p>
        </w:tc>
        <w:tc>
          <w:tcPr>
            <w:tcW w:w="329" w:type="pct"/>
            <w:noWrap/>
            <w:hideMark/>
          </w:tcPr>
          <w:p w:rsidR="00FA2EB3" w:rsidRPr="00831AC2" w:rsidRDefault="00FA2EB3" w:rsidP="00464575">
            <w:pPr>
              <w:pStyle w:val="Tabletextright"/>
            </w:pPr>
            <w:r w:rsidRPr="00831AC2">
              <w:t>1.07</w:t>
            </w:r>
          </w:p>
        </w:tc>
        <w:tc>
          <w:tcPr>
            <w:tcW w:w="408" w:type="pct"/>
            <w:noWrap/>
            <w:hideMark/>
          </w:tcPr>
          <w:p w:rsidR="00FA2EB3" w:rsidRPr="00831AC2" w:rsidRDefault="00FA2EB3" w:rsidP="00464575">
            <w:pPr>
              <w:pStyle w:val="Tabletextright"/>
            </w:pPr>
            <w:r w:rsidRPr="00831AC2">
              <w:t>18.156</w:t>
            </w:r>
          </w:p>
        </w:tc>
        <w:tc>
          <w:tcPr>
            <w:tcW w:w="307" w:type="pct"/>
            <w:noWrap/>
            <w:hideMark/>
          </w:tcPr>
          <w:p w:rsidR="00FA2EB3" w:rsidRPr="00831AC2" w:rsidRDefault="00FA2EB3" w:rsidP="00464575">
            <w:pPr>
              <w:pStyle w:val="Tabletextright"/>
            </w:pPr>
            <w:r w:rsidRPr="00831AC2">
              <w:t>1.6</w:t>
            </w:r>
          </w:p>
        </w:tc>
        <w:tc>
          <w:tcPr>
            <w:tcW w:w="469" w:type="pct"/>
            <w:noWrap/>
            <w:hideMark/>
          </w:tcPr>
          <w:p w:rsidR="00FA2EB3" w:rsidRPr="00831AC2" w:rsidRDefault="00FA2EB3" w:rsidP="00464575">
            <w:pPr>
              <w:pStyle w:val="Tabletextright"/>
            </w:pPr>
            <w:r w:rsidRPr="00831AC2">
              <w:t>0.05427</w:t>
            </w:r>
          </w:p>
        </w:tc>
        <w:tc>
          <w:tcPr>
            <w:tcW w:w="307" w:type="pct"/>
            <w:noWrap/>
            <w:hideMark/>
          </w:tcPr>
          <w:p w:rsidR="00FA2EB3" w:rsidRPr="00831AC2" w:rsidRDefault="00FA2EB3" w:rsidP="00464575">
            <w:pPr>
              <w:pStyle w:val="Tabletextright"/>
            </w:pPr>
            <w:r w:rsidRPr="00831AC2">
              <w:t>2.1</w:t>
            </w:r>
          </w:p>
        </w:tc>
        <w:tc>
          <w:tcPr>
            <w:tcW w:w="368" w:type="pct"/>
            <w:noWrap/>
            <w:hideMark/>
          </w:tcPr>
          <w:p w:rsidR="00FA2EB3" w:rsidRPr="00831AC2" w:rsidRDefault="00FA2EB3" w:rsidP="00464575">
            <w:pPr>
              <w:pStyle w:val="Tabletextright"/>
            </w:pPr>
            <w:r w:rsidRPr="00831AC2">
              <w:t>345.6</w:t>
            </w:r>
          </w:p>
        </w:tc>
        <w:tc>
          <w:tcPr>
            <w:tcW w:w="306" w:type="pct"/>
            <w:noWrap/>
            <w:hideMark/>
          </w:tcPr>
          <w:p w:rsidR="00FA2EB3" w:rsidRPr="00831AC2" w:rsidRDefault="00FA2EB3" w:rsidP="00464575">
            <w:pPr>
              <w:pStyle w:val="Tabletextright"/>
            </w:pPr>
            <w:r w:rsidRPr="00831AC2">
              <w:t>5.4</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2129547.11.1.1</w:t>
            </w:r>
          </w:p>
        </w:tc>
        <w:tc>
          <w:tcPr>
            <w:tcW w:w="375" w:type="pct"/>
            <w:noWrap/>
            <w:hideMark/>
          </w:tcPr>
          <w:p w:rsidR="00FA2EB3" w:rsidRPr="00831AC2" w:rsidRDefault="00FA2EB3" w:rsidP="00464575">
            <w:pPr>
              <w:pStyle w:val="Tabletextright"/>
            </w:pPr>
            <w:r w:rsidRPr="00831AC2">
              <w:t>0.28</w:t>
            </w:r>
          </w:p>
        </w:tc>
        <w:tc>
          <w:tcPr>
            <w:tcW w:w="377" w:type="pct"/>
            <w:noWrap/>
            <w:hideMark/>
          </w:tcPr>
          <w:p w:rsidR="00FA2EB3" w:rsidRPr="00831AC2" w:rsidRDefault="00FA2EB3" w:rsidP="00464575">
            <w:pPr>
              <w:pStyle w:val="Tabletextright"/>
            </w:pPr>
            <w:r w:rsidRPr="00831AC2">
              <w:t>348</w:t>
            </w:r>
          </w:p>
        </w:tc>
        <w:tc>
          <w:tcPr>
            <w:tcW w:w="377" w:type="pct"/>
            <w:noWrap/>
            <w:hideMark/>
          </w:tcPr>
          <w:p w:rsidR="00FA2EB3" w:rsidRPr="00831AC2" w:rsidRDefault="00FA2EB3" w:rsidP="00464575">
            <w:pPr>
              <w:pStyle w:val="Tabletextright"/>
            </w:pPr>
            <w:r w:rsidRPr="00831AC2">
              <w:t>270</w:t>
            </w:r>
          </w:p>
        </w:tc>
        <w:tc>
          <w:tcPr>
            <w:tcW w:w="329" w:type="pct"/>
            <w:noWrap/>
            <w:hideMark/>
          </w:tcPr>
          <w:p w:rsidR="00FA2EB3" w:rsidRPr="00831AC2" w:rsidRDefault="00FA2EB3" w:rsidP="00464575">
            <w:pPr>
              <w:pStyle w:val="Tabletextright"/>
            </w:pPr>
            <w:r w:rsidRPr="00831AC2">
              <w:t>0.80</w:t>
            </w:r>
          </w:p>
        </w:tc>
        <w:tc>
          <w:tcPr>
            <w:tcW w:w="408" w:type="pct"/>
            <w:noWrap/>
            <w:hideMark/>
          </w:tcPr>
          <w:p w:rsidR="00FA2EB3" w:rsidRPr="00831AC2" w:rsidRDefault="00FA2EB3" w:rsidP="00464575">
            <w:pPr>
              <w:pStyle w:val="Tabletextright"/>
            </w:pPr>
            <w:r w:rsidRPr="00831AC2">
              <w:t>18.219</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0.05000</w:t>
            </w:r>
          </w:p>
        </w:tc>
        <w:tc>
          <w:tcPr>
            <w:tcW w:w="307" w:type="pct"/>
            <w:noWrap/>
            <w:hideMark/>
          </w:tcPr>
          <w:p w:rsidR="00FA2EB3" w:rsidRPr="00831AC2" w:rsidRDefault="00FA2EB3" w:rsidP="00464575">
            <w:pPr>
              <w:pStyle w:val="Tabletextright"/>
            </w:pPr>
            <w:r w:rsidRPr="00831AC2">
              <w:t>2.8</w:t>
            </w:r>
          </w:p>
        </w:tc>
        <w:tc>
          <w:tcPr>
            <w:tcW w:w="368" w:type="pct"/>
            <w:noWrap/>
            <w:hideMark/>
          </w:tcPr>
          <w:p w:rsidR="00FA2EB3" w:rsidRPr="00831AC2" w:rsidRDefault="00FA2EB3" w:rsidP="00464575">
            <w:pPr>
              <w:pStyle w:val="Tabletextright"/>
            </w:pPr>
            <w:r w:rsidRPr="00831AC2">
              <w:t>344.5</w:t>
            </w:r>
          </w:p>
        </w:tc>
        <w:tc>
          <w:tcPr>
            <w:tcW w:w="306" w:type="pct"/>
            <w:noWrap/>
            <w:hideMark/>
          </w:tcPr>
          <w:p w:rsidR="00FA2EB3" w:rsidRPr="00831AC2" w:rsidRDefault="00FA2EB3" w:rsidP="00464575">
            <w:pPr>
              <w:pStyle w:val="Tabletextright"/>
            </w:pPr>
            <w:r w:rsidRPr="00831AC2">
              <w:t>4.4</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2129547.2.1.1</w:t>
            </w:r>
          </w:p>
        </w:tc>
        <w:tc>
          <w:tcPr>
            <w:tcW w:w="375" w:type="pct"/>
            <w:noWrap/>
            <w:hideMark/>
          </w:tcPr>
          <w:p w:rsidR="00FA2EB3" w:rsidRPr="00831AC2" w:rsidRDefault="00FA2EB3" w:rsidP="00464575">
            <w:pPr>
              <w:pStyle w:val="Tabletextright"/>
            </w:pPr>
            <w:r w:rsidRPr="00831AC2">
              <w:t>0.04</w:t>
            </w:r>
          </w:p>
        </w:tc>
        <w:tc>
          <w:tcPr>
            <w:tcW w:w="377" w:type="pct"/>
            <w:noWrap/>
            <w:hideMark/>
          </w:tcPr>
          <w:p w:rsidR="00FA2EB3" w:rsidRPr="00831AC2" w:rsidRDefault="00FA2EB3" w:rsidP="00464575">
            <w:pPr>
              <w:pStyle w:val="Tabletextright"/>
            </w:pPr>
            <w:r w:rsidRPr="00831AC2">
              <w:t>458</w:t>
            </w:r>
          </w:p>
        </w:tc>
        <w:tc>
          <w:tcPr>
            <w:tcW w:w="377" w:type="pct"/>
            <w:noWrap/>
            <w:hideMark/>
          </w:tcPr>
          <w:p w:rsidR="00FA2EB3" w:rsidRPr="00831AC2" w:rsidRDefault="00FA2EB3" w:rsidP="00464575">
            <w:pPr>
              <w:pStyle w:val="Tabletextright"/>
            </w:pPr>
            <w:r w:rsidRPr="00831AC2">
              <w:t>409</w:t>
            </w:r>
          </w:p>
        </w:tc>
        <w:tc>
          <w:tcPr>
            <w:tcW w:w="329" w:type="pct"/>
            <w:noWrap/>
            <w:hideMark/>
          </w:tcPr>
          <w:p w:rsidR="00FA2EB3" w:rsidRPr="00831AC2" w:rsidRDefault="00FA2EB3" w:rsidP="00464575">
            <w:pPr>
              <w:pStyle w:val="Tabletextright"/>
            </w:pPr>
            <w:r w:rsidRPr="00831AC2">
              <w:t>0.92</w:t>
            </w:r>
          </w:p>
        </w:tc>
        <w:tc>
          <w:tcPr>
            <w:tcW w:w="408" w:type="pct"/>
            <w:noWrap/>
            <w:hideMark/>
          </w:tcPr>
          <w:p w:rsidR="00FA2EB3" w:rsidRPr="00831AC2" w:rsidRDefault="00FA2EB3" w:rsidP="00464575">
            <w:pPr>
              <w:pStyle w:val="Tabletextright"/>
            </w:pPr>
            <w:r w:rsidRPr="00831AC2">
              <w:t>18.227</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0.05204</w:t>
            </w:r>
          </w:p>
        </w:tc>
        <w:tc>
          <w:tcPr>
            <w:tcW w:w="307" w:type="pct"/>
            <w:noWrap/>
            <w:hideMark/>
          </w:tcPr>
          <w:p w:rsidR="00FA2EB3" w:rsidRPr="00831AC2" w:rsidRDefault="00FA2EB3" w:rsidP="00464575">
            <w:pPr>
              <w:pStyle w:val="Tabletextright"/>
            </w:pPr>
            <w:r w:rsidRPr="00831AC2">
              <w:t>1.8</w:t>
            </w:r>
          </w:p>
        </w:tc>
        <w:tc>
          <w:tcPr>
            <w:tcW w:w="368" w:type="pct"/>
            <w:noWrap/>
            <w:hideMark/>
          </w:tcPr>
          <w:p w:rsidR="00FA2EB3" w:rsidRPr="00831AC2" w:rsidRDefault="00FA2EB3" w:rsidP="00464575">
            <w:pPr>
              <w:pStyle w:val="Tabletextright"/>
            </w:pPr>
            <w:r w:rsidRPr="00831AC2">
              <w:t>344.3</w:t>
            </w:r>
          </w:p>
        </w:tc>
        <w:tc>
          <w:tcPr>
            <w:tcW w:w="306" w:type="pct"/>
            <w:noWrap/>
            <w:hideMark/>
          </w:tcPr>
          <w:p w:rsidR="00FA2EB3" w:rsidRPr="00831AC2" w:rsidRDefault="00FA2EB3" w:rsidP="00464575">
            <w:pPr>
              <w:pStyle w:val="Tabletextright"/>
            </w:pPr>
            <w:r w:rsidRPr="00831AC2">
              <w:t>4.1</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2129547.27.1.1</w:t>
            </w:r>
          </w:p>
        </w:tc>
        <w:tc>
          <w:tcPr>
            <w:tcW w:w="375" w:type="pct"/>
            <w:noWrap/>
            <w:hideMark/>
          </w:tcPr>
          <w:p w:rsidR="00FA2EB3" w:rsidRPr="00831AC2" w:rsidRDefault="00FA2EB3" w:rsidP="00464575">
            <w:pPr>
              <w:pStyle w:val="Tabletextright"/>
            </w:pPr>
            <w:r w:rsidRPr="00831AC2">
              <w:t>0.92</w:t>
            </w:r>
          </w:p>
        </w:tc>
        <w:tc>
          <w:tcPr>
            <w:tcW w:w="377" w:type="pct"/>
            <w:noWrap/>
            <w:hideMark/>
          </w:tcPr>
          <w:p w:rsidR="00FA2EB3" w:rsidRPr="00831AC2" w:rsidRDefault="00FA2EB3" w:rsidP="00464575">
            <w:pPr>
              <w:pStyle w:val="Tabletextright"/>
            </w:pPr>
            <w:r w:rsidRPr="00831AC2">
              <w:t>510</w:t>
            </w:r>
          </w:p>
        </w:tc>
        <w:tc>
          <w:tcPr>
            <w:tcW w:w="377" w:type="pct"/>
            <w:noWrap/>
            <w:hideMark/>
          </w:tcPr>
          <w:p w:rsidR="00FA2EB3" w:rsidRPr="00831AC2" w:rsidRDefault="00FA2EB3" w:rsidP="00464575">
            <w:pPr>
              <w:pStyle w:val="Tabletextright"/>
            </w:pPr>
            <w:r w:rsidRPr="00831AC2">
              <w:t>486</w:t>
            </w:r>
          </w:p>
        </w:tc>
        <w:tc>
          <w:tcPr>
            <w:tcW w:w="329" w:type="pct"/>
            <w:noWrap/>
            <w:hideMark/>
          </w:tcPr>
          <w:p w:rsidR="00FA2EB3" w:rsidRPr="00831AC2" w:rsidRDefault="00FA2EB3" w:rsidP="00464575">
            <w:pPr>
              <w:pStyle w:val="Tabletextright"/>
            </w:pPr>
            <w:r w:rsidRPr="00831AC2">
              <w:t>0.98</w:t>
            </w:r>
          </w:p>
        </w:tc>
        <w:tc>
          <w:tcPr>
            <w:tcW w:w="408" w:type="pct"/>
            <w:noWrap/>
            <w:hideMark/>
          </w:tcPr>
          <w:p w:rsidR="00FA2EB3" w:rsidRPr="00831AC2" w:rsidRDefault="00FA2EB3" w:rsidP="00464575">
            <w:pPr>
              <w:pStyle w:val="Tabletextright"/>
            </w:pPr>
            <w:r w:rsidRPr="00831AC2">
              <w:t>18.259</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0.04973</w:t>
            </w:r>
          </w:p>
        </w:tc>
        <w:tc>
          <w:tcPr>
            <w:tcW w:w="307" w:type="pct"/>
            <w:noWrap/>
            <w:hideMark/>
          </w:tcPr>
          <w:p w:rsidR="00FA2EB3" w:rsidRPr="00831AC2" w:rsidRDefault="00FA2EB3" w:rsidP="00464575">
            <w:pPr>
              <w:pStyle w:val="Tabletextright"/>
            </w:pPr>
            <w:r w:rsidRPr="00831AC2">
              <w:t>3.5</w:t>
            </w:r>
          </w:p>
        </w:tc>
        <w:tc>
          <w:tcPr>
            <w:tcW w:w="368" w:type="pct"/>
            <w:noWrap/>
            <w:hideMark/>
          </w:tcPr>
          <w:p w:rsidR="00FA2EB3" w:rsidRPr="00831AC2" w:rsidRDefault="00FA2EB3" w:rsidP="00464575">
            <w:pPr>
              <w:pStyle w:val="Tabletextright"/>
            </w:pPr>
            <w:r w:rsidRPr="00831AC2">
              <w:t>343.7</w:t>
            </w:r>
          </w:p>
        </w:tc>
        <w:tc>
          <w:tcPr>
            <w:tcW w:w="306" w:type="pct"/>
            <w:noWrap/>
            <w:hideMark/>
          </w:tcPr>
          <w:p w:rsidR="00FA2EB3" w:rsidRPr="00831AC2" w:rsidRDefault="00FA2EB3" w:rsidP="00464575">
            <w:pPr>
              <w:pStyle w:val="Tabletextright"/>
            </w:pPr>
            <w:r w:rsidRPr="00831AC2">
              <w:t>4.1</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2129547.30.1.1</w:t>
            </w:r>
          </w:p>
        </w:tc>
        <w:tc>
          <w:tcPr>
            <w:tcW w:w="375" w:type="pct"/>
            <w:noWrap/>
            <w:hideMark/>
          </w:tcPr>
          <w:p w:rsidR="00FA2EB3" w:rsidRPr="00831AC2" w:rsidRDefault="00FA2EB3" w:rsidP="00464575">
            <w:pPr>
              <w:pStyle w:val="Tabletextright"/>
            </w:pPr>
            <w:r w:rsidRPr="00831AC2">
              <w:t>0.15</w:t>
            </w:r>
          </w:p>
        </w:tc>
        <w:tc>
          <w:tcPr>
            <w:tcW w:w="377" w:type="pct"/>
            <w:noWrap/>
            <w:hideMark/>
          </w:tcPr>
          <w:p w:rsidR="00FA2EB3" w:rsidRPr="00831AC2" w:rsidRDefault="00FA2EB3" w:rsidP="00464575">
            <w:pPr>
              <w:pStyle w:val="Tabletextright"/>
            </w:pPr>
            <w:r w:rsidRPr="00831AC2">
              <w:t>381</w:t>
            </w:r>
          </w:p>
        </w:tc>
        <w:tc>
          <w:tcPr>
            <w:tcW w:w="377" w:type="pct"/>
            <w:noWrap/>
            <w:hideMark/>
          </w:tcPr>
          <w:p w:rsidR="00FA2EB3" w:rsidRPr="00831AC2" w:rsidRDefault="00FA2EB3" w:rsidP="00464575">
            <w:pPr>
              <w:pStyle w:val="Tabletextright"/>
            </w:pPr>
            <w:r w:rsidRPr="00831AC2">
              <w:t>160</w:t>
            </w:r>
          </w:p>
        </w:tc>
        <w:tc>
          <w:tcPr>
            <w:tcW w:w="329" w:type="pct"/>
            <w:noWrap/>
            <w:hideMark/>
          </w:tcPr>
          <w:p w:rsidR="00FA2EB3" w:rsidRPr="00831AC2" w:rsidRDefault="00FA2EB3" w:rsidP="00464575">
            <w:pPr>
              <w:pStyle w:val="Tabletextright"/>
            </w:pPr>
            <w:r w:rsidRPr="00831AC2">
              <w:t>0.43</w:t>
            </w:r>
          </w:p>
        </w:tc>
        <w:tc>
          <w:tcPr>
            <w:tcW w:w="408" w:type="pct"/>
            <w:noWrap/>
            <w:hideMark/>
          </w:tcPr>
          <w:p w:rsidR="00FA2EB3" w:rsidRPr="00831AC2" w:rsidRDefault="00FA2EB3" w:rsidP="00464575">
            <w:pPr>
              <w:pStyle w:val="Tabletextright"/>
            </w:pPr>
            <w:r w:rsidRPr="00831AC2">
              <w:t>18.265</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0.05380</w:t>
            </w:r>
          </w:p>
        </w:tc>
        <w:tc>
          <w:tcPr>
            <w:tcW w:w="307" w:type="pct"/>
            <w:noWrap/>
            <w:hideMark/>
          </w:tcPr>
          <w:p w:rsidR="00FA2EB3" w:rsidRPr="00831AC2" w:rsidRDefault="00FA2EB3" w:rsidP="00464575">
            <w:pPr>
              <w:pStyle w:val="Tabletextright"/>
            </w:pPr>
            <w:r w:rsidRPr="00831AC2">
              <w:t>2.2</w:t>
            </w:r>
          </w:p>
        </w:tc>
        <w:tc>
          <w:tcPr>
            <w:tcW w:w="368" w:type="pct"/>
            <w:noWrap/>
            <w:hideMark/>
          </w:tcPr>
          <w:p w:rsidR="00FA2EB3" w:rsidRPr="00831AC2" w:rsidRDefault="00FA2EB3" w:rsidP="00464575">
            <w:pPr>
              <w:pStyle w:val="Tabletextright"/>
            </w:pPr>
            <w:r w:rsidRPr="00831AC2">
              <w:t>343.6</w:t>
            </w:r>
          </w:p>
        </w:tc>
        <w:tc>
          <w:tcPr>
            <w:tcW w:w="306" w:type="pct"/>
            <w:noWrap/>
            <w:hideMark/>
          </w:tcPr>
          <w:p w:rsidR="00FA2EB3" w:rsidRPr="00831AC2" w:rsidRDefault="00FA2EB3" w:rsidP="00464575">
            <w:pPr>
              <w:pStyle w:val="Tabletextright"/>
            </w:pPr>
            <w:r w:rsidRPr="00831AC2">
              <w:t>4.2</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2129547.1.1.1</w:t>
            </w:r>
          </w:p>
        </w:tc>
        <w:tc>
          <w:tcPr>
            <w:tcW w:w="375" w:type="pct"/>
            <w:noWrap/>
            <w:hideMark/>
          </w:tcPr>
          <w:p w:rsidR="00FA2EB3" w:rsidRPr="00831AC2" w:rsidRDefault="00FA2EB3" w:rsidP="00464575">
            <w:pPr>
              <w:pStyle w:val="Tabletextright"/>
            </w:pPr>
            <w:r w:rsidRPr="00831AC2">
              <w:t>-0.30</w:t>
            </w:r>
          </w:p>
        </w:tc>
        <w:tc>
          <w:tcPr>
            <w:tcW w:w="377" w:type="pct"/>
            <w:noWrap/>
            <w:hideMark/>
          </w:tcPr>
          <w:p w:rsidR="00FA2EB3" w:rsidRPr="00831AC2" w:rsidRDefault="00FA2EB3" w:rsidP="00464575">
            <w:pPr>
              <w:pStyle w:val="Tabletextright"/>
            </w:pPr>
            <w:r w:rsidRPr="00831AC2">
              <w:t>141</w:t>
            </w:r>
          </w:p>
        </w:tc>
        <w:tc>
          <w:tcPr>
            <w:tcW w:w="377" w:type="pct"/>
            <w:noWrap/>
            <w:hideMark/>
          </w:tcPr>
          <w:p w:rsidR="00FA2EB3" w:rsidRPr="00831AC2" w:rsidRDefault="00FA2EB3" w:rsidP="00464575">
            <w:pPr>
              <w:pStyle w:val="Tabletextright"/>
            </w:pPr>
            <w:r w:rsidRPr="00831AC2">
              <w:t>100</w:t>
            </w:r>
          </w:p>
        </w:tc>
        <w:tc>
          <w:tcPr>
            <w:tcW w:w="329" w:type="pct"/>
            <w:noWrap/>
            <w:hideMark/>
          </w:tcPr>
          <w:p w:rsidR="00FA2EB3" w:rsidRPr="00831AC2" w:rsidRDefault="00FA2EB3" w:rsidP="00464575">
            <w:pPr>
              <w:pStyle w:val="Tabletextright"/>
            </w:pPr>
            <w:r w:rsidRPr="00831AC2">
              <w:t>0.73</w:t>
            </w:r>
          </w:p>
        </w:tc>
        <w:tc>
          <w:tcPr>
            <w:tcW w:w="408" w:type="pct"/>
            <w:noWrap/>
            <w:hideMark/>
          </w:tcPr>
          <w:p w:rsidR="00FA2EB3" w:rsidRPr="00831AC2" w:rsidRDefault="00FA2EB3" w:rsidP="00464575">
            <w:pPr>
              <w:pStyle w:val="Tabletextright"/>
            </w:pPr>
            <w:r w:rsidRPr="00831AC2">
              <w:t>18.271</w:t>
            </w:r>
          </w:p>
        </w:tc>
        <w:tc>
          <w:tcPr>
            <w:tcW w:w="307" w:type="pct"/>
            <w:noWrap/>
            <w:hideMark/>
          </w:tcPr>
          <w:p w:rsidR="00FA2EB3" w:rsidRPr="00831AC2" w:rsidRDefault="00FA2EB3" w:rsidP="00464575">
            <w:pPr>
              <w:pStyle w:val="Tabletextright"/>
            </w:pPr>
            <w:r w:rsidRPr="00831AC2">
              <w:t>1.7</w:t>
            </w:r>
          </w:p>
        </w:tc>
        <w:tc>
          <w:tcPr>
            <w:tcW w:w="469" w:type="pct"/>
            <w:noWrap/>
            <w:hideMark/>
          </w:tcPr>
          <w:p w:rsidR="00FA2EB3" w:rsidRPr="00831AC2" w:rsidRDefault="00FA2EB3" w:rsidP="00464575">
            <w:pPr>
              <w:pStyle w:val="Tabletextright"/>
            </w:pPr>
            <w:r w:rsidRPr="00831AC2">
              <w:t>0.05977</w:t>
            </w:r>
          </w:p>
        </w:tc>
        <w:tc>
          <w:tcPr>
            <w:tcW w:w="307" w:type="pct"/>
            <w:noWrap/>
            <w:hideMark/>
          </w:tcPr>
          <w:p w:rsidR="00FA2EB3" w:rsidRPr="00831AC2" w:rsidRDefault="00FA2EB3" w:rsidP="00464575">
            <w:pPr>
              <w:pStyle w:val="Tabletextright"/>
            </w:pPr>
            <w:r w:rsidRPr="00831AC2">
              <w:t>3.9</w:t>
            </w:r>
          </w:p>
        </w:tc>
        <w:tc>
          <w:tcPr>
            <w:tcW w:w="368" w:type="pct"/>
            <w:noWrap/>
            <w:hideMark/>
          </w:tcPr>
          <w:p w:rsidR="00FA2EB3" w:rsidRPr="00831AC2" w:rsidRDefault="00FA2EB3" w:rsidP="00464575">
            <w:pPr>
              <w:pStyle w:val="Tabletextright"/>
            </w:pPr>
            <w:r w:rsidRPr="00831AC2">
              <w:t>343.5</w:t>
            </w:r>
          </w:p>
        </w:tc>
        <w:tc>
          <w:tcPr>
            <w:tcW w:w="306" w:type="pct"/>
            <w:noWrap/>
            <w:hideMark/>
          </w:tcPr>
          <w:p w:rsidR="00FA2EB3" w:rsidRPr="00831AC2" w:rsidRDefault="00FA2EB3" w:rsidP="00464575">
            <w:pPr>
              <w:pStyle w:val="Tabletextright"/>
            </w:pPr>
            <w:r w:rsidRPr="00831AC2">
              <w:t>5.5</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2129547.3.1.1</w:t>
            </w:r>
          </w:p>
        </w:tc>
        <w:tc>
          <w:tcPr>
            <w:tcW w:w="375" w:type="pct"/>
            <w:noWrap/>
            <w:hideMark/>
          </w:tcPr>
          <w:p w:rsidR="00FA2EB3" w:rsidRPr="00831AC2" w:rsidRDefault="00FA2EB3" w:rsidP="00464575">
            <w:pPr>
              <w:pStyle w:val="Tabletextright"/>
            </w:pPr>
            <w:r w:rsidRPr="00831AC2">
              <w:t>0.18</w:t>
            </w:r>
          </w:p>
        </w:tc>
        <w:tc>
          <w:tcPr>
            <w:tcW w:w="377" w:type="pct"/>
            <w:noWrap/>
            <w:hideMark/>
          </w:tcPr>
          <w:p w:rsidR="00FA2EB3" w:rsidRPr="00831AC2" w:rsidRDefault="00FA2EB3" w:rsidP="00464575">
            <w:pPr>
              <w:pStyle w:val="Tabletextright"/>
            </w:pPr>
            <w:r w:rsidRPr="00831AC2">
              <w:t>441</w:t>
            </w:r>
          </w:p>
        </w:tc>
        <w:tc>
          <w:tcPr>
            <w:tcW w:w="377" w:type="pct"/>
            <w:noWrap/>
            <w:hideMark/>
          </w:tcPr>
          <w:p w:rsidR="00FA2EB3" w:rsidRPr="00831AC2" w:rsidRDefault="00FA2EB3" w:rsidP="00464575">
            <w:pPr>
              <w:pStyle w:val="Tabletextright"/>
            </w:pPr>
            <w:r w:rsidRPr="00831AC2">
              <w:t>254</w:t>
            </w:r>
          </w:p>
        </w:tc>
        <w:tc>
          <w:tcPr>
            <w:tcW w:w="329" w:type="pct"/>
            <w:noWrap/>
            <w:hideMark/>
          </w:tcPr>
          <w:p w:rsidR="00FA2EB3" w:rsidRPr="00831AC2" w:rsidRDefault="00FA2EB3" w:rsidP="00464575">
            <w:pPr>
              <w:pStyle w:val="Tabletextright"/>
            </w:pPr>
            <w:r w:rsidRPr="00831AC2">
              <w:t>0.60</w:t>
            </w:r>
          </w:p>
        </w:tc>
        <w:tc>
          <w:tcPr>
            <w:tcW w:w="408" w:type="pct"/>
            <w:noWrap/>
            <w:hideMark/>
          </w:tcPr>
          <w:p w:rsidR="00FA2EB3" w:rsidRPr="00831AC2" w:rsidRDefault="00FA2EB3" w:rsidP="00464575">
            <w:pPr>
              <w:pStyle w:val="Tabletextright"/>
            </w:pPr>
            <w:r w:rsidRPr="00831AC2">
              <w:t>18.301</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0.05115</w:t>
            </w:r>
          </w:p>
        </w:tc>
        <w:tc>
          <w:tcPr>
            <w:tcW w:w="307" w:type="pct"/>
            <w:noWrap/>
            <w:hideMark/>
          </w:tcPr>
          <w:p w:rsidR="00FA2EB3" w:rsidRPr="00831AC2" w:rsidRDefault="00FA2EB3" w:rsidP="00464575">
            <w:pPr>
              <w:pStyle w:val="Tabletextright"/>
            </w:pPr>
            <w:r w:rsidRPr="00831AC2">
              <w:t>2.2</w:t>
            </w:r>
          </w:p>
        </w:tc>
        <w:tc>
          <w:tcPr>
            <w:tcW w:w="368" w:type="pct"/>
            <w:noWrap/>
            <w:hideMark/>
          </w:tcPr>
          <w:p w:rsidR="00FA2EB3" w:rsidRPr="00831AC2" w:rsidRDefault="00FA2EB3" w:rsidP="00464575">
            <w:pPr>
              <w:pStyle w:val="Tabletextright"/>
            </w:pPr>
            <w:r w:rsidRPr="00831AC2">
              <w:t>342.9</w:t>
            </w:r>
          </w:p>
        </w:tc>
        <w:tc>
          <w:tcPr>
            <w:tcW w:w="306" w:type="pct"/>
            <w:noWrap/>
            <w:hideMark/>
          </w:tcPr>
          <w:p w:rsidR="00FA2EB3" w:rsidRPr="00831AC2" w:rsidRDefault="00FA2EB3" w:rsidP="00464575">
            <w:pPr>
              <w:pStyle w:val="Tabletextright"/>
            </w:pPr>
            <w:r w:rsidRPr="00831AC2">
              <w:t>4.2</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2129547.14.1.1</w:t>
            </w:r>
          </w:p>
        </w:tc>
        <w:tc>
          <w:tcPr>
            <w:tcW w:w="375" w:type="pct"/>
            <w:noWrap/>
            <w:hideMark/>
          </w:tcPr>
          <w:p w:rsidR="00FA2EB3" w:rsidRPr="00831AC2" w:rsidRDefault="00FA2EB3" w:rsidP="00464575">
            <w:pPr>
              <w:pStyle w:val="Tabletextright"/>
            </w:pPr>
            <w:r w:rsidRPr="00831AC2">
              <w:t>-0.53</w:t>
            </w:r>
          </w:p>
        </w:tc>
        <w:tc>
          <w:tcPr>
            <w:tcW w:w="377" w:type="pct"/>
            <w:noWrap/>
            <w:hideMark/>
          </w:tcPr>
          <w:p w:rsidR="00FA2EB3" w:rsidRPr="00831AC2" w:rsidRDefault="00FA2EB3" w:rsidP="00464575">
            <w:pPr>
              <w:pStyle w:val="Tabletextright"/>
            </w:pPr>
            <w:r w:rsidRPr="00831AC2">
              <w:t>198</w:t>
            </w:r>
          </w:p>
        </w:tc>
        <w:tc>
          <w:tcPr>
            <w:tcW w:w="377" w:type="pct"/>
            <w:noWrap/>
            <w:hideMark/>
          </w:tcPr>
          <w:p w:rsidR="00FA2EB3" w:rsidRPr="00831AC2" w:rsidRDefault="00FA2EB3" w:rsidP="00464575">
            <w:pPr>
              <w:pStyle w:val="Tabletextright"/>
            </w:pPr>
            <w:r w:rsidRPr="00831AC2">
              <w:t>131</w:t>
            </w:r>
          </w:p>
        </w:tc>
        <w:tc>
          <w:tcPr>
            <w:tcW w:w="329" w:type="pct"/>
            <w:noWrap/>
            <w:hideMark/>
          </w:tcPr>
          <w:p w:rsidR="00FA2EB3" w:rsidRPr="00831AC2" w:rsidRDefault="00FA2EB3" w:rsidP="00464575">
            <w:pPr>
              <w:pStyle w:val="Tabletextright"/>
            </w:pPr>
            <w:r w:rsidRPr="00831AC2">
              <w:t>0.69</w:t>
            </w:r>
          </w:p>
        </w:tc>
        <w:tc>
          <w:tcPr>
            <w:tcW w:w="408" w:type="pct"/>
            <w:noWrap/>
            <w:hideMark/>
          </w:tcPr>
          <w:p w:rsidR="00FA2EB3" w:rsidRPr="00831AC2" w:rsidRDefault="00FA2EB3" w:rsidP="00464575">
            <w:pPr>
              <w:pStyle w:val="Tabletextright"/>
            </w:pPr>
            <w:r w:rsidRPr="00831AC2">
              <w:t>18.345</w:t>
            </w:r>
          </w:p>
        </w:tc>
        <w:tc>
          <w:tcPr>
            <w:tcW w:w="307" w:type="pct"/>
            <w:noWrap/>
            <w:hideMark/>
          </w:tcPr>
          <w:p w:rsidR="00FA2EB3" w:rsidRPr="00831AC2" w:rsidRDefault="00FA2EB3" w:rsidP="00464575">
            <w:pPr>
              <w:pStyle w:val="Tabletextright"/>
            </w:pPr>
            <w:r w:rsidRPr="00831AC2">
              <w:t>1.5</w:t>
            </w:r>
          </w:p>
        </w:tc>
        <w:tc>
          <w:tcPr>
            <w:tcW w:w="469" w:type="pct"/>
            <w:noWrap/>
            <w:hideMark/>
          </w:tcPr>
          <w:p w:rsidR="00FA2EB3" w:rsidRPr="00831AC2" w:rsidRDefault="00FA2EB3" w:rsidP="00464575">
            <w:pPr>
              <w:pStyle w:val="Tabletextright"/>
            </w:pPr>
            <w:r w:rsidRPr="00831AC2">
              <w:t>0.05869</w:t>
            </w:r>
          </w:p>
        </w:tc>
        <w:tc>
          <w:tcPr>
            <w:tcW w:w="307" w:type="pct"/>
            <w:noWrap/>
            <w:hideMark/>
          </w:tcPr>
          <w:p w:rsidR="00FA2EB3" w:rsidRPr="00831AC2" w:rsidRDefault="00FA2EB3" w:rsidP="00464575">
            <w:pPr>
              <w:pStyle w:val="Tabletextright"/>
            </w:pPr>
            <w:r w:rsidRPr="00831AC2">
              <w:t>3.9</w:t>
            </w:r>
          </w:p>
        </w:tc>
        <w:tc>
          <w:tcPr>
            <w:tcW w:w="368" w:type="pct"/>
            <w:noWrap/>
            <w:hideMark/>
          </w:tcPr>
          <w:p w:rsidR="00FA2EB3" w:rsidRPr="00831AC2" w:rsidRDefault="00FA2EB3" w:rsidP="00464575">
            <w:pPr>
              <w:pStyle w:val="Tabletextright"/>
            </w:pPr>
            <w:r w:rsidRPr="00831AC2">
              <w:t>342.2</w:t>
            </w:r>
          </w:p>
        </w:tc>
        <w:tc>
          <w:tcPr>
            <w:tcW w:w="306" w:type="pct"/>
            <w:noWrap/>
            <w:hideMark/>
          </w:tcPr>
          <w:p w:rsidR="00FA2EB3" w:rsidRPr="00831AC2" w:rsidRDefault="00FA2EB3" w:rsidP="00464575">
            <w:pPr>
              <w:pStyle w:val="Tabletextright"/>
            </w:pPr>
            <w:r w:rsidRPr="00831AC2">
              <w:t>5.1</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2129547.8.1.1</w:t>
            </w:r>
          </w:p>
        </w:tc>
        <w:tc>
          <w:tcPr>
            <w:tcW w:w="375" w:type="pct"/>
            <w:noWrap/>
            <w:hideMark/>
          </w:tcPr>
          <w:p w:rsidR="00FA2EB3" w:rsidRPr="00831AC2" w:rsidRDefault="00FA2EB3" w:rsidP="00464575">
            <w:pPr>
              <w:pStyle w:val="Tabletextright"/>
            </w:pPr>
            <w:r w:rsidRPr="00831AC2">
              <w:t>0.00</w:t>
            </w:r>
          </w:p>
        </w:tc>
        <w:tc>
          <w:tcPr>
            <w:tcW w:w="377" w:type="pct"/>
            <w:noWrap/>
            <w:hideMark/>
          </w:tcPr>
          <w:p w:rsidR="00FA2EB3" w:rsidRPr="00831AC2" w:rsidRDefault="00FA2EB3" w:rsidP="00464575">
            <w:pPr>
              <w:pStyle w:val="Tabletextright"/>
            </w:pPr>
            <w:r w:rsidRPr="00831AC2">
              <w:t>157</w:t>
            </w:r>
          </w:p>
        </w:tc>
        <w:tc>
          <w:tcPr>
            <w:tcW w:w="377" w:type="pct"/>
            <w:noWrap/>
            <w:hideMark/>
          </w:tcPr>
          <w:p w:rsidR="00FA2EB3" w:rsidRPr="00831AC2" w:rsidRDefault="00FA2EB3" w:rsidP="00464575">
            <w:pPr>
              <w:pStyle w:val="Tabletextright"/>
            </w:pPr>
            <w:r w:rsidRPr="00831AC2">
              <w:t>52</w:t>
            </w:r>
          </w:p>
        </w:tc>
        <w:tc>
          <w:tcPr>
            <w:tcW w:w="329" w:type="pct"/>
            <w:noWrap/>
            <w:hideMark/>
          </w:tcPr>
          <w:p w:rsidR="00FA2EB3" w:rsidRPr="00831AC2" w:rsidRDefault="00FA2EB3" w:rsidP="00464575">
            <w:pPr>
              <w:pStyle w:val="Tabletextright"/>
            </w:pPr>
            <w:r w:rsidRPr="00831AC2">
              <w:t>0.34</w:t>
            </w:r>
          </w:p>
        </w:tc>
        <w:tc>
          <w:tcPr>
            <w:tcW w:w="408" w:type="pct"/>
            <w:noWrap/>
            <w:hideMark/>
          </w:tcPr>
          <w:p w:rsidR="00FA2EB3" w:rsidRPr="00831AC2" w:rsidRDefault="00FA2EB3" w:rsidP="00464575">
            <w:pPr>
              <w:pStyle w:val="Tabletextright"/>
            </w:pPr>
            <w:r w:rsidRPr="00831AC2">
              <w:t>18.395</w:t>
            </w:r>
          </w:p>
        </w:tc>
        <w:tc>
          <w:tcPr>
            <w:tcW w:w="307" w:type="pct"/>
            <w:noWrap/>
            <w:hideMark/>
          </w:tcPr>
          <w:p w:rsidR="00FA2EB3" w:rsidRPr="00831AC2" w:rsidRDefault="00FA2EB3" w:rsidP="00464575">
            <w:pPr>
              <w:pStyle w:val="Tabletextright"/>
            </w:pPr>
            <w:r w:rsidRPr="00831AC2">
              <w:t>1.6</w:t>
            </w:r>
          </w:p>
        </w:tc>
        <w:tc>
          <w:tcPr>
            <w:tcW w:w="469" w:type="pct"/>
            <w:noWrap/>
            <w:hideMark/>
          </w:tcPr>
          <w:p w:rsidR="00FA2EB3" w:rsidRPr="00831AC2" w:rsidRDefault="00FA2EB3" w:rsidP="00464575">
            <w:pPr>
              <w:pStyle w:val="Tabletextright"/>
            </w:pPr>
            <w:r w:rsidRPr="00831AC2">
              <w:t>0.05735</w:t>
            </w:r>
          </w:p>
        </w:tc>
        <w:tc>
          <w:tcPr>
            <w:tcW w:w="307" w:type="pct"/>
            <w:noWrap/>
            <w:hideMark/>
          </w:tcPr>
          <w:p w:rsidR="00FA2EB3" w:rsidRPr="00831AC2" w:rsidRDefault="00FA2EB3" w:rsidP="00464575">
            <w:pPr>
              <w:pStyle w:val="Tabletextright"/>
            </w:pPr>
            <w:r w:rsidRPr="00831AC2">
              <w:t>3.1</w:t>
            </w:r>
          </w:p>
        </w:tc>
        <w:tc>
          <w:tcPr>
            <w:tcW w:w="368" w:type="pct"/>
            <w:noWrap/>
            <w:hideMark/>
          </w:tcPr>
          <w:p w:rsidR="00FA2EB3" w:rsidRPr="00831AC2" w:rsidRDefault="00FA2EB3" w:rsidP="00464575">
            <w:pPr>
              <w:pStyle w:val="Tabletextright"/>
            </w:pPr>
            <w:r w:rsidRPr="00831AC2">
              <w:t>341.2</w:t>
            </w:r>
          </w:p>
        </w:tc>
        <w:tc>
          <w:tcPr>
            <w:tcW w:w="306" w:type="pct"/>
            <w:noWrap/>
            <w:hideMark/>
          </w:tcPr>
          <w:p w:rsidR="00FA2EB3" w:rsidRPr="00831AC2" w:rsidRDefault="00FA2EB3" w:rsidP="00464575">
            <w:pPr>
              <w:pStyle w:val="Tabletextright"/>
            </w:pPr>
            <w:r w:rsidRPr="00831AC2">
              <w:t>5.4</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2129547.17.1.1</w:t>
            </w:r>
          </w:p>
        </w:tc>
        <w:tc>
          <w:tcPr>
            <w:tcW w:w="375" w:type="pct"/>
            <w:noWrap/>
            <w:hideMark/>
          </w:tcPr>
          <w:p w:rsidR="00FA2EB3" w:rsidRPr="00831AC2" w:rsidRDefault="00FA2EB3" w:rsidP="00464575">
            <w:pPr>
              <w:pStyle w:val="Tabletextright"/>
            </w:pPr>
            <w:r w:rsidRPr="00831AC2">
              <w:t>0.10</w:t>
            </w:r>
          </w:p>
        </w:tc>
        <w:tc>
          <w:tcPr>
            <w:tcW w:w="377" w:type="pct"/>
            <w:noWrap/>
            <w:hideMark/>
          </w:tcPr>
          <w:p w:rsidR="00FA2EB3" w:rsidRPr="00831AC2" w:rsidRDefault="00FA2EB3" w:rsidP="00464575">
            <w:pPr>
              <w:pStyle w:val="Tabletextright"/>
            </w:pPr>
            <w:r w:rsidRPr="00831AC2">
              <w:t>417</w:t>
            </w:r>
          </w:p>
        </w:tc>
        <w:tc>
          <w:tcPr>
            <w:tcW w:w="377" w:type="pct"/>
            <w:noWrap/>
            <w:hideMark/>
          </w:tcPr>
          <w:p w:rsidR="00FA2EB3" w:rsidRPr="00831AC2" w:rsidRDefault="00FA2EB3" w:rsidP="00464575">
            <w:pPr>
              <w:pStyle w:val="Tabletextright"/>
            </w:pPr>
            <w:r w:rsidRPr="00831AC2">
              <w:t>383</w:t>
            </w:r>
          </w:p>
        </w:tc>
        <w:tc>
          <w:tcPr>
            <w:tcW w:w="329" w:type="pct"/>
            <w:noWrap/>
            <w:hideMark/>
          </w:tcPr>
          <w:p w:rsidR="00FA2EB3" w:rsidRPr="00831AC2" w:rsidRDefault="00FA2EB3" w:rsidP="00464575">
            <w:pPr>
              <w:pStyle w:val="Tabletextright"/>
            </w:pPr>
            <w:r w:rsidRPr="00831AC2">
              <w:t>0.95</w:t>
            </w:r>
          </w:p>
        </w:tc>
        <w:tc>
          <w:tcPr>
            <w:tcW w:w="408" w:type="pct"/>
            <w:noWrap/>
            <w:hideMark/>
          </w:tcPr>
          <w:p w:rsidR="00FA2EB3" w:rsidRPr="00831AC2" w:rsidRDefault="00FA2EB3" w:rsidP="00464575">
            <w:pPr>
              <w:pStyle w:val="Tabletextright"/>
            </w:pPr>
            <w:r w:rsidRPr="00831AC2">
              <w:t>18.403</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0.05323</w:t>
            </w:r>
          </w:p>
        </w:tc>
        <w:tc>
          <w:tcPr>
            <w:tcW w:w="307" w:type="pct"/>
            <w:noWrap/>
            <w:hideMark/>
          </w:tcPr>
          <w:p w:rsidR="00FA2EB3" w:rsidRPr="00831AC2" w:rsidRDefault="00FA2EB3" w:rsidP="00464575">
            <w:pPr>
              <w:pStyle w:val="Tabletextright"/>
            </w:pPr>
            <w:r w:rsidRPr="00831AC2">
              <w:t>2.1</w:t>
            </w:r>
          </w:p>
        </w:tc>
        <w:tc>
          <w:tcPr>
            <w:tcW w:w="368" w:type="pct"/>
            <w:noWrap/>
            <w:hideMark/>
          </w:tcPr>
          <w:p w:rsidR="00FA2EB3" w:rsidRPr="00831AC2" w:rsidRDefault="00FA2EB3" w:rsidP="00464575">
            <w:pPr>
              <w:pStyle w:val="Tabletextright"/>
            </w:pPr>
            <w:r w:rsidRPr="00831AC2">
              <w:t>341.1</w:t>
            </w:r>
          </w:p>
        </w:tc>
        <w:tc>
          <w:tcPr>
            <w:tcW w:w="306" w:type="pct"/>
            <w:noWrap/>
            <w:hideMark/>
          </w:tcPr>
          <w:p w:rsidR="00FA2EB3" w:rsidRPr="00831AC2" w:rsidRDefault="00FA2EB3" w:rsidP="00464575">
            <w:pPr>
              <w:pStyle w:val="Tabletextright"/>
            </w:pPr>
            <w:r w:rsidRPr="00831AC2">
              <w:t>4.2</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2129547.35.1.1</w:t>
            </w:r>
          </w:p>
        </w:tc>
        <w:tc>
          <w:tcPr>
            <w:tcW w:w="375" w:type="pct"/>
            <w:noWrap/>
            <w:hideMark/>
          </w:tcPr>
          <w:p w:rsidR="00FA2EB3" w:rsidRPr="00831AC2" w:rsidRDefault="00FA2EB3" w:rsidP="00464575">
            <w:pPr>
              <w:pStyle w:val="Tabletextright"/>
            </w:pPr>
            <w:r w:rsidRPr="00831AC2">
              <w:t>-0.38</w:t>
            </w:r>
          </w:p>
        </w:tc>
        <w:tc>
          <w:tcPr>
            <w:tcW w:w="377" w:type="pct"/>
            <w:noWrap/>
            <w:hideMark/>
          </w:tcPr>
          <w:p w:rsidR="00FA2EB3" w:rsidRPr="00831AC2" w:rsidRDefault="00FA2EB3" w:rsidP="00464575">
            <w:pPr>
              <w:pStyle w:val="Tabletextright"/>
            </w:pPr>
            <w:r w:rsidRPr="00831AC2">
              <w:t>257</w:t>
            </w:r>
          </w:p>
        </w:tc>
        <w:tc>
          <w:tcPr>
            <w:tcW w:w="377" w:type="pct"/>
            <w:noWrap/>
            <w:hideMark/>
          </w:tcPr>
          <w:p w:rsidR="00FA2EB3" w:rsidRPr="00831AC2" w:rsidRDefault="00FA2EB3" w:rsidP="00464575">
            <w:pPr>
              <w:pStyle w:val="Tabletextright"/>
            </w:pPr>
            <w:r w:rsidRPr="00831AC2">
              <w:t>162</w:t>
            </w:r>
          </w:p>
        </w:tc>
        <w:tc>
          <w:tcPr>
            <w:tcW w:w="329" w:type="pct"/>
            <w:noWrap/>
            <w:hideMark/>
          </w:tcPr>
          <w:p w:rsidR="00FA2EB3" w:rsidRPr="00831AC2" w:rsidRDefault="00FA2EB3" w:rsidP="00464575">
            <w:pPr>
              <w:pStyle w:val="Tabletextright"/>
            </w:pPr>
            <w:r w:rsidRPr="00831AC2">
              <w:t>0.65</w:t>
            </w:r>
          </w:p>
        </w:tc>
        <w:tc>
          <w:tcPr>
            <w:tcW w:w="408" w:type="pct"/>
            <w:noWrap/>
            <w:hideMark/>
          </w:tcPr>
          <w:p w:rsidR="00FA2EB3" w:rsidRPr="00831AC2" w:rsidRDefault="00FA2EB3" w:rsidP="00464575">
            <w:pPr>
              <w:pStyle w:val="Tabletextright"/>
            </w:pPr>
            <w:r w:rsidRPr="00831AC2">
              <w:t>18.413</w:t>
            </w:r>
          </w:p>
        </w:tc>
        <w:tc>
          <w:tcPr>
            <w:tcW w:w="307" w:type="pct"/>
            <w:noWrap/>
            <w:hideMark/>
          </w:tcPr>
          <w:p w:rsidR="00FA2EB3" w:rsidRPr="00831AC2" w:rsidRDefault="00FA2EB3" w:rsidP="00464575">
            <w:pPr>
              <w:pStyle w:val="Tabletextright"/>
            </w:pPr>
            <w:r w:rsidRPr="00831AC2">
              <w:t>1.4</w:t>
            </w:r>
          </w:p>
        </w:tc>
        <w:tc>
          <w:tcPr>
            <w:tcW w:w="469" w:type="pct"/>
            <w:noWrap/>
            <w:hideMark/>
          </w:tcPr>
          <w:p w:rsidR="00FA2EB3" w:rsidRPr="00831AC2" w:rsidRDefault="00FA2EB3" w:rsidP="00464575">
            <w:pPr>
              <w:pStyle w:val="Tabletextright"/>
            </w:pPr>
            <w:r w:rsidRPr="00831AC2">
              <w:t>0.05550</w:t>
            </w:r>
          </w:p>
        </w:tc>
        <w:tc>
          <w:tcPr>
            <w:tcW w:w="307" w:type="pct"/>
            <w:noWrap/>
            <w:hideMark/>
          </w:tcPr>
          <w:p w:rsidR="00FA2EB3" w:rsidRPr="00831AC2" w:rsidRDefault="00FA2EB3" w:rsidP="00464575">
            <w:pPr>
              <w:pStyle w:val="Tabletextright"/>
            </w:pPr>
            <w:r w:rsidRPr="00831AC2">
              <w:t>3.2</w:t>
            </w:r>
          </w:p>
        </w:tc>
        <w:tc>
          <w:tcPr>
            <w:tcW w:w="368" w:type="pct"/>
            <w:noWrap/>
            <w:hideMark/>
          </w:tcPr>
          <w:p w:rsidR="00FA2EB3" w:rsidRPr="00831AC2" w:rsidRDefault="00FA2EB3" w:rsidP="00464575">
            <w:pPr>
              <w:pStyle w:val="Tabletextright"/>
            </w:pPr>
            <w:r w:rsidRPr="00831AC2">
              <w:t>340.9</w:t>
            </w:r>
          </w:p>
        </w:tc>
        <w:tc>
          <w:tcPr>
            <w:tcW w:w="306" w:type="pct"/>
            <w:noWrap/>
            <w:hideMark/>
          </w:tcPr>
          <w:p w:rsidR="00FA2EB3" w:rsidRPr="00831AC2" w:rsidRDefault="00FA2EB3" w:rsidP="00464575">
            <w:pPr>
              <w:pStyle w:val="Tabletextright"/>
            </w:pPr>
            <w:r w:rsidRPr="00831AC2">
              <w:t>4.6</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2129547.28.1.1</w:t>
            </w:r>
          </w:p>
        </w:tc>
        <w:tc>
          <w:tcPr>
            <w:tcW w:w="375" w:type="pct"/>
            <w:noWrap/>
            <w:hideMark/>
          </w:tcPr>
          <w:p w:rsidR="00FA2EB3" w:rsidRPr="00831AC2" w:rsidRDefault="00FA2EB3" w:rsidP="00464575">
            <w:pPr>
              <w:pStyle w:val="Tabletextright"/>
            </w:pPr>
            <w:r w:rsidRPr="00831AC2">
              <w:t>0.25</w:t>
            </w:r>
          </w:p>
        </w:tc>
        <w:tc>
          <w:tcPr>
            <w:tcW w:w="377" w:type="pct"/>
            <w:noWrap/>
            <w:hideMark/>
          </w:tcPr>
          <w:p w:rsidR="00FA2EB3" w:rsidRPr="00831AC2" w:rsidRDefault="00FA2EB3" w:rsidP="00464575">
            <w:pPr>
              <w:pStyle w:val="Tabletextright"/>
            </w:pPr>
            <w:r w:rsidRPr="00831AC2">
              <w:t>782</w:t>
            </w:r>
          </w:p>
        </w:tc>
        <w:tc>
          <w:tcPr>
            <w:tcW w:w="377" w:type="pct"/>
            <w:noWrap/>
            <w:hideMark/>
          </w:tcPr>
          <w:p w:rsidR="00FA2EB3" w:rsidRPr="00831AC2" w:rsidRDefault="00FA2EB3" w:rsidP="00464575">
            <w:pPr>
              <w:pStyle w:val="Tabletextright"/>
            </w:pPr>
            <w:r w:rsidRPr="00831AC2">
              <w:t>948</w:t>
            </w:r>
          </w:p>
        </w:tc>
        <w:tc>
          <w:tcPr>
            <w:tcW w:w="329" w:type="pct"/>
            <w:noWrap/>
            <w:hideMark/>
          </w:tcPr>
          <w:p w:rsidR="00FA2EB3" w:rsidRPr="00831AC2" w:rsidRDefault="00FA2EB3" w:rsidP="00464575">
            <w:pPr>
              <w:pStyle w:val="Tabletextright"/>
            </w:pPr>
            <w:r w:rsidRPr="00831AC2">
              <w:t>1.25</w:t>
            </w:r>
          </w:p>
        </w:tc>
        <w:tc>
          <w:tcPr>
            <w:tcW w:w="408" w:type="pct"/>
            <w:noWrap/>
            <w:hideMark/>
          </w:tcPr>
          <w:p w:rsidR="00FA2EB3" w:rsidRPr="00831AC2" w:rsidRDefault="00FA2EB3" w:rsidP="00464575">
            <w:pPr>
              <w:pStyle w:val="Tabletextright"/>
            </w:pPr>
            <w:r w:rsidRPr="00831AC2">
              <w:t>18.465</w:t>
            </w:r>
          </w:p>
        </w:tc>
        <w:tc>
          <w:tcPr>
            <w:tcW w:w="307" w:type="pct"/>
            <w:noWrap/>
            <w:hideMark/>
          </w:tcPr>
          <w:p w:rsidR="00FA2EB3" w:rsidRPr="00831AC2" w:rsidRDefault="00FA2EB3" w:rsidP="00464575">
            <w:pPr>
              <w:pStyle w:val="Tabletextright"/>
            </w:pPr>
            <w:r w:rsidRPr="00831AC2">
              <w:t>1.1</w:t>
            </w:r>
          </w:p>
        </w:tc>
        <w:tc>
          <w:tcPr>
            <w:tcW w:w="469" w:type="pct"/>
            <w:noWrap/>
            <w:hideMark/>
          </w:tcPr>
          <w:p w:rsidR="00FA2EB3" w:rsidRPr="00831AC2" w:rsidRDefault="00FA2EB3" w:rsidP="00464575">
            <w:pPr>
              <w:pStyle w:val="Tabletextright"/>
            </w:pPr>
            <w:r w:rsidRPr="00831AC2">
              <w:t>0.05133</w:t>
            </w:r>
          </w:p>
        </w:tc>
        <w:tc>
          <w:tcPr>
            <w:tcW w:w="307" w:type="pct"/>
            <w:noWrap/>
            <w:hideMark/>
          </w:tcPr>
          <w:p w:rsidR="00FA2EB3" w:rsidRPr="00831AC2" w:rsidRDefault="00FA2EB3" w:rsidP="00464575">
            <w:pPr>
              <w:pStyle w:val="Tabletextright"/>
            </w:pPr>
            <w:r w:rsidRPr="00831AC2">
              <w:t>1.8</w:t>
            </w:r>
          </w:p>
        </w:tc>
        <w:tc>
          <w:tcPr>
            <w:tcW w:w="368" w:type="pct"/>
            <w:noWrap/>
            <w:hideMark/>
          </w:tcPr>
          <w:p w:rsidR="00FA2EB3" w:rsidRPr="00831AC2" w:rsidRDefault="00FA2EB3" w:rsidP="00464575">
            <w:pPr>
              <w:pStyle w:val="Tabletextright"/>
            </w:pPr>
            <w:r w:rsidRPr="00831AC2">
              <w:t>340.0</w:t>
            </w:r>
          </w:p>
        </w:tc>
        <w:tc>
          <w:tcPr>
            <w:tcW w:w="306" w:type="pct"/>
            <w:noWrap/>
            <w:hideMark/>
          </w:tcPr>
          <w:p w:rsidR="00FA2EB3" w:rsidRPr="00831AC2" w:rsidRDefault="00FA2EB3" w:rsidP="00464575">
            <w:pPr>
              <w:pStyle w:val="Tabletextright"/>
            </w:pPr>
            <w:r w:rsidRPr="00831AC2">
              <w:t>3.8</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2129547.16.1.1</w:t>
            </w:r>
          </w:p>
        </w:tc>
        <w:tc>
          <w:tcPr>
            <w:tcW w:w="375" w:type="pct"/>
            <w:noWrap/>
            <w:hideMark/>
          </w:tcPr>
          <w:p w:rsidR="00FA2EB3" w:rsidRPr="00831AC2" w:rsidRDefault="00FA2EB3" w:rsidP="00464575">
            <w:pPr>
              <w:pStyle w:val="Tabletextright"/>
            </w:pPr>
            <w:r w:rsidRPr="00831AC2">
              <w:t>0.06</w:t>
            </w:r>
          </w:p>
        </w:tc>
        <w:tc>
          <w:tcPr>
            <w:tcW w:w="377" w:type="pct"/>
            <w:noWrap/>
            <w:hideMark/>
          </w:tcPr>
          <w:p w:rsidR="00FA2EB3" w:rsidRPr="00831AC2" w:rsidRDefault="00FA2EB3" w:rsidP="00464575">
            <w:pPr>
              <w:pStyle w:val="Tabletextright"/>
            </w:pPr>
            <w:r w:rsidRPr="00831AC2">
              <w:t>361</w:t>
            </w:r>
          </w:p>
        </w:tc>
        <w:tc>
          <w:tcPr>
            <w:tcW w:w="377" w:type="pct"/>
            <w:noWrap/>
            <w:hideMark/>
          </w:tcPr>
          <w:p w:rsidR="00FA2EB3" w:rsidRPr="00831AC2" w:rsidRDefault="00FA2EB3" w:rsidP="00464575">
            <w:pPr>
              <w:pStyle w:val="Tabletextright"/>
            </w:pPr>
            <w:r w:rsidRPr="00831AC2">
              <w:t>367</w:t>
            </w:r>
          </w:p>
        </w:tc>
        <w:tc>
          <w:tcPr>
            <w:tcW w:w="329" w:type="pct"/>
            <w:noWrap/>
            <w:hideMark/>
          </w:tcPr>
          <w:p w:rsidR="00FA2EB3" w:rsidRPr="00831AC2" w:rsidRDefault="00FA2EB3" w:rsidP="00464575">
            <w:pPr>
              <w:pStyle w:val="Tabletextright"/>
            </w:pPr>
            <w:r w:rsidRPr="00831AC2">
              <w:t>1.05</w:t>
            </w:r>
          </w:p>
        </w:tc>
        <w:tc>
          <w:tcPr>
            <w:tcW w:w="408" w:type="pct"/>
            <w:noWrap/>
            <w:hideMark/>
          </w:tcPr>
          <w:p w:rsidR="00FA2EB3" w:rsidRPr="00831AC2" w:rsidRDefault="00FA2EB3" w:rsidP="00464575">
            <w:pPr>
              <w:pStyle w:val="Tabletextright"/>
            </w:pPr>
            <w:r w:rsidRPr="00831AC2">
              <w:t>18.471</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0.05317</w:t>
            </w:r>
          </w:p>
        </w:tc>
        <w:tc>
          <w:tcPr>
            <w:tcW w:w="307" w:type="pct"/>
            <w:noWrap/>
            <w:hideMark/>
          </w:tcPr>
          <w:p w:rsidR="00FA2EB3" w:rsidRPr="00831AC2" w:rsidRDefault="00FA2EB3" w:rsidP="00464575">
            <w:pPr>
              <w:pStyle w:val="Tabletextright"/>
            </w:pPr>
            <w:r w:rsidRPr="00831AC2">
              <w:t>2.0</w:t>
            </w:r>
          </w:p>
        </w:tc>
        <w:tc>
          <w:tcPr>
            <w:tcW w:w="368" w:type="pct"/>
            <w:noWrap/>
            <w:hideMark/>
          </w:tcPr>
          <w:p w:rsidR="00FA2EB3" w:rsidRPr="00831AC2" w:rsidRDefault="00FA2EB3" w:rsidP="00464575">
            <w:pPr>
              <w:pStyle w:val="Tabletextright"/>
            </w:pPr>
            <w:r w:rsidRPr="00831AC2">
              <w:t>339.9</w:t>
            </w:r>
          </w:p>
        </w:tc>
        <w:tc>
          <w:tcPr>
            <w:tcW w:w="306" w:type="pct"/>
            <w:noWrap/>
            <w:hideMark/>
          </w:tcPr>
          <w:p w:rsidR="00FA2EB3" w:rsidRPr="00831AC2" w:rsidRDefault="00FA2EB3" w:rsidP="00464575">
            <w:pPr>
              <w:pStyle w:val="Tabletextright"/>
            </w:pPr>
            <w:r w:rsidRPr="00831AC2">
              <w:t>4.3</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2129547.7.1.1</w:t>
            </w:r>
          </w:p>
        </w:tc>
        <w:tc>
          <w:tcPr>
            <w:tcW w:w="375" w:type="pct"/>
            <w:noWrap/>
            <w:hideMark/>
          </w:tcPr>
          <w:p w:rsidR="00FA2EB3" w:rsidRPr="00831AC2" w:rsidRDefault="00FA2EB3" w:rsidP="00464575">
            <w:pPr>
              <w:pStyle w:val="Tabletextright"/>
            </w:pPr>
            <w:r w:rsidRPr="00831AC2">
              <w:t>0.40</w:t>
            </w:r>
          </w:p>
        </w:tc>
        <w:tc>
          <w:tcPr>
            <w:tcW w:w="377" w:type="pct"/>
            <w:noWrap/>
            <w:hideMark/>
          </w:tcPr>
          <w:p w:rsidR="00FA2EB3" w:rsidRPr="00831AC2" w:rsidRDefault="00FA2EB3" w:rsidP="00464575">
            <w:pPr>
              <w:pStyle w:val="Tabletextright"/>
            </w:pPr>
            <w:r w:rsidRPr="00831AC2">
              <w:t>424</w:t>
            </w:r>
          </w:p>
        </w:tc>
        <w:tc>
          <w:tcPr>
            <w:tcW w:w="377" w:type="pct"/>
            <w:noWrap/>
            <w:hideMark/>
          </w:tcPr>
          <w:p w:rsidR="00FA2EB3" w:rsidRPr="00831AC2" w:rsidRDefault="00FA2EB3" w:rsidP="00464575">
            <w:pPr>
              <w:pStyle w:val="Tabletextright"/>
            </w:pPr>
            <w:r w:rsidRPr="00831AC2">
              <w:t>255</w:t>
            </w:r>
          </w:p>
        </w:tc>
        <w:tc>
          <w:tcPr>
            <w:tcW w:w="329" w:type="pct"/>
            <w:noWrap/>
            <w:hideMark/>
          </w:tcPr>
          <w:p w:rsidR="00FA2EB3" w:rsidRPr="00831AC2" w:rsidRDefault="00FA2EB3" w:rsidP="00464575">
            <w:pPr>
              <w:pStyle w:val="Tabletextright"/>
            </w:pPr>
            <w:r w:rsidRPr="00831AC2">
              <w:t>0.62</w:t>
            </w:r>
          </w:p>
        </w:tc>
        <w:tc>
          <w:tcPr>
            <w:tcW w:w="408" w:type="pct"/>
            <w:noWrap/>
            <w:hideMark/>
          </w:tcPr>
          <w:p w:rsidR="00FA2EB3" w:rsidRPr="00831AC2" w:rsidRDefault="00FA2EB3" w:rsidP="00464575">
            <w:pPr>
              <w:pStyle w:val="Tabletextright"/>
            </w:pPr>
            <w:r w:rsidRPr="00831AC2">
              <w:t>18.475</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0.04959</w:t>
            </w:r>
          </w:p>
        </w:tc>
        <w:tc>
          <w:tcPr>
            <w:tcW w:w="307" w:type="pct"/>
            <w:noWrap/>
            <w:hideMark/>
          </w:tcPr>
          <w:p w:rsidR="00FA2EB3" w:rsidRPr="00831AC2" w:rsidRDefault="00FA2EB3" w:rsidP="00464575">
            <w:pPr>
              <w:pStyle w:val="Tabletextright"/>
            </w:pPr>
            <w:r w:rsidRPr="00831AC2">
              <w:t>3.0</w:t>
            </w:r>
          </w:p>
        </w:tc>
        <w:tc>
          <w:tcPr>
            <w:tcW w:w="368" w:type="pct"/>
            <w:noWrap/>
            <w:hideMark/>
          </w:tcPr>
          <w:p w:rsidR="00FA2EB3" w:rsidRPr="00831AC2" w:rsidRDefault="00FA2EB3" w:rsidP="00464575">
            <w:pPr>
              <w:pStyle w:val="Tabletextright"/>
            </w:pPr>
            <w:r w:rsidRPr="00831AC2">
              <w:t>339.8</w:t>
            </w:r>
          </w:p>
        </w:tc>
        <w:tc>
          <w:tcPr>
            <w:tcW w:w="306" w:type="pct"/>
            <w:noWrap/>
            <w:hideMark/>
          </w:tcPr>
          <w:p w:rsidR="00FA2EB3" w:rsidRPr="00831AC2" w:rsidRDefault="00FA2EB3" w:rsidP="00464575">
            <w:pPr>
              <w:pStyle w:val="Tabletextright"/>
            </w:pPr>
            <w:r w:rsidRPr="00831AC2">
              <w:t>4.2</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2129547.22.1.1</w:t>
            </w:r>
          </w:p>
        </w:tc>
        <w:tc>
          <w:tcPr>
            <w:tcW w:w="375" w:type="pct"/>
            <w:noWrap/>
            <w:hideMark/>
          </w:tcPr>
          <w:p w:rsidR="00FA2EB3" w:rsidRPr="00831AC2" w:rsidRDefault="00FA2EB3" w:rsidP="00464575">
            <w:pPr>
              <w:pStyle w:val="Tabletextright"/>
            </w:pPr>
            <w:r w:rsidRPr="00831AC2">
              <w:t>-0.09</w:t>
            </w:r>
          </w:p>
        </w:tc>
        <w:tc>
          <w:tcPr>
            <w:tcW w:w="377" w:type="pct"/>
            <w:noWrap/>
            <w:hideMark/>
          </w:tcPr>
          <w:p w:rsidR="00FA2EB3" w:rsidRPr="00831AC2" w:rsidRDefault="00FA2EB3" w:rsidP="00464575">
            <w:pPr>
              <w:pStyle w:val="Tabletextright"/>
            </w:pPr>
            <w:r w:rsidRPr="00831AC2">
              <w:t>656</w:t>
            </w:r>
          </w:p>
        </w:tc>
        <w:tc>
          <w:tcPr>
            <w:tcW w:w="377" w:type="pct"/>
            <w:noWrap/>
            <w:hideMark/>
          </w:tcPr>
          <w:p w:rsidR="00FA2EB3" w:rsidRPr="00831AC2" w:rsidRDefault="00FA2EB3" w:rsidP="00464575">
            <w:pPr>
              <w:pStyle w:val="Tabletextright"/>
            </w:pPr>
            <w:r w:rsidRPr="00831AC2">
              <w:t>407</w:t>
            </w:r>
          </w:p>
        </w:tc>
        <w:tc>
          <w:tcPr>
            <w:tcW w:w="329" w:type="pct"/>
            <w:noWrap/>
            <w:hideMark/>
          </w:tcPr>
          <w:p w:rsidR="00FA2EB3" w:rsidRPr="00831AC2" w:rsidRDefault="00FA2EB3" w:rsidP="00464575">
            <w:pPr>
              <w:pStyle w:val="Tabletextright"/>
            </w:pPr>
            <w:r w:rsidRPr="00831AC2">
              <w:t>0.64</w:t>
            </w:r>
          </w:p>
        </w:tc>
        <w:tc>
          <w:tcPr>
            <w:tcW w:w="408" w:type="pct"/>
            <w:noWrap/>
            <w:hideMark/>
          </w:tcPr>
          <w:p w:rsidR="00FA2EB3" w:rsidRPr="00831AC2" w:rsidRDefault="00FA2EB3" w:rsidP="00464575">
            <w:pPr>
              <w:pStyle w:val="Tabletextright"/>
            </w:pPr>
            <w:r w:rsidRPr="00831AC2">
              <w:t>18.496</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0.05306</w:t>
            </w:r>
          </w:p>
        </w:tc>
        <w:tc>
          <w:tcPr>
            <w:tcW w:w="307" w:type="pct"/>
            <w:noWrap/>
            <w:hideMark/>
          </w:tcPr>
          <w:p w:rsidR="00FA2EB3" w:rsidRPr="00831AC2" w:rsidRDefault="00FA2EB3" w:rsidP="00464575">
            <w:pPr>
              <w:pStyle w:val="Tabletextright"/>
            </w:pPr>
            <w:r w:rsidRPr="00831AC2">
              <w:t>1.5</w:t>
            </w:r>
          </w:p>
        </w:tc>
        <w:tc>
          <w:tcPr>
            <w:tcW w:w="368" w:type="pct"/>
            <w:noWrap/>
            <w:hideMark/>
          </w:tcPr>
          <w:p w:rsidR="00FA2EB3" w:rsidRPr="00831AC2" w:rsidRDefault="00FA2EB3" w:rsidP="00464575">
            <w:pPr>
              <w:pStyle w:val="Tabletextright"/>
            </w:pPr>
            <w:r w:rsidRPr="00831AC2">
              <w:t>339.4</w:t>
            </w:r>
          </w:p>
        </w:tc>
        <w:tc>
          <w:tcPr>
            <w:tcW w:w="306" w:type="pct"/>
            <w:noWrap/>
            <w:hideMark/>
          </w:tcPr>
          <w:p w:rsidR="00FA2EB3" w:rsidRPr="00831AC2" w:rsidRDefault="00FA2EB3" w:rsidP="00464575">
            <w:pPr>
              <w:pStyle w:val="Tabletextright"/>
            </w:pPr>
            <w:r w:rsidRPr="00831AC2">
              <w:t>3.9</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2129547.5.1.1</w:t>
            </w:r>
          </w:p>
        </w:tc>
        <w:tc>
          <w:tcPr>
            <w:tcW w:w="375" w:type="pct"/>
            <w:noWrap/>
            <w:hideMark/>
          </w:tcPr>
          <w:p w:rsidR="00FA2EB3" w:rsidRPr="00831AC2" w:rsidRDefault="00FA2EB3" w:rsidP="00464575">
            <w:pPr>
              <w:pStyle w:val="Tabletextright"/>
            </w:pPr>
            <w:r w:rsidRPr="00831AC2">
              <w:t>0.31</w:t>
            </w:r>
          </w:p>
        </w:tc>
        <w:tc>
          <w:tcPr>
            <w:tcW w:w="377" w:type="pct"/>
            <w:noWrap/>
            <w:hideMark/>
          </w:tcPr>
          <w:p w:rsidR="00FA2EB3" w:rsidRPr="00831AC2" w:rsidRDefault="00FA2EB3" w:rsidP="00464575">
            <w:pPr>
              <w:pStyle w:val="Tabletextright"/>
            </w:pPr>
            <w:r w:rsidRPr="00831AC2">
              <w:t>612</w:t>
            </w:r>
          </w:p>
        </w:tc>
        <w:tc>
          <w:tcPr>
            <w:tcW w:w="377" w:type="pct"/>
            <w:noWrap/>
            <w:hideMark/>
          </w:tcPr>
          <w:p w:rsidR="00FA2EB3" w:rsidRPr="00831AC2" w:rsidRDefault="00FA2EB3" w:rsidP="00464575">
            <w:pPr>
              <w:pStyle w:val="Tabletextright"/>
            </w:pPr>
            <w:r w:rsidRPr="00831AC2">
              <w:t>287</w:t>
            </w:r>
          </w:p>
        </w:tc>
        <w:tc>
          <w:tcPr>
            <w:tcW w:w="329" w:type="pct"/>
            <w:noWrap/>
            <w:hideMark/>
          </w:tcPr>
          <w:p w:rsidR="00FA2EB3" w:rsidRPr="00831AC2" w:rsidRDefault="00FA2EB3" w:rsidP="00464575">
            <w:pPr>
              <w:pStyle w:val="Tabletextright"/>
            </w:pPr>
            <w:r w:rsidRPr="00831AC2">
              <w:t>0.48</w:t>
            </w:r>
          </w:p>
        </w:tc>
        <w:tc>
          <w:tcPr>
            <w:tcW w:w="408" w:type="pct"/>
            <w:noWrap/>
            <w:hideMark/>
          </w:tcPr>
          <w:p w:rsidR="00FA2EB3" w:rsidRPr="00831AC2" w:rsidRDefault="00FA2EB3" w:rsidP="00464575">
            <w:pPr>
              <w:pStyle w:val="Tabletextright"/>
            </w:pPr>
            <w:r w:rsidRPr="00831AC2">
              <w:t>18.503</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0.05031</w:t>
            </w:r>
          </w:p>
        </w:tc>
        <w:tc>
          <w:tcPr>
            <w:tcW w:w="307" w:type="pct"/>
            <w:noWrap/>
            <w:hideMark/>
          </w:tcPr>
          <w:p w:rsidR="00FA2EB3" w:rsidRPr="00831AC2" w:rsidRDefault="00FA2EB3" w:rsidP="00464575">
            <w:pPr>
              <w:pStyle w:val="Tabletextright"/>
            </w:pPr>
            <w:r w:rsidRPr="00831AC2">
              <w:t>2.2</w:t>
            </w:r>
          </w:p>
        </w:tc>
        <w:tc>
          <w:tcPr>
            <w:tcW w:w="368" w:type="pct"/>
            <w:noWrap/>
            <w:hideMark/>
          </w:tcPr>
          <w:p w:rsidR="00FA2EB3" w:rsidRPr="00831AC2" w:rsidRDefault="00FA2EB3" w:rsidP="00464575">
            <w:pPr>
              <w:pStyle w:val="Tabletextright"/>
            </w:pPr>
            <w:r w:rsidRPr="00831AC2">
              <w:t>339.3</w:t>
            </w:r>
          </w:p>
        </w:tc>
        <w:tc>
          <w:tcPr>
            <w:tcW w:w="306" w:type="pct"/>
            <w:noWrap/>
            <w:hideMark/>
          </w:tcPr>
          <w:p w:rsidR="00FA2EB3" w:rsidRPr="00831AC2" w:rsidRDefault="00FA2EB3" w:rsidP="00464575">
            <w:pPr>
              <w:pStyle w:val="Tabletextright"/>
            </w:pPr>
            <w:r w:rsidRPr="00831AC2">
              <w:t>3.9</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2129547.34.1.1</w:t>
            </w:r>
          </w:p>
        </w:tc>
        <w:tc>
          <w:tcPr>
            <w:tcW w:w="375" w:type="pct"/>
            <w:noWrap/>
            <w:hideMark/>
          </w:tcPr>
          <w:p w:rsidR="00FA2EB3" w:rsidRPr="00831AC2" w:rsidRDefault="00FA2EB3" w:rsidP="00464575">
            <w:pPr>
              <w:pStyle w:val="Tabletextright"/>
            </w:pPr>
            <w:r w:rsidRPr="00831AC2">
              <w:t>0.33</w:t>
            </w:r>
          </w:p>
        </w:tc>
        <w:tc>
          <w:tcPr>
            <w:tcW w:w="377" w:type="pct"/>
            <w:noWrap/>
            <w:hideMark/>
          </w:tcPr>
          <w:p w:rsidR="00FA2EB3" w:rsidRPr="00831AC2" w:rsidRDefault="00FA2EB3" w:rsidP="00464575">
            <w:pPr>
              <w:pStyle w:val="Tabletextright"/>
            </w:pPr>
            <w:r w:rsidRPr="00831AC2">
              <w:t>301</w:t>
            </w:r>
          </w:p>
        </w:tc>
        <w:tc>
          <w:tcPr>
            <w:tcW w:w="377" w:type="pct"/>
            <w:noWrap/>
            <w:hideMark/>
          </w:tcPr>
          <w:p w:rsidR="00FA2EB3" w:rsidRPr="00831AC2" w:rsidRDefault="00FA2EB3" w:rsidP="00464575">
            <w:pPr>
              <w:pStyle w:val="Tabletextright"/>
            </w:pPr>
            <w:r w:rsidRPr="00831AC2">
              <w:t>164</w:t>
            </w:r>
          </w:p>
        </w:tc>
        <w:tc>
          <w:tcPr>
            <w:tcW w:w="329" w:type="pct"/>
            <w:noWrap/>
            <w:hideMark/>
          </w:tcPr>
          <w:p w:rsidR="00FA2EB3" w:rsidRPr="00831AC2" w:rsidRDefault="00FA2EB3" w:rsidP="00464575">
            <w:pPr>
              <w:pStyle w:val="Tabletextright"/>
            </w:pPr>
            <w:r w:rsidRPr="00831AC2">
              <w:t>0.56</w:t>
            </w:r>
          </w:p>
        </w:tc>
        <w:tc>
          <w:tcPr>
            <w:tcW w:w="408" w:type="pct"/>
            <w:noWrap/>
            <w:hideMark/>
          </w:tcPr>
          <w:p w:rsidR="00FA2EB3" w:rsidRPr="00831AC2" w:rsidRDefault="00FA2EB3" w:rsidP="00464575">
            <w:pPr>
              <w:pStyle w:val="Tabletextright"/>
            </w:pPr>
            <w:r w:rsidRPr="00831AC2">
              <w:t>18.517</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0.05133</w:t>
            </w:r>
          </w:p>
        </w:tc>
        <w:tc>
          <w:tcPr>
            <w:tcW w:w="307" w:type="pct"/>
            <w:noWrap/>
            <w:hideMark/>
          </w:tcPr>
          <w:p w:rsidR="00FA2EB3" w:rsidRPr="00831AC2" w:rsidRDefault="00FA2EB3" w:rsidP="00464575">
            <w:pPr>
              <w:pStyle w:val="Tabletextright"/>
            </w:pPr>
            <w:r w:rsidRPr="00831AC2">
              <w:t>4.6</w:t>
            </w:r>
          </w:p>
        </w:tc>
        <w:tc>
          <w:tcPr>
            <w:tcW w:w="368" w:type="pct"/>
            <w:noWrap/>
            <w:hideMark/>
          </w:tcPr>
          <w:p w:rsidR="00FA2EB3" w:rsidRPr="00831AC2" w:rsidRDefault="00FA2EB3" w:rsidP="00464575">
            <w:pPr>
              <w:pStyle w:val="Tabletextright"/>
            </w:pPr>
            <w:r w:rsidRPr="00831AC2">
              <w:t>339.1</w:t>
            </w:r>
          </w:p>
        </w:tc>
        <w:tc>
          <w:tcPr>
            <w:tcW w:w="306" w:type="pct"/>
            <w:noWrap/>
            <w:hideMark/>
          </w:tcPr>
          <w:p w:rsidR="00FA2EB3" w:rsidRPr="00831AC2" w:rsidRDefault="00FA2EB3" w:rsidP="00464575">
            <w:pPr>
              <w:pStyle w:val="Tabletextright"/>
            </w:pPr>
            <w:r w:rsidRPr="00831AC2">
              <w:t>4.4</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2129547.10.1.1</w:t>
            </w:r>
          </w:p>
        </w:tc>
        <w:tc>
          <w:tcPr>
            <w:tcW w:w="375" w:type="pct"/>
            <w:noWrap/>
            <w:hideMark/>
          </w:tcPr>
          <w:p w:rsidR="00FA2EB3" w:rsidRPr="00831AC2" w:rsidRDefault="00FA2EB3" w:rsidP="00464575">
            <w:pPr>
              <w:pStyle w:val="Tabletextright"/>
            </w:pPr>
            <w:r w:rsidRPr="00831AC2">
              <w:t>-0.22</w:t>
            </w:r>
          </w:p>
        </w:tc>
        <w:tc>
          <w:tcPr>
            <w:tcW w:w="377" w:type="pct"/>
            <w:noWrap/>
            <w:hideMark/>
          </w:tcPr>
          <w:p w:rsidR="00FA2EB3" w:rsidRPr="00831AC2" w:rsidRDefault="00FA2EB3" w:rsidP="00464575">
            <w:pPr>
              <w:pStyle w:val="Tabletextright"/>
            </w:pPr>
            <w:r w:rsidRPr="00831AC2">
              <w:t>375</w:t>
            </w:r>
          </w:p>
        </w:tc>
        <w:tc>
          <w:tcPr>
            <w:tcW w:w="377" w:type="pct"/>
            <w:noWrap/>
            <w:hideMark/>
          </w:tcPr>
          <w:p w:rsidR="00FA2EB3" w:rsidRPr="00831AC2" w:rsidRDefault="00FA2EB3" w:rsidP="00464575">
            <w:pPr>
              <w:pStyle w:val="Tabletextright"/>
            </w:pPr>
            <w:r w:rsidRPr="00831AC2">
              <w:t>162</w:t>
            </w:r>
          </w:p>
        </w:tc>
        <w:tc>
          <w:tcPr>
            <w:tcW w:w="329" w:type="pct"/>
            <w:noWrap/>
            <w:hideMark/>
          </w:tcPr>
          <w:p w:rsidR="00FA2EB3" w:rsidRPr="00831AC2" w:rsidRDefault="00FA2EB3" w:rsidP="00464575">
            <w:pPr>
              <w:pStyle w:val="Tabletextright"/>
            </w:pPr>
            <w:r w:rsidRPr="00831AC2">
              <w:t>0.45</w:t>
            </w:r>
          </w:p>
        </w:tc>
        <w:tc>
          <w:tcPr>
            <w:tcW w:w="408" w:type="pct"/>
            <w:noWrap/>
            <w:hideMark/>
          </w:tcPr>
          <w:p w:rsidR="00FA2EB3" w:rsidRPr="00831AC2" w:rsidRDefault="00FA2EB3" w:rsidP="00464575">
            <w:pPr>
              <w:pStyle w:val="Tabletextright"/>
            </w:pPr>
            <w:r w:rsidRPr="00831AC2">
              <w:t>18.548</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0.05637</w:t>
            </w:r>
          </w:p>
        </w:tc>
        <w:tc>
          <w:tcPr>
            <w:tcW w:w="307" w:type="pct"/>
            <w:noWrap/>
            <w:hideMark/>
          </w:tcPr>
          <w:p w:rsidR="00FA2EB3" w:rsidRPr="00831AC2" w:rsidRDefault="00FA2EB3" w:rsidP="00464575">
            <w:pPr>
              <w:pStyle w:val="Tabletextright"/>
            </w:pPr>
            <w:r w:rsidRPr="00831AC2">
              <w:t>2.4</w:t>
            </w:r>
          </w:p>
        </w:tc>
        <w:tc>
          <w:tcPr>
            <w:tcW w:w="368" w:type="pct"/>
            <w:noWrap/>
            <w:hideMark/>
          </w:tcPr>
          <w:p w:rsidR="00FA2EB3" w:rsidRPr="00831AC2" w:rsidRDefault="00FA2EB3" w:rsidP="00464575">
            <w:pPr>
              <w:pStyle w:val="Tabletextright"/>
            </w:pPr>
            <w:r w:rsidRPr="00831AC2">
              <w:t>338.5</w:t>
            </w:r>
          </w:p>
        </w:tc>
        <w:tc>
          <w:tcPr>
            <w:tcW w:w="306" w:type="pct"/>
            <w:noWrap/>
            <w:hideMark/>
          </w:tcPr>
          <w:p w:rsidR="00FA2EB3" w:rsidRPr="00831AC2" w:rsidRDefault="00FA2EB3" w:rsidP="00464575">
            <w:pPr>
              <w:pStyle w:val="Tabletextright"/>
            </w:pPr>
            <w:r w:rsidRPr="00831AC2">
              <w:t>4.3</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2129547.37.1.1</w:t>
            </w:r>
          </w:p>
        </w:tc>
        <w:tc>
          <w:tcPr>
            <w:tcW w:w="375" w:type="pct"/>
            <w:noWrap/>
            <w:hideMark/>
          </w:tcPr>
          <w:p w:rsidR="00FA2EB3" w:rsidRPr="00831AC2" w:rsidRDefault="00FA2EB3" w:rsidP="00464575">
            <w:pPr>
              <w:pStyle w:val="Tabletextright"/>
            </w:pPr>
            <w:r w:rsidRPr="00831AC2">
              <w:t>-0.04</w:t>
            </w:r>
          </w:p>
        </w:tc>
        <w:tc>
          <w:tcPr>
            <w:tcW w:w="377" w:type="pct"/>
            <w:noWrap/>
            <w:hideMark/>
          </w:tcPr>
          <w:p w:rsidR="00FA2EB3" w:rsidRPr="00831AC2" w:rsidRDefault="00FA2EB3" w:rsidP="00464575">
            <w:pPr>
              <w:pStyle w:val="Tabletextright"/>
            </w:pPr>
            <w:r w:rsidRPr="00831AC2">
              <w:t>861</w:t>
            </w:r>
          </w:p>
        </w:tc>
        <w:tc>
          <w:tcPr>
            <w:tcW w:w="377" w:type="pct"/>
            <w:noWrap/>
            <w:hideMark/>
          </w:tcPr>
          <w:p w:rsidR="00FA2EB3" w:rsidRPr="00831AC2" w:rsidRDefault="00FA2EB3" w:rsidP="00464575">
            <w:pPr>
              <w:pStyle w:val="Tabletextright"/>
            </w:pPr>
            <w:r w:rsidRPr="00831AC2">
              <w:t>467</w:t>
            </w:r>
          </w:p>
        </w:tc>
        <w:tc>
          <w:tcPr>
            <w:tcW w:w="329" w:type="pct"/>
            <w:noWrap/>
            <w:hideMark/>
          </w:tcPr>
          <w:p w:rsidR="00FA2EB3" w:rsidRPr="00831AC2" w:rsidRDefault="00FA2EB3" w:rsidP="00464575">
            <w:pPr>
              <w:pStyle w:val="Tabletextright"/>
            </w:pPr>
            <w:r w:rsidRPr="00831AC2">
              <w:t>0.56</w:t>
            </w:r>
          </w:p>
        </w:tc>
        <w:tc>
          <w:tcPr>
            <w:tcW w:w="408" w:type="pct"/>
            <w:noWrap/>
            <w:hideMark/>
          </w:tcPr>
          <w:p w:rsidR="00FA2EB3" w:rsidRPr="00831AC2" w:rsidRDefault="00FA2EB3" w:rsidP="00464575">
            <w:pPr>
              <w:pStyle w:val="Tabletextright"/>
            </w:pPr>
            <w:r w:rsidRPr="00831AC2">
              <w:t>18.550</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0.05381</w:t>
            </w:r>
          </w:p>
        </w:tc>
        <w:tc>
          <w:tcPr>
            <w:tcW w:w="307" w:type="pct"/>
            <w:noWrap/>
            <w:hideMark/>
          </w:tcPr>
          <w:p w:rsidR="00FA2EB3" w:rsidRPr="00831AC2" w:rsidRDefault="00FA2EB3" w:rsidP="00464575">
            <w:pPr>
              <w:pStyle w:val="Tabletextright"/>
            </w:pPr>
            <w:r w:rsidRPr="00831AC2">
              <w:t>1.2</w:t>
            </w:r>
          </w:p>
        </w:tc>
        <w:tc>
          <w:tcPr>
            <w:tcW w:w="368" w:type="pct"/>
            <w:noWrap/>
            <w:hideMark/>
          </w:tcPr>
          <w:p w:rsidR="00FA2EB3" w:rsidRPr="00831AC2" w:rsidRDefault="00FA2EB3" w:rsidP="00464575">
            <w:pPr>
              <w:pStyle w:val="Tabletextright"/>
            </w:pPr>
            <w:r w:rsidRPr="00831AC2">
              <w:t>338.5</w:t>
            </w:r>
          </w:p>
        </w:tc>
        <w:tc>
          <w:tcPr>
            <w:tcW w:w="306" w:type="pct"/>
            <w:noWrap/>
            <w:hideMark/>
          </w:tcPr>
          <w:p w:rsidR="00FA2EB3" w:rsidRPr="00831AC2" w:rsidRDefault="00FA2EB3" w:rsidP="00464575">
            <w:pPr>
              <w:pStyle w:val="Tabletextright"/>
            </w:pPr>
            <w:r w:rsidRPr="00831AC2">
              <w:t>4.3</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2129547.38.1.1</w:t>
            </w:r>
          </w:p>
        </w:tc>
        <w:tc>
          <w:tcPr>
            <w:tcW w:w="375" w:type="pct"/>
            <w:noWrap/>
            <w:hideMark/>
          </w:tcPr>
          <w:p w:rsidR="00FA2EB3" w:rsidRPr="00831AC2" w:rsidRDefault="00FA2EB3" w:rsidP="00464575">
            <w:pPr>
              <w:pStyle w:val="Tabletextright"/>
            </w:pPr>
            <w:r w:rsidRPr="00831AC2">
              <w:t>0.34</w:t>
            </w:r>
          </w:p>
        </w:tc>
        <w:tc>
          <w:tcPr>
            <w:tcW w:w="377" w:type="pct"/>
            <w:noWrap/>
            <w:hideMark/>
          </w:tcPr>
          <w:p w:rsidR="00FA2EB3" w:rsidRPr="00831AC2" w:rsidRDefault="00FA2EB3" w:rsidP="00464575">
            <w:pPr>
              <w:pStyle w:val="Tabletextright"/>
            </w:pPr>
            <w:r w:rsidRPr="00831AC2">
              <w:t>57</w:t>
            </w:r>
          </w:p>
        </w:tc>
        <w:tc>
          <w:tcPr>
            <w:tcW w:w="377" w:type="pct"/>
            <w:noWrap/>
            <w:hideMark/>
          </w:tcPr>
          <w:p w:rsidR="00FA2EB3" w:rsidRPr="00831AC2" w:rsidRDefault="00FA2EB3" w:rsidP="00464575">
            <w:pPr>
              <w:pStyle w:val="Tabletextright"/>
            </w:pPr>
            <w:r w:rsidRPr="00831AC2">
              <w:t>43</w:t>
            </w:r>
          </w:p>
        </w:tc>
        <w:tc>
          <w:tcPr>
            <w:tcW w:w="329" w:type="pct"/>
            <w:noWrap/>
            <w:hideMark/>
          </w:tcPr>
          <w:p w:rsidR="00FA2EB3" w:rsidRPr="00831AC2" w:rsidRDefault="00FA2EB3" w:rsidP="00464575">
            <w:pPr>
              <w:pStyle w:val="Tabletextright"/>
            </w:pPr>
            <w:r w:rsidRPr="00831AC2">
              <w:t>0.77</w:t>
            </w:r>
          </w:p>
        </w:tc>
        <w:tc>
          <w:tcPr>
            <w:tcW w:w="408" w:type="pct"/>
            <w:noWrap/>
            <w:hideMark/>
          </w:tcPr>
          <w:p w:rsidR="00FA2EB3" w:rsidRPr="00831AC2" w:rsidRDefault="00FA2EB3" w:rsidP="00464575">
            <w:pPr>
              <w:pStyle w:val="Tabletextright"/>
            </w:pPr>
            <w:r w:rsidRPr="00831AC2">
              <w:t>18.564</w:t>
            </w:r>
          </w:p>
        </w:tc>
        <w:tc>
          <w:tcPr>
            <w:tcW w:w="307" w:type="pct"/>
            <w:noWrap/>
            <w:hideMark/>
          </w:tcPr>
          <w:p w:rsidR="00FA2EB3" w:rsidRPr="00831AC2" w:rsidRDefault="00FA2EB3" w:rsidP="00464575">
            <w:pPr>
              <w:pStyle w:val="Tabletextright"/>
            </w:pPr>
            <w:r w:rsidRPr="00831AC2">
              <w:t>2.2</w:t>
            </w:r>
          </w:p>
        </w:tc>
        <w:tc>
          <w:tcPr>
            <w:tcW w:w="469" w:type="pct"/>
            <w:noWrap/>
            <w:hideMark/>
          </w:tcPr>
          <w:p w:rsidR="00FA2EB3" w:rsidRPr="00831AC2" w:rsidRDefault="00FA2EB3" w:rsidP="00464575">
            <w:pPr>
              <w:pStyle w:val="Tabletextright"/>
            </w:pPr>
            <w:r w:rsidRPr="00831AC2">
              <w:t>0.05195</w:t>
            </w:r>
          </w:p>
        </w:tc>
        <w:tc>
          <w:tcPr>
            <w:tcW w:w="307" w:type="pct"/>
            <w:noWrap/>
            <w:hideMark/>
          </w:tcPr>
          <w:p w:rsidR="00FA2EB3" w:rsidRPr="00831AC2" w:rsidRDefault="00FA2EB3" w:rsidP="00464575">
            <w:pPr>
              <w:pStyle w:val="Tabletextright"/>
            </w:pPr>
            <w:r w:rsidRPr="00831AC2">
              <w:t>7.2</w:t>
            </w:r>
          </w:p>
        </w:tc>
        <w:tc>
          <w:tcPr>
            <w:tcW w:w="368" w:type="pct"/>
            <w:noWrap/>
            <w:hideMark/>
          </w:tcPr>
          <w:p w:rsidR="00FA2EB3" w:rsidRPr="00831AC2" w:rsidRDefault="00FA2EB3" w:rsidP="00464575">
            <w:pPr>
              <w:pStyle w:val="Tabletextright"/>
            </w:pPr>
            <w:r w:rsidRPr="00831AC2">
              <w:t>338.2</w:t>
            </w:r>
          </w:p>
        </w:tc>
        <w:tc>
          <w:tcPr>
            <w:tcW w:w="306" w:type="pct"/>
            <w:noWrap/>
            <w:hideMark/>
          </w:tcPr>
          <w:p w:rsidR="00FA2EB3" w:rsidRPr="00831AC2" w:rsidRDefault="00FA2EB3" w:rsidP="00464575">
            <w:pPr>
              <w:pStyle w:val="Tabletextright"/>
            </w:pPr>
            <w:r w:rsidRPr="00831AC2">
              <w:t>7.2</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2129547.29.1.1</w:t>
            </w:r>
          </w:p>
        </w:tc>
        <w:tc>
          <w:tcPr>
            <w:tcW w:w="375" w:type="pct"/>
            <w:noWrap/>
            <w:hideMark/>
          </w:tcPr>
          <w:p w:rsidR="00FA2EB3" w:rsidRPr="00831AC2" w:rsidRDefault="00FA2EB3" w:rsidP="00464575">
            <w:pPr>
              <w:pStyle w:val="Tabletextright"/>
            </w:pPr>
            <w:r w:rsidRPr="00831AC2">
              <w:t>0.33</w:t>
            </w:r>
          </w:p>
        </w:tc>
        <w:tc>
          <w:tcPr>
            <w:tcW w:w="377" w:type="pct"/>
            <w:noWrap/>
            <w:hideMark/>
          </w:tcPr>
          <w:p w:rsidR="00FA2EB3" w:rsidRPr="00831AC2" w:rsidRDefault="00FA2EB3" w:rsidP="00464575">
            <w:pPr>
              <w:pStyle w:val="Tabletextright"/>
            </w:pPr>
            <w:r w:rsidRPr="00831AC2">
              <w:t>407</w:t>
            </w:r>
          </w:p>
        </w:tc>
        <w:tc>
          <w:tcPr>
            <w:tcW w:w="377" w:type="pct"/>
            <w:noWrap/>
            <w:hideMark/>
          </w:tcPr>
          <w:p w:rsidR="00FA2EB3" w:rsidRPr="00831AC2" w:rsidRDefault="00FA2EB3" w:rsidP="00464575">
            <w:pPr>
              <w:pStyle w:val="Tabletextright"/>
            </w:pPr>
            <w:r w:rsidRPr="00831AC2">
              <w:t>191</w:t>
            </w:r>
          </w:p>
        </w:tc>
        <w:tc>
          <w:tcPr>
            <w:tcW w:w="329" w:type="pct"/>
            <w:noWrap/>
            <w:hideMark/>
          </w:tcPr>
          <w:p w:rsidR="00FA2EB3" w:rsidRPr="00831AC2" w:rsidRDefault="00FA2EB3" w:rsidP="00464575">
            <w:pPr>
              <w:pStyle w:val="Tabletextright"/>
            </w:pPr>
            <w:r w:rsidRPr="00831AC2">
              <w:t>0.48</w:t>
            </w:r>
          </w:p>
        </w:tc>
        <w:tc>
          <w:tcPr>
            <w:tcW w:w="408" w:type="pct"/>
            <w:noWrap/>
            <w:hideMark/>
          </w:tcPr>
          <w:p w:rsidR="00FA2EB3" w:rsidRPr="00831AC2" w:rsidRDefault="00FA2EB3" w:rsidP="00464575">
            <w:pPr>
              <w:pStyle w:val="Tabletextright"/>
            </w:pPr>
            <w:r w:rsidRPr="00831AC2">
              <w:t>18.592</w:t>
            </w:r>
          </w:p>
        </w:tc>
        <w:tc>
          <w:tcPr>
            <w:tcW w:w="307" w:type="pct"/>
            <w:noWrap/>
            <w:hideMark/>
          </w:tcPr>
          <w:p w:rsidR="00FA2EB3" w:rsidRPr="00831AC2" w:rsidRDefault="00FA2EB3" w:rsidP="00464575">
            <w:pPr>
              <w:pStyle w:val="Tabletextright"/>
            </w:pPr>
            <w:r w:rsidRPr="00831AC2">
              <w:t>1.8</w:t>
            </w:r>
          </w:p>
        </w:tc>
        <w:tc>
          <w:tcPr>
            <w:tcW w:w="469" w:type="pct"/>
            <w:noWrap/>
            <w:hideMark/>
          </w:tcPr>
          <w:p w:rsidR="00FA2EB3" w:rsidRPr="00831AC2" w:rsidRDefault="00FA2EB3" w:rsidP="00464575">
            <w:pPr>
              <w:pStyle w:val="Tabletextright"/>
            </w:pPr>
            <w:r w:rsidRPr="00831AC2">
              <w:t>0.05169</w:t>
            </w:r>
          </w:p>
        </w:tc>
        <w:tc>
          <w:tcPr>
            <w:tcW w:w="307" w:type="pct"/>
            <w:noWrap/>
            <w:hideMark/>
          </w:tcPr>
          <w:p w:rsidR="00FA2EB3" w:rsidRPr="00831AC2" w:rsidRDefault="00FA2EB3" w:rsidP="00464575">
            <w:pPr>
              <w:pStyle w:val="Tabletextright"/>
            </w:pPr>
            <w:r w:rsidRPr="00831AC2">
              <w:t>2.6</w:t>
            </w:r>
          </w:p>
        </w:tc>
        <w:tc>
          <w:tcPr>
            <w:tcW w:w="368" w:type="pct"/>
            <w:noWrap/>
            <w:hideMark/>
          </w:tcPr>
          <w:p w:rsidR="00FA2EB3" w:rsidRPr="00831AC2" w:rsidRDefault="00FA2EB3" w:rsidP="00464575">
            <w:pPr>
              <w:pStyle w:val="Tabletextright"/>
            </w:pPr>
            <w:r w:rsidRPr="00831AC2">
              <w:t>337.7</w:t>
            </w:r>
          </w:p>
        </w:tc>
        <w:tc>
          <w:tcPr>
            <w:tcW w:w="306" w:type="pct"/>
            <w:noWrap/>
            <w:hideMark/>
          </w:tcPr>
          <w:p w:rsidR="00FA2EB3" w:rsidRPr="00831AC2" w:rsidRDefault="00FA2EB3" w:rsidP="00464575">
            <w:pPr>
              <w:pStyle w:val="Tabletextright"/>
            </w:pPr>
            <w:r w:rsidRPr="00831AC2">
              <w:t>5.8</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2129547.25.1.1</w:t>
            </w:r>
          </w:p>
        </w:tc>
        <w:tc>
          <w:tcPr>
            <w:tcW w:w="375" w:type="pct"/>
            <w:noWrap/>
            <w:hideMark/>
          </w:tcPr>
          <w:p w:rsidR="00FA2EB3" w:rsidRPr="00831AC2" w:rsidRDefault="00FA2EB3" w:rsidP="00464575">
            <w:pPr>
              <w:pStyle w:val="Tabletextright"/>
            </w:pPr>
            <w:r w:rsidRPr="00831AC2">
              <w:t>0.25</w:t>
            </w:r>
          </w:p>
        </w:tc>
        <w:tc>
          <w:tcPr>
            <w:tcW w:w="377" w:type="pct"/>
            <w:noWrap/>
            <w:hideMark/>
          </w:tcPr>
          <w:p w:rsidR="00FA2EB3" w:rsidRPr="00831AC2" w:rsidRDefault="00FA2EB3" w:rsidP="00464575">
            <w:pPr>
              <w:pStyle w:val="Tabletextright"/>
            </w:pPr>
            <w:r w:rsidRPr="00831AC2">
              <w:t>456</w:t>
            </w:r>
          </w:p>
        </w:tc>
        <w:tc>
          <w:tcPr>
            <w:tcW w:w="377" w:type="pct"/>
            <w:noWrap/>
            <w:hideMark/>
          </w:tcPr>
          <w:p w:rsidR="00FA2EB3" w:rsidRPr="00831AC2" w:rsidRDefault="00FA2EB3" w:rsidP="00464575">
            <w:pPr>
              <w:pStyle w:val="Tabletextright"/>
            </w:pPr>
            <w:r w:rsidRPr="00831AC2">
              <w:t>326</w:t>
            </w:r>
          </w:p>
        </w:tc>
        <w:tc>
          <w:tcPr>
            <w:tcW w:w="329" w:type="pct"/>
            <w:noWrap/>
            <w:hideMark/>
          </w:tcPr>
          <w:p w:rsidR="00FA2EB3" w:rsidRPr="00831AC2" w:rsidRDefault="00FA2EB3" w:rsidP="00464575">
            <w:pPr>
              <w:pStyle w:val="Tabletextright"/>
            </w:pPr>
            <w:r w:rsidRPr="00831AC2">
              <w:t>0.74</w:t>
            </w:r>
          </w:p>
        </w:tc>
        <w:tc>
          <w:tcPr>
            <w:tcW w:w="408" w:type="pct"/>
            <w:noWrap/>
            <w:hideMark/>
          </w:tcPr>
          <w:p w:rsidR="00FA2EB3" w:rsidRPr="00831AC2" w:rsidRDefault="00FA2EB3" w:rsidP="00464575">
            <w:pPr>
              <w:pStyle w:val="Tabletextright"/>
            </w:pPr>
            <w:r w:rsidRPr="00831AC2">
              <w:t>18.594</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0.05238</w:t>
            </w:r>
          </w:p>
        </w:tc>
        <w:tc>
          <w:tcPr>
            <w:tcW w:w="307" w:type="pct"/>
            <w:noWrap/>
            <w:hideMark/>
          </w:tcPr>
          <w:p w:rsidR="00FA2EB3" w:rsidRPr="00831AC2" w:rsidRDefault="00FA2EB3" w:rsidP="00464575">
            <w:pPr>
              <w:pStyle w:val="Tabletextright"/>
            </w:pPr>
            <w:r w:rsidRPr="00831AC2">
              <w:t>2.2</w:t>
            </w:r>
          </w:p>
        </w:tc>
        <w:tc>
          <w:tcPr>
            <w:tcW w:w="368" w:type="pct"/>
            <w:noWrap/>
            <w:hideMark/>
          </w:tcPr>
          <w:p w:rsidR="00FA2EB3" w:rsidRPr="00831AC2" w:rsidRDefault="00FA2EB3" w:rsidP="00464575">
            <w:pPr>
              <w:pStyle w:val="Tabletextright"/>
            </w:pPr>
            <w:r w:rsidRPr="00831AC2">
              <w:t>337.7</w:t>
            </w:r>
          </w:p>
        </w:tc>
        <w:tc>
          <w:tcPr>
            <w:tcW w:w="306" w:type="pct"/>
            <w:noWrap/>
            <w:hideMark/>
          </w:tcPr>
          <w:p w:rsidR="00FA2EB3" w:rsidRPr="00831AC2" w:rsidRDefault="00FA2EB3" w:rsidP="00464575">
            <w:pPr>
              <w:pStyle w:val="Tabletextright"/>
            </w:pPr>
            <w:r w:rsidRPr="00831AC2">
              <w:t>4.0</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2129547.23.1.1</w:t>
            </w:r>
          </w:p>
        </w:tc>
        <w:tc>
          <w:tcPr>
            <w:tcW w:w="375" w:type="pct"/>
            <w:noWrap/>
            <w:hideMark/>
          </w:tcPr>
          <w:p w:rsidR="00FA2EB3" w:rsidRPr="00831AC2" w:rsidRDefault="00FA2EB3" w:rsidP="00464575">
            <w:pPr>
              <w:pStyle w:val="Tabletextright"/>
            </w:pPr>
            <w:r w:rsidRPr="00831AC2">
              <w:t>0.54</w:t>
            </w:r>
          </w:p>
        </w:tc>
        <w:tc>
          <w:tcPr>
            <w:tcW w:w="377" w:type="pct"/>
            <w:noWrap/>
            <w:hideMark/>
          </w:tcPr>
          <w:p w:rsidR="00FA2EB3" w:rsidRPr="00831AC2" w:rsidRDefault="00FA2EB3" w:rsidP="00464575">
            <w:pPr>
              <w:pStyle w:val="Tabletextright"/>
            </w:pPr>
            <w:r w:rsidRPr="00831AC2">
              <w:t>343</w:t>
            </w:r>
          </w:p>
        </w:tc>
        <w:tc>
          <w:tcPr>
            <w:tcW w:w="377" w:type="pct"/>
            <w:noWrap/>
            <w:hideMark/>
          </w:tcPr>
          <w:p w:rsidR="00FA2EB3" w:rsidRPr="00831AC2" w:rsidRDefault="00FA2EB3" w:rsidP="00464575">
            <w:pPr>
              <w:pStyle w:val="Tabletextright"/>
            </w:pPr>
            <w:r w:rsidRPr="00831AC2">
              <w:t>375</w:t>
            </w:r>
          </w:p>
        </w:tc>
        <w:tc>
          <w:tcPr>
            <w:tcW w:w="329" w:type="pct"/>
            <w:noWrap/>
            <w:hideMark/>
          </w:tcPr>
          <w:p w:rsidR="00FA2EB3" w:rsidRPr="00831AC2" w:rsidRDefault="00FA2EB3" w:rsidP="00464575">
            <w:pPr>
              <w:pStyle w:val="Tabletextright"/>
            </w:pPr>
            <w:r w:rsidRPr="00831AC2">
              <w:t>1.13</w:t>
            </w:r>
          </w:p>
        </w:tc>
        <w:tc>
          <w:tcPr>
            <w:tcW w:w="408" w:type="pct"/>
            <w:noWrap/>
            <w:hideMark/>
          </w:tcPr>
          <w:p w:rsidR="00FA2EB3" w:rsidRPr="00831AC2" w:rsidRDefault="00FA2EB3" w:rsidP="00464575">
            <w:pPr>
              <w:pStyle w:val="Tabletextright"/>
            </w:pPr>
            <w:r w:rsidRPr="00831AC2">
              <w:t>18.602</w:t>
            </w:r>
          </w:p>
        </w:tc>
        <w:tc>
          <w:tcPr>
            <w:tcW w:w="307" w:type="pct"/>
            <w:noWrap/>
            <w:hideMark/>
          </w:tcPr>
          <w:p w:rsidR="00FA2EB3" w:rsidRPr="00831AC2" w:rsidRDefault="00FA2EB3" w:rsidP="00464575">
            <w:pPr>
              <w:pStyle w:val="Tabletextright"/>
            </w:pPr>
            <w:r w:rsidRPr="00831AC2">
              <w:t>1.3</w:t>
            </w:r>
          </w:p>
        </w:tc>
        <w:tc>
          <w:tcPr>
            <w:tcW w:w="469" w:type="pct"/>
            <w:noWrap/>
            <w:hideMark/>
          </w:tcPr>
          <w:p w:rsidR="00FA2EB3" w:rsidRPr="00831AC2" w:rsidRDefault="00FA2EB3" w:rsidP="00464575">
            <w:pPr>
              <w:pStyle w:val="Tabletextright"/>
            </w:pPr>
            <w:r w:rsidRPr="00831AC2">
              <w:t>0.05052</w:t>
            </w:r>
          </w:p>
        </w:tc>
        <w:tc>
          <w:tcPr>
            <w:tcW w:w="307" w:type="pct"/>
            <w:noWrap/>
            <w:hideMark/>
          </w:tcPr>
          <w:p w:rsidR="00FA2EB3" w:rsidRPr="00831AC2" w:rsidRDefault="00FA2EB3" w:rsidP="00464575">
            <w:pPr>
              <w:pStyle w:val="Tabletextright"/>
            </w:pPr>
            <w:r w:rsidRPr="00831AC2">
              <w:t>3.3</w:t>
            </w:r>
          </w:p>
        </w:tc>
        <w:tc>
          <w:tcPr>
            <w:tcW w:w="368" w:type="pct"/>
            <w:noWrap/>
            <w:hideMark/>
          </w:tcPr>
          <w:p w:rsidR="00FA2EB3" w:rsidRPr="00831AC2" w:rsidRDefault="00FA2EB3" w:rsidP="00464575">
            <w:pPr>
              <w:pStyle w:val="Tabletextright"/>
            </w:pPr>
            <w:r w:rsidRPr="00831AC2">
              <w:t>337.6</w:t>
            </w:r>
          </w:p>
        </w:tc>
        <w:tc>
          <w:tcPr>
            <w:tcW w:w="306" w:type="pct"/>
            <w:noWrap/>
            <w:hideMark/>
          </w:tcPr>
          <w:p w:rsidR="00FA2EB3" w:rsidRPr="00831AC2" w:rsidRDefault="00FA2EB3" w:rsidP="00464575">
            <w:pPr>
              <w:pStyle w:val="Tabletextright"/>
            </w:pPr>
            <w:r w:rsidRPr="00831AC2">
              <w:t>4.3</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2129547.24.1.1</w:t>
            </w:r>
          </w:p>
        </w:tc>
        <w:tc>
          <w:tcPr>
            <w:tcW w:w="375" w:type="pct"/>
            <w:noWrap/>
            <w:hideMark/>
          </w:tcPr>
          <w:p w:rsidR="00FA2EB3" w:rsidRPr="00831AC2" w:rsidRDefault="00FA2EB3" w:rsidP="00464575">
            <w:pPr>
              <w:pStyle w:val="Tabletextright"/>
            </w:pPr>
            <w:r w:rsidRPr="00831AC2">
              <w:t>-0.08</w:t>
            </w:r>
          </w:p>
        </w:tc>
        <w:tc>
          <w:tcPr>
            <w:tcW w:w="377" w:type="pct"/>
            <w:noWrap/>
            <w:hideMark/>
          </w:tcPr>
          <w:p w:rsidR="00FA2EB3" w:rsidRPr="00831AC2" w:rsidRDefault="00FA2EB3" w:rsidP="00464575">
            <w:pPr>
              <w:pStyle w:val="Tabletextright"/>
            </w:pPr>
            <w:r w:rsidRPr="00831AC2">
              <w:t>470</w:t>
            </w:r>
          </w:p>
        </w:tc>
        <w:tc>
          <w:tcPr>
            <w:tcW w:w="377" w:type="pct"/>
            <w:noWrap/>
            <w:hideMark/>
          </w:tcPr>
          <w:p w:rsidR="00FA2EB3" w:rsidRPr="00831AC2" w:rsidRDefault="00FA2EB3" w:rsidP="00464575">
            <w:pPr>
              <w:pStyle w:val="Tabletextright"/>
            </w:pPr>
            <w:r w:rsidRPr="00831AC2">
              <w:t>293</w:t>
            </w:r>
          </w:p>
        </w:tc>
        <w:tc>
          <w:tcPr>
            <w:tcW w:w="329" w:type="pct"/>
            <w:noWrap/>
            <w:hideMark/>
          </w:tcPr>
          <w:p w:rsidR="00FA2EB3" w:rsidRPr="00831AC2" w:rsidRDefault="00FA2EB3" w:rsidP="00464575">
            <w:pPr>
              <w:pStyle w:val="Tabletextright"/>
            </w:pPr>
            <w:r w:rsidRPr="00831AC2">
              <w:t>0.64</w:t>
            </w:r>
          </w:p>
        </w:tc>
        <w:tc>
          <w:tcPr>
            <w:tcW w:w="408" w:type="pct"/>
            <w:noWrap/>
            <w:hideMark/>
          </w:tcPr>
          <w:p w:rsidR="00FA2EB3" w:rsidRPr="00831AC2" w:rsidRDefault="00FA2EB3" w:rsidP="00464575">
            <w:pPr>
              <w:pStyle w:val="Tabletextright"/>
            </w:pPr>
            <w:r w:rsidRPr="00831AC2">
              <w:t>18.646</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0.05504</w:t>
            </w:r>
          </w:p>
        </w:tc>
        <w:tc>
          <w:tcPr>
            <w:tcW w:w="307" w:type="pct"/>
            <w:noWrap/>
            <w:hideMark/>
          </w:tcPr>
          <w:p w:rsidR="00FA2EB3" w:rsidRPr="00831AC2" w:rsidRDefault="00FA2EB3" w:rsidP="00464575">
            <w:pPr>
              <w:pStyle w:val="Tabletextright"/>
            </w:pPr>
            <w:r w:rsidRPr="00831AC2">
              <w:t>1.7</w:t>
            </w:r>
          </w:p>
        </w:tc>
        <w:tc>
          <w:tcPr>
            <w:tcW w:w="368" w:type="pct"/>
            <w:noWrap/>
            <w:hideMark/>
          </w:tcPr>
          <w:p w:rsidR="00FA2EB3" w:rsidRPr="00831AC2" w:rsidRDefault="00FA2EB3" w:rsidP="00464575">
            <w:pPr>
              <w:pStyle w:val="Tabletextright"/>
            </w:pPr>
            <w:r w:rsidRPr="00831AC2">
              <w:t>336.8</w:t>
            </w:r>
          </w:p>
        </w:tc>
        <w:tc>
          <w:tcPr>
            <w:tcW w:w="306" w:type="pct"/>
            <w:noWrap/>
            <w:hideMark/>
          </w:tcPr>
          <w:p w:rsidR="00FA2EB3" w:rsidRPr="00831AC2" w:rsidRDefault="00FA2EB3" w:rsidP="00464575">
            <w:pPr>
              <w:pStyle w:val="Tabletextright"/>
            </w:pPr>
            <w:r w:rsidRPr="00831AC2">
              <w:t>4.0</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2129547.13.1.1</w:t>
            </w:r>
          </w:p>
        </w:tc>
        <w:tc>
          <w:tcPr>
            <w:tcW w:w="375" w:type="pct"/>
            <w:noWrap/>
            <w:hideMark/>
          </w:tcPr>
          <w:p w:rsidR="00FA2EB3" w:rsidRPr="00831AC2" w:rsidRDefault="00FA2EB3" w:rsidP="00464575">
            <w:pPr>
              <w:pStyle w:val="Tabletextright"/>
            </w:pPr>
            <w:r w:rsidRPr="00831AC2">
              <w:t>-0.09</w:t>
            </w:r>
          </w:p>
        </w:tc>
        <w:tc>
          <w:tcPr>
            <w:tcW w:w="377" w:type="pct"/>
            <w:noWrap/>
            <w:hideMark/>
          </w:tcPr>
          <w:p w:rsidR="00FA2EB3" w:rsidRPr="00831AC2" w:rsidRDefault="00FA2EB3" w:rsidP="00464575">
            <w:pPr>
              <w:pStyle w:val="Tabletextright"/>
            </w:pPr>
            <w:r w:rsidRPr="00831AC2">
              <w:t>447</w:t>
            </w:r>
          </w:p>
        </w:tc>
        <w:tc>
          <w:tcPr>
            <w:tcW w:w="377" w:type="pct"/>
            <w:noWrap/>
            <w:hideMark/>
          </w:tcPr>
          <w:p w:rsidR="00FA2EB3" w:rsidRPr="00831AC2" w:rsidRDefault="00FA2EB3" w:rsidP="00464575">
            <w:pPr>
              <w:pStyle w:val="Tabletextright"/>
            </w:pPr>
            <w:r w:rsidRPr="00831AC2">
              <w:t>349</w:t>
            </w:r>
          </w:p>
        </w:tc>
        <w:tc>
          <w:tcPr>
            <w:tcW w:w="329" w:type="pct"/>
            <w:noWrap/>
            <w:hideMark/>
          </w:tcPr>
          <w:p w:rsidR="00FA2EB3" w:rsidRPr="00831AC2" w:rsidRDefault="00FA2EB3" w:rsidP="00464575">
            <w:pPr>
              <w:pStyle w:val="Tabletextright"/>
            </w:pPr>
            <w:r w:rsidRPr="00831AC2">
              <w:t>0.81</w:t>
            </w:r>
          </w:p>
        </w:tc>
        <w:tc>
          <w:tcPr>
            <w:tcW w:w="408" w:type="pct"/>
            <w:noWrap/>
            <w:hideMark/>
          </w:tcPr>
          <w:p w:rsidR="00FA2EB3" w:rsidRPr="00831AC2" w:rsidRDefault="00FA2EB3" w:rsidP="00464575">
            <w:pPr>
              <w:pStyle w:val="Tabletextright"/>
            </w:pPr>
            <w:r w:rsidRPr="00831AC2">
              <w:t>18.747</w:t>
            </w:r>
          </w:p>
        </w:tc>
        <w:tc>
          <w:tcPr>
            <w:tcW w:w="307" w:type="pct"/>
            <w:noWrap/>
            <w:hideMark/>
          </w:tcPr>
          <w:p w:rsidR="00FA2EB3" w:rsidRPr="00831AC2" w:rsidRDefault="00FA2EB3" w:rsidP="00464575">
            <w:pPr>
              <w:pStyle w:val="Tabletextright"/>
            </w:pPr>
            <w:r w:rsidRPr="00831AC2">
              <w:t>1.2</w:t>
            </w:r>
          </w:p>
        </w:tc>
        <w:tc>
          <w:tcPr>
            <w:tcW w:w="469" w:type="pct"/>
            <w:noWrap/>
            <w:hideMark/>
          </w:tcPr>
          <w:p w:rsidR="00FA2EB3" w:rsidRPr="00831AC2" w:rsidRDefault="00FA2EB3" w:rsidP="00464575">
            <w:pPr>
              <w:pStyle w:val="Tabletextright"/>
            </w:pPr>
            <w:r w:rsidRPr="00831AC2">
              <w:t>0.05449</w:t>
            </w:r>
          </w:p>
        </w:tc>
        <w:tc>
          <w:tcPr>
            <w:tcW w:w="307" w:type="pct"/>
            <w:noWrap/>
            <w:hideMark/>
          </w:tcPr>
          <w:p w:rsidR="00FA2EB3" w:rsidRPr="00831AC2" w:rsidRDefault="00FA2EB3" w:rsidP="00464575">
            <w:pPr>
              <w:pStyle w:val="Tabletextright"/>
            </w:pPr>
            <w:r w:rsidRPr="00831AC2">
              <w:t>1.9</w:t>
            </w:r>
          </w:p>
        </w:tc>
        <w:tc>
          <w:tcPr>
            <w:tcW w:w="368" w:type="pct"/>
            <w:noWrap/>
            <w:hideMark/>
          </w:tcPr>
          <w:p w:rsidR="00FA2EB3" w:rsidRPr="00831AC2" w:rsidRDefault="00FA2EB3" w:rsidP="00464575">
            <w:pPr>
              <w:pStyle w:val="Tabletextright"/>
            </w:pPr>
            <w:r w:rsidRPr="00831AC2">
              <w:t>335.0</w:t>
            </w:r>
          </w:p>
        </w:tc>
        <w:tc>
          <w:tcPr>
            <w:tcW w:w="306" w:type="pct"/>
            <w:noWrap/>
            <w:hideMark/>
          </w:tcPr>
          <w:p w:rsidR="00FA2EB3" w:rsidRPr="00831AC2" w:rsidRDefault="00FA2EB3" w:rsidP="00464575">
            <w:pPr>
              <w:pStyle w:val="Tabletextright"/>
            </w:pPr>
            <w:r w:rsidRPr="00831AC2">
              <w:t>4.1</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2129547.33.1.1</w:t>
            </w:r>
          </w:p>
        </w:tc>
        <w:tc>
          <w:tcPr>
            <w:tcW w:w="375" w:type="pct"/>
            <w:noWrap/>
            <w:hideMark/>
          </w:tcPr>
          <w:p w:rsidR="00FA2EB3" w:rsidRPr="00831AC2" w:rsidRDefault="00FA2EB3" w:rsidP="00464575">
            <w:pPr>
              <w:pStyle w:val="Tabletextright"/>
            </w:pPr>
            <w:r w:rsidRPr="00831AC2">
              <w:t>-0.25</w:t>
            </w:r>
          </w:p>
        </w:tc>
        <w:tc>
          <w:tcPr>
            <w:tcW w:w="377" w:type="pct"/>
            <w:noWrap/>
            <w:hideMark/>
          </w:tcPr>
          <w:p w:rsidR="00FA2EB3" w:rsidRPr="00831AC2" w:rsidRDefault="00FA2EB3" w:rsidP="00464575">
            <w:pPr>
              <w:pStyle w:val="Tabletextright"/>
            </w:pPr>
            <w:r w:rsidRPr="00831AC2">
              <w:t>143</w:t>
            </w:r>
          </w:p>
        </w:tc>
        <w:tc>
          <w:tcPr>
            <w:tcW w:w="377" w:type="pct"/>
            <w:noWrap/>
            <w:hideMark/>
          </w:tcPr>
          <w:p w:rsidR="00FA2EB3" w:rsidRPr="00831AC2" w:rsidRDefault="00FA2EB3" w:rsidP="00464575">
            <w:pPr>
              <w:pStyle w:val="Tabletextright"/>
            </w:pPr>
            <w:r w:rsidRPr="00831AC2">
              <w:t>128</w:t>
            </w:r>
          </w:p>
        </w:tc>
        <w:tc>
          <w:tcPr>
            <w:tcW w:w="329" w:type="pct"/>
            <w:noWrap/>
            <w:hideMark/>
          </w:tcPr>
          <w:p w:rsidR="00FA2EB3" w:rsidRPr="00831AC2" w:rsidRDefault="00FA2EB3" w:rsidP="00464575">
            <w:pPr>
              <w:pStyle w:val="Tabletextright"/>
            </w:pPr>
            <w:r w:rsidRPr="00831AC2">
              <w:t>0.92</w:t>
            </w:r>
          </w:p>
        </w:tc>
        <w:tc>
          <w:tcPr>
            <w:tcW w:w="408" w:type="pct"/>
            <w:noWrap/>
            <w:hideMark/>
          </w:tcPr>
          <w:p w:rsidR="00FA2EB3" w:rsidRPr="00831AC2" w:rsidRDefault="00FA2EB3" w:rsidP="00464575">
            <w:pPr>
              <w:pStyle w:val="Tabletextright"/>
            </w:pPr>
            <w:r w:rsidRPr="00831AC2">
              <w:t>18.759</w:t>
            </w:r>
          </w:p>
        </w:tc>
        <w:tc>
          <w:tcPr>
            <w:tcW w:w="307" w:type="pct"/>
            <w:noWrap/>
            <w:hideMark/>
          </w:tcPr>
          <w:p w:rsidR="00FA2EB3" w:rsidRPr="00831AC2" w:rsidRDefault="00FA2EB3" w:rsidP="00464575">
            <w:pPr>
              <w:pStyle w:val="Tabletextright"/>
            </w:pPr>
            <w:r w:rsidRPr="00831AC2">
              <w:t>1.6</w:t>
            </w:r>
          </w:p>
        </w:tc>
        <w:tc>
          <w:tcPr>
            <w:tcW w:w="469" w:type="pct"/>
            <w:noWrap/>
            <w:hideMark/>
          </w:tcPr>
          <w:p w:rsidR="00FA2EB3" w:rsidRPr="00831AC2" w:rsidRDefault="00FA2EB3" w:rsidP="00464575">
            <w:pPr>
              <w:pStyle w:val="Tabletextright"/>
            </w:pPr>
            <w:r w:rsidRPr="00831AC2">
              <w:t>0.05740</w:t>
            </w:r>
          </w:p>
        </w:tc>
        <w:tc>
          <w:tcPr>
            <w:tcW w:w="307" w:type="pct"/>
            <w:noWrap/>
            <w:hideMark/>
          </w:tcPr>
          <w:p w:rsidR="00FA2EB3" w:rsidRPr="00831AC2" w:rsidRDefault="00FA2EB3" w:rsidP="00464575">
            <w:pPr>
              <w:pStyle w:val="Tabletextright"/>
            </w:pPr>
            <w:r w:rsidRPr="00831AC2">
              <w:t>3.5</w:t>
            </w:r>
          </w:p>
        </w:tc>
        <w:tc>
          <w:tcPr>
            <w:tcW w:w="368" w:type="pct"/>
            <w:noWrap/>
            <w:hideMark/>
          </w:tcPr>
          <w:p w:rsidR="00FA2EB3" w:rsidRPr="00831AC2" w:rsidRDefault="00FA2EB3" w:rsidP="00464575">
            <w:pPr>
              <w:pStyle w:val="Tabletextright"/>
            </w:pPr>
            <w:r w:rsidRPr="00831AC2">
              <w:t>334.8</w:t>
            </w:r>
          </w:p>
        </w:tc>
        <w:tc>
          <w:tcPr>
            <w:tcW w:w="306" w:type="pct"/>
            <w:noWrap/>
            <w:hideMark/>
          </w:tcPr>
          <w:p w:rsidR="00FA2EB3" w:rsidRPr="00831AC2" w:rsidRDefault="00FA2EB3" w:rsidP="00464575">
            <w:pPr>
              <w:pStyle w:val="Tabletextright"/>
            </w:pPr>
            <w:r w:rsidRPr="00831AC2">
              <w:t>5.2</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2129547.9.1.1</w:t>
            </w:r>
          </w:p>
        </w:tc>
        <w:tc>
          <w:tcPr>
            <w:tcW w:w="375" w:type="pct"/>
            <w:noWrap/>
            <w:hideMark/>
          </w:tcPr>
          <w:p w:rsidR="00FA2EB3" w:rsidRPr="00831AC2" w:rsidRDefault="00FA2EB3" w:rsidP="00464575">
            <w:pPr>
              <w:pStyle w:val="Tabletextright"/>
            </w:pPr>
            <w:r w:rsidRPr="00831AC2">
              <w:t>0.13</w:t>
            </w:r>
          </w:p>
        </w:tc>
        <w:tc>
          <w:tcPr>
            <w:tcW w:w="377" w:type="pct"/>
            <w:noWrap/>
            <w:hideMark/>
          </w:tcPr>
          <w:p w:rsidR="00FA2EB3" w:rsidRPr="00831AC2" w:rsidRDefault="00FA2EB3" w:rsidP="00464575">
            <w:pPr>
              <w:pStyle w:val="Tabletextright"/>
            </w:pPr>
            <w:r w:rsidRPr="00831AC2">
              <w:t>175</w:t>
            </w:r>
          </w:p>
        </w:tc>
        <w:tc>
          <w:tcPr>
            <w:tcW w:w="377" w:type="pct"/>
            <w:noWrap/>
            <w:hideMark/>
          </w:tcPr>
          <w:p w:rsidR="00FA2EB3" w:rsidRPr="00831AC2" w:rsidRDefault="00FA2EB3" w:rsidP="00464575">
            <w:pPr>
              <w:pStyle w:val="Tabletextright"/>
            </w:pPr>
            <w:r w:rsidRPr="00831AC2">
              <w:t>84</w:t>
            </w:r>
          </w:p>
        </w:tc>
        <w:tc>
          <w:tcPr>
            <w:tcW w:w="329" w:type="pct"/>
            <w:noWrap/>
            <w:hideMark/>
          </w:tcPr>
          <w:p w:rsidR="00FA2EB3" w:rsidRPr="00831AC2" w:rsidRDefault="00FA2EB3" w:rsidP="00464575">
            <w:pPr>
              <w:pStyle w:val="Tabletextright"/>
            </w:pPr>
            <w:r w:rsidRPr="00831AC2">
              <w:t>0.49</w:t>
            </w:r>
          </w:p>
        </w:tc>
        <w:tc>
          <w:tcPr>
            <w:tcW w:w="408" w:type="pct"/>
            <w:noWrap/>
            <w:hideMark/>
          </w:tcPr>
          <w:p w:rsidR="00FA2EB3" w:rsidRPr="00831AC2" w:rsidRDefault="00FA2EB3" w:rsidP="00464575">
            <w:pPr>
              <w:pStyle w:val="Tabletextright"/>
            </w:pPr>
            <w:r w:rsidRPr="00831AC2">
              <w:t>18.856</w:t>
            </w:r>
          </w:p>
        </w:tc>
        <w:tc>
          <w:tcPr>
            <w:tcW w:w="307" w:type="pct"/>
            <w:noWrap/>
            <w:hideMark/>
          </w:tcPr>
          <w:p w:rsidR="00FA2EB3" w:rsidRPr="00831AC2" w:rsidRDefault="00FA2EB3" w:rsidP="00464575">
            <w:pPr>
              <w:pStyle w:val="Tabletextright"/>
            </w:pPr>
            <w:r w:rsidRPr="00831AC2">
              <w:t>1.6</w:t>
            </w:r>
          </w:p>
        </w:tc>
        <w:tc>
          <w:tcPr>
            <w:tcW w:w="469" w:type="pct"/>
            <w:noWrap/>
            <w:hideMark/>
          </w:tcPr>
          <w:p w:rsidR="00FA2EB3" w:rsidRPr="00831AC2" w:rsidRDefault="00FA2EB3" w:rsidP="00464575">
            <w:pPr>
              <w:pStyle w:val="Tabletextright"/>
            </w:pPr>
            <w:r w:rsidRPr="00831AC2">
              <w:t>0.05651</w:t>
            </w:r>
          </w:p>
        </w:tc>
        <w:tc>
          <w:tcPr>
            <w:tcW w:w="307" w:type="pct"/>
            <w:noWrap/>
            <w:hideMark/>
          </w:tcPr>
          <w:p w:rsidR="00FA2EB3" w:rsidRPr="00831AC2" w:rsidRDefault="00FA2EB3" w:rsidP="00464575">
            <w:pPr>
              <w:pStyle w:val="Tabletextright"/>
            </w:pPr>
            <w:r w:rsidRPr="00831AC2">
              <w:t>3.2</w:t>
            </w:r>
          </w:p>
        </w:tc>
        <w:tc>
          <w:tcPr>
            <w:tcW w:w="368" w:type="pct"/>
            <w:noWrap/>
            <w:hideMark/>
          </w:tcPr>
          <w:p w:rsidR="00FA2EB3" w:rsidRPr="00831AC2" w:rsidRDefault="00FA2EB3" w:rsidP="00464575">
            <w:pPr>
              <w:pStyle w:val="Tabletextright"/>
            </w:pPr>
            <w:r w:rsidRPr="00831AC2">
              <w:t>333.1</w:t>
            </w:r>
          </w:p>
        </w:tc>
        <w:tc>
          <w:tcPr>
            <w:tcW w:w="306" w:type="pct"/>
            <w:noWrap/>
            <w:hideMark/>
          </w:tcPr>
          <w:p w:rsidR="00FA2EB3" w:rsidRPr="00831AC2" w:rsidRDefault="00FA2EB3" w:rsidP="00464575">
            <w:pPr>
              <w:pStyle w:val="Tabletextright"/>
            </w:pPr>
            <w:r w:rsidRPr="00831AC2">
              <w:t>5.0</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2129547.26.1.1</w:t>
            </w:r>
          </w:p>
        </w:tc>
        <w:tc>
          <w:tcPr>
            <w:tcW w:w="375" w:type="pct"/>
            <w:noWrap/>
            <w:hideMark/>
          </w:tcPr>
          <w:p w:rsidR="00FA2EB3" w:rsidRPr="00831AC2" w:rsidRDefault="00FA2EB3" w:rsidP="00464575">
            <w:pPr>
              <w:pStyle w:val="Tabletextright"/>
            </w:pPr>
            <w:r w:rsidRPr="00831AC2">
              <w:t>0.18</w:t>
            </w:r>
          </w:p>
        </w:tc>
        <w:tc>
          <w:tcPr>
            <w:tcW w:w="377" w:type="pct"/>
            <w:noWrap/>
            <w:hideMark/>
          </w:tcPr>
          <w:p w:rsidR="00FA2EB3" w:rsidRPr="00831AC2" w:rsidRDefault="00FA2EB3" w:rsidP="00464575">
            <w:pPr>
              <w:pStyle w:val="Tabletextright"/>
            </w:pPr>
            <w:r w:rsidRPr="00831AC2">
              <w:t>218</w:t>
            </w:r>
          </w:p>
        </w:tc>
        <w:tc>
          <w:tcPr>
            <w:tcW w:w="377" w:type="pct"/>
            <w:noWrap/>
            <w:hideMark/>
          </w:tcPr>
          <w:p w:rsidR="00FA2EB3" w:rsidRPr="00831AC2" w:rsidRDefault="00FA2EB3" w:rsidP="00464575">
            <w:pPr>
              <w:pStyle w:val="Tabletextright"/>
            </w:pPr>
            <w:r w:rsidRPr="00831AC2">
              <w:t>121</w:t>
            </w:r>
          </w:p>
        </w:tc>
        <w:tc>
          <w:tcPr>
            <w:tcW w:w="329" w:type="pct"/>
            <w:noWrap/>
            <w:hideMark/>
          </w:tcPr>
          <w:p w:rsidR="00FA2EB3" w:rsidRPr="00831AC2" w:rsidRDefault="00FA2EB3" w:rsidP="00464575">
            <w:pPr>
              <w:pStyle w:val="Tabletextright"/>
            </w:pPr>
            <w:r w:rsidRPr="00831AC2">
              <w:t>0.57</w:t>
            </w:r>
          </w:p>
        </w:tc>
        <w:tc>
          <w:tcPr>
            <w:tcW w:w="408" w:type="pct"/>
            <w:noWrap/>
            <w:hideMark/>
          </w:tcPr>
          <w:p w:rsidR="00FA2EB3" w:rsidRPr="00831AC2" w:rsidRDefault="00FA2EB3" w:rsidP="00464575">
            <w:pPr>
              <w:pStyle w:val="Tabletextright"/>
            </w:pPr>
            <w:r w:rsidRPr="00831AC2">
              <w:t>19.000</w:t>
            </w:r>
          </w:p>
        </w:tc>
        <w:tc>
          <w:tcPr>
            <w:tcW w:w="307" w:type="pct"/>
            <w:noWrap/>
            <w:hideMark/>
          </w:tcPr>
          <w:p w:rsidR="00FA2EB3" w:rsidRPr="00831AC2" w:rsidRDefault="00FA2EB3" w:rsidP="00464575">
            <w:pPr>
              <w:pStyle w:val="Tabletextright"/>
            </w:pPr>
            <w:r w:rsidRPr="00831AC2">
              <w:t>1.4</w:t>
            </w:r>
          </w:p>
        </w:tc>
        <w:tc>
          <w:tcPr>
            <w:tcW w:w="469" w:type="pct"/>
            <w:noWrap/>
            <w:hideMark/>
          </w:tcPr>
          <w:p w:rsidR="00FA2EB3" w:rsidRPr="00831AC2" w:rsidRDefault="00FA2EB3" w:rsidP="00464575">
            <w:pPr>
              <w:pStyle w:val="Tabletextright"/>
            </w:pPr>
            <w:r w:rsidRPr="00831AC2">
              <w:t>0.05309</w:t>
            </w:r>
          </w:p>
        </w:tc>
        <w:tc>
          <w:tcPr>
            <w:tcW w:w="307" w:type="pct"/>
            <w:noWrap/>
            <w:hideMark/>
          </w:tcPr>
          <w:p w:rsidR="00FA2EB3" w:rsidRPr="00831AC2" w:rsidRDefault="00FA2EB3" w:rsidP="00464575">
            <w:pPr>
              <w:pStyle w:val="Tabletextright"/>
            </w:pPr>
            <w:r w:rsidRPr="00831AC2">
              <w:t>3.0</w:t>
            </w:r>
          </w:p>
        </w:tc>
        <w:tc>
          <w:tcPr>
            <w:tcW w:w="368" w:type="pct"/>
            <w:noWrap/>
            <w:hideMark/>
          </w:tcPr>
          <w:p w:rsidR="00FA2EB3" w:rsidRPr="00831AC2" w:rsidRDefault="00FA2EB3" w:rsidP="00464575">
            <w:pPr>
              <w:pStyle w:val="Tabletextright"/>
            </w:pPr>
            <w:r w:rsidRPr="00831AC2">
              <w:t>330.7</w:t>
            </w:r>
          </w:p>
        </w:tc>
        <w:tc>
          <w:tcPr>
            <w:tcW w:w="306" w:type="pct"/>
            <w:noWrap/>
            <w:hideMark/>
          </w:tcPr>
          <w:p w:rsidR="00FA2EB3" w:rsidRPr="00831AC2" w:rsidRDefault="00FA2EB3" w:rsidP="00464575">
            <w:pPr>
              <w:pStyle w:val="Tabletextright"/>
            </w:pPr>
            <w:r w:rsidRPr="00831AC2">
              <w:t>4.6</w:t>
            </w:r>
          </w:p>
        </w:tc>
      </w:tr>
      <w:tr w:rsidR="0007048C" w:rsidRPr="0007048C" w:rsidTr="008F6DB4">
        <w:trPr>
          <w:cnfStyle w:val="000000100000" w:firstRow="0" w:lastRow="0" w:firstColumn="0" w:lastColumn="0" w:oddVBand="0" w:evenVBand="0" w:oddHBand="1" w:evenHBand="0" w:firstRowFirstColumn="0" w:firstRowLastColumn="0" w:lastRowFirstColumn="0" w:lastRowLastColumn="0"/>
          <w:trHeight w:val="285"/>
        </w:trPr>
        <w:tc>
          <w:tcPr>
            <w:tcW w:w="5000" w:type="pct"/>
            <w:gridSpan w:val="12"/>
            <w:noWrap/>
          </w:tcPr>
          <w:p w:rsidR="0007048C" w:rsidRPr="00930579" w:rsidRDefault="0007048C" w:rsidP="00930579">
            <w:pPr>
              <w:pStyle w:val="Tabletextleft"/>
            </w:pPr>
            <w:r w:rsidRPr="00930579">
              <w:t xml:space="preserve">Group 2: Loss of radiogenic </w:t>
            </w:r>
            <w:proofErr w:type="spellStart"/>
            <w:r w:rsidRPr="00930579">
              <w:t>Pb</w:t>
            </w:r>
            <w:proofErr w:type="spellEnd"/>
            <w:r w:rsidRPr="00930579">
              <w:t xml:space="preserve"> (n = 1)</w:t>
            </w:r>
          </w:p>
        </w:tc>
      </w:tr>
      <w:tr w:rsidR="0007048C"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07048C" w:rsidRPr="00831AC2" w:rsidRDefault="0007048C" w:rsidP="0059122C">
            <w:pPr>
              <w:pStyle w:val="Tabletextleft"/>
            </w:pPr>
            <w:r w:rsidRPr="00831AC2">
              <w:t>120062</w:t>
            </w:r>
          </w:p>
        </w:tc>
        <w:tc>
          <w:tcPr>
            <w:tcW w:w="883" w:type="pct"/>
            <w:noWrap/>
            <w:hideMark/>
          </w:tcPr>
          <w:p w:rsidR="0007048C" w:rsidRPr="00831AC2" w:rsidRDefault="0007048C" w:rsidP="0059122C">
            <w:pPr>
              <w:pStyle w:val="Tabletextleft"/>
            </w:pPr>
            <w:r w:rsidRPr="00831AC2">
              <w:t>2129547.36.1.1</w:t>
            </w:r>
          </w:p>
        </w:tc>
        <w:tc>
          <w:tcPr>
            <w:tcW w:w="375" w:type="pct"/>
            <w:noWrap/>
            <w:hideMark/>
          </w:tcPr>
          <w:p w:rsidR="0007048C" w:rsidRPr="00831AC2" w:rsidRDefault="0007048C" w:rsidP="00464575">
            <w:pPr>
              <w:pStyle w:val="Tabletextright"/>
            </w:pPr>
            <w:r w:rsidRPr="00831AC2">
              <w:t>0.47</w:t>
            </w:r>
          </w:p>
        </w:tc>
        <w:tc>
          <w:tcPr>
            <w:tcW w:w="377" w:type="pct"/>
            <w:noWrap/>
            <w:hideMark/>
          </w:tcPr>
          <w:p w:rsidR="0007048C" w:rsidRPr="00831AC2" w:rsidRDefault="0007048C" w:rsidP="00464575">
            <w:pPr>
              <w:pStyle w:val="Tabletextright"/>
            </w:pPr>
            <w:r w:rsidRPr="00831AC2">
              <w:t>174</w:t>
            </w:r>
          </w:p>
        </w:tc>
        <w:tc>
          <w:tcPr>
            <w:tcW w:w="377" w:type="pct"/>
            <w:noWrap/>
            <w:hideMark/>
          </w:tcPr>
          <w:p w:rsidR="0007048C" w:rsidRPr="00831AC2" w:rsidRDefault="0007048C" w:rsidP="00464575">
            <w:pPr>
              <w:pStyle w:val="Tabletextright"/>
            </w:pPr>
            <w:r w:rsidRPr="00831AC2">
              <w:t>135</w:t>
            </w:r>
          </w:p>
        </w:tc>
        <w:tc>
          <w:tcPr>
            <w:tcW w:w="329" w:type="pct"/>
            <w:noWrap/>
            <w:hideMark/>
          </w:tcPr>
          <w:p w:rsidR="0007048C" w:rsidRPr="00831AC2" w:rsidRDefault="0007048C" w:rsidP="00464575">
            <w:pPr>
              <w:pStyle w:val="Tabletextright"/>
            </w:pPr>
            <w:r w:rsidRPr="00831AC2">
              <w:t>0.80</w:t>
            </w:r>
          </w:p>
        </w:tc>
        <w:tc>
          <w:tcPr>
            <w:tcW w:w="408" w:type="pct"/>
            <w:noWrap/>
            <w:hideMark/>
          </w:tcPr>
          <w:p w:rsidR="0007048C" w:rsidRPr="00831AC2" w:rsidRDefault="0007048C" w:rsidP="00464575">
            <w:pPr>
              <w:pStyle w:val="Tabletextright"/>
            </w:pPr>
            <w:r w:rsidRPr="00831AC2">
              <w:t>23.112</w:t>
            </w:r>
          </w:p>
        </w:tc>
        <w:tc>
          <w:tcPr>
            <w:tcW w:w="307" w:type="pct"/>
            <w:noWrap/>
            <w:hideMark/>
          </w:tcPr>
          <w:p w:rsidR="0007048C" w:rsidRPr="00831AC2" w:rsidRDefault="0007048C" w:rsidP="00464575">
            <w:pPr>
              <w:pStyle w:val="Tabletextright"/>
            </w:pPr>
            <w:r w:rsidRPr="00831AC2">
              <w:t>1.5</w:t>
            </w:r>
          </w:p>
        </w:tc>
        <w:tc>
          <w:tcPr>
            <w:tcW w:w="469" w:type="pct"/>
            <w:noWrap/>
            <w:hideMark/>
          </w:tcPr>
          <w:p w:rsidR="0007048C" w:rsidRPr="00831AC2" w:rsidRDefault="0007048C" w:rsidP="00464575">
            <w:pPr>
              <w:pStyle w:val="Tabletextright"/>
            </w:pPr>
            <w:r w:rsidRPr="00831AC2">
              <w:t>0.05656</w:t>
            </w:r>
          </w:p>
        </w:tc>
        <w:tc>
          <w:tcPr>
            <w:tcW w:w="307" w:type="pct"/>
            <w:noWrap/>
            <w:hideMark/>
          </w:tcPr>
          <w:p w:rsidR="0007048C" w:rsidRPr="00831AC2" w:rsidRDefault="0007048C" w:rsidP="00464575">
            <w:pPr>
              <w:pStyle w:val="Tabletextright"/>
            </w:pPr>
            <w:r w:rsidRPr="00831AC2">
              <w:t>4.3</w:t>
            </w:r>
          </w:p>
        </w:tc>
        <w:tc>
          <w:tcPr>
            <w:tcW w:w="368" w:type="pct"/>
            <w:noWrap/>
            <w:hideMark/>
          </w:tcPr>
          <w:p w:rsidR="0007048C" w:rsidRPr="00831AC2" w:rsidRDefault="0007048C" w:rsidP="00464575">
            <w:pPr>
              <w:pStyle w:val="Tabletextright"/>
            </w:pPr>
            <w:r w:rsidRPr="00831AC2">
              <w:t>273.1</w:t>
            </w:r>
          </w:p>
        </w:tc>
        <w:tc>
          <w:tcPr>
            <w:tcW w:w="306" w:type="pct"/>
            <w:noWrap/>
            <w:hideMark/>
          </w:tcPr>
          <w:p w:rsidR="0007048C" w:rsidRPr="00831AC2" w:rsidRDefault="0007048C" w:rsidP="00464575">
            <w:pPr>
              <w:pStyle w:val="Tabletextright"/>
            </w:pPr>
            <w:r w:rsidRPr="00831AC2">
              <w:t>4.0</w:t>
            </w:r>
          </w:p>
        </w:tc>
      </w:tr>
      <w:tr w:rsidR="00FA2EB3" w:rsidRPr="00831AC2" w:rsidTr="008F6DB4">
        <w:trPr>
          <w:cnfStyle w:val="000000100000" w:firstRow="0" w:lastRow="0" w:firstColumn="0" w:lastColumn="0" w:oddVBand="0" w:evenVBand="0" w:oddHBand="1" w:evenHBand="0" w:firstRowFirstColumn="0" w:firstRowLastColumn="0" w:lastRowFirstColumn="0" w:lastRowLastColumn="0"/>
          <w:trHeight w:val="285"/>
        </w:trPr>
        <w:tc>
          <w:tcPr>
            <w:tcW w:w="5000" w:type="pct"/>
            <w:gridSpan w:val="12"/>
            <w:noWrap/>
            <w:hideMark/>
          </w:tcPr>
          <w:p w:rsidR="00FA2EB3" w:rsidRPr="00831AC2" w:rsidRDefault="00E76F5A" w:rsidP="0059122C">
            <w:pPr>
              <w:pStyle w:val="Tabletextleft"/>
            </w:pPr>
            <w:r>
              <w:t>Not considered</w:t>
            </w:r>
            <w:r w:rsidR="0007048C">
              <w:t xml:space="preserve">: Inaccurate common </w:t>
            </w:r>
            <w:proofErr w:type="spellStart"/>
            <w:r w:rsidR="0007048C">
              <w:t>Pb</w:t>
            </w:r>
            <w:proofErr w:type="spellEnd"/>
            <w:r w:rsidR="0007048C">
              <w:t xml:space="preserve"> correction</w:t>
            </w:r>
            <w:r>
              <w:t xml:space="preserve"> (</w:t>
            </w:r>
            <w:r w:rsidR="00FA2EB3" w:rsidRPr="00831AC2">
              <w:t xml:space="preserve">n = </w:t>
            </w:r>
            <w:r w:rsidR="0007048C">
              <w:t>1</w:t>
            </w:r>
            <w:r w:rsidR="00FA2EB3" w:rsidRPr="00831AC2">
              <w:t>)</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2129547.4.1.1</w:t>
            </w:r>
          </w:p>
        </w:tc>
        <w:tc>
          <w:tcPr>
            <w:tcW w:w="375" w:type="pct"/>
            <w:hideMark/>
          </w:tcPr>
          <w:p w:rsidR="00FA2EB3" w:rsidRPr="00831AC2" w:rsidRDefault="00FA2EB3" w:rsidP="00464575">
            <w:pPr>
              <w:pStyle w:val="Tabletextright"/>
            </w:pPr>
            <w:r w:rsidRPr="00831AC2">
              <w:t>-1.45</w:t>
            </w:r>
          </w:p>
        </w:tc>
        <w:tc>
          <w:tcPr>
            <w:tcW w:w="377" w:type="pct"/>
            <w:hideMark/>
          </w:tcPr>
          <w:p w:rsidR="00FA2EB3" w:rsidRPr="00831AC2" w:rsidRDefault="00FA2EB3" w:rsidP="00464575">
            <w:pPr>
              <w:pStyle w:val="Tabletextright"/>
            </w:pPr>
            <w:r w:rsidRPr="00831AC2">
              <w:t>98</w:t>
            </w:r>
          </w:p>
        </w:tc>
        <w:tc>
          <w:tcPr>
            <w:tcW w:w="377" w:type="pct"/>
            <w:hideMark/>
          </w:tcPr>
          <w:p w:rsidR="00FA2EB3" w:rsidRPr="00831AC2" w:rsidRDefault="00FA2EB3" w:rsidP="00464575">
            <w:pPr>
              <w:pStyle w:val="Tabletextright"/>
            </w:pPr>
            <w:r w:rsidRPr="00831AC2">
              <w:t>56</w:t>
            </w:r>
          </w:p>
        </w:tc>
        <w:tc>
          <w:tcPr>
            <w:tcW w:w="329" w:type="pct"/>
            <w:hideMark/>
          </w:tcPr>
          <w:p w:rsidR="00FA2EB3" w:rsidRPr="00831AC2" w:rsidRDefault="00FA2EB3" w:rsidP="00464575">
            <w:pPr>
              <w:pStyle w:val="Tabletextright"/>
            </w:pPr>
            <w:r w:rsidRPr="00831AC2">
              <w:t>0.59</w:t>
            </w:r>
          </w:p>
        </w:tc>
        <w:tc>
          <w:tcPr>
            <w:tcW w:w="408" w:type="pct"/>
            <w:hideMark/>
          </w:tcPr>
          <w:p w:rsidR="00FA2EB3" w:rsidRPr="00831AC2" w:rsidRDefault="00FA2EB3" w:rsidP="00464575">
            <w:pPr>
              <w:pStyle w:val="Tabletextright"/>
            </w:pPr>
            <w:r w:rsidRPr="00831AC2">
              <w:t>17.714</w:t>
            </w:r>
          </w:p>
        </w:tc>
        <w:tc>
          <w:tcPr>
            <w:tcW w:w="307" w:type="pct"/>
            <w:hideMark/>
          </w:tcPr>
          <w:p w:rsidR="00FA2EB3" w:rsidRPr="00831AC2" w:rsidRDefault="00FA2EB3" w:rsidP="00464575">
            <w:pPr>
              <w:pStyle w:val="Tabletextright"/>
            </w:pPr>
            <w:r w:rsidRPr="00831AC2">
              <w:t>2.0</w:t>
            </w:r>
          </w:p>
        </w:tc>
        <w:tc>
          <w:tcPr>
            <w:tcW w:w="469" w:type="pct"/>
            <w:hideMark/>
          </w:tcPr>
          <w:p w:rsidR="00FA2EB3" w:rsidRPr="00831AC2" w:rsidRDefault="00FA2EB3" w:rsidP="00464575">
            <w:pPr>
              <w:pStyle w:val="Tabletextright"/>
            </w:pPr>
            <w:r w:rsidRPr="00831AC2">
              <w:t>0.06669</w:t>
            </w:r>
          </w:p>
        </w:tc>
        <w:tc>
          <w:tcPr>
            <w:tcW w:w="307" w:type="pct"/>
            <w:hideMark/>
          </w:tcPr>
          <w:p w:rsidR="00FA2EB3" w:rsidRPr="00831AC2" w:rsidRDefault="00FA2EB3" w:rsidP="00464575">
            <w:pPr>
              <w:pStyle w:val="Tabletextright"/>
            </w:pPr>
            <w:r w:rsidRPr="00831AC2">
              <w:t>7.1</w:t>
            </w:r>
          </w:p>
        </w:tc>
        <w:tc>
          <w:tcPr>
            <w:tcW w:w="368" w:type="pct"/>
            <w:hideMark/>
          </w:tcPr>
          <w:p w:rsidR="00FA2EB3" w:rsidRPr="00831AC2" w:rsidRDefault="00FA2EB3" w:rsidP="00464575">
            <w:pPr>
              <w:pStyle w:val="Tabletextright"/>
            </w:pPr>
            <w:r w:rsidRPr="00831AC2">
              <w:t>354.0</w:t>
            </w:r>
          </w:p>
        </w:tc>
        <w:tc>
          <w:tcPr>
            <w:tcW w:w="306" w:type="pct"/>
            <w:hideMark/>
          </w:tcPr>
          <w:p w:rsidR="00FA2EB3" w:rsidRPr="00831AC2" w:rsidRDefault="00FA2EB3" w:rsidP="00464575">
            <w:pPr>
              <w:pStyle w:val="Tabletextright"/>
            </w:pPr>
            <w:r w:rsidRPr="00831AC2">
              <w:t>7.0</w:t>
            </w:r>
          </w:p>
        </w:tc>
      </w:tr>
      <w:tr w:rsidR="0007048C" w:rsidRPr="0007048C" w:rsidTr="008F6DB4">
        <w:trPr>
          <w:cnfStyle w:val="000000100000" w:firstRow="0" w:lastRow="0" w:firstColumn="0" w:lastColumn="0" w:oddVBand="0" w:evenVBand="0" w:oddHBand="1" w:evenHBand="0" w:firstRowFirstColumn="0" w:firstRowLastColumn="0" w:lastRowFirstColumn="0" w:lastRowLastColumn="0"/>
          <w:trHeight w:val="285"/>
        </w:trPr>
        <w:tc>
          <w:tcPr>
            <w:tcW w:w="5000" w:type="pct"/>
            <w:gridSpan w:val="12"/>
            <w:noWrap/>
          </w:tcPr>
          <w:p w:rsidR="0007048C" w:rsidRPr="00930579" w:rsidRDefault="0007048C" w:rsidP="00930579">
            <w:pPr>
              <w:pStyle w:val="Tabletextleft"/>
            </w:pPr>
            <w:r w:rsidRPr="00930579">
              <w:t xml:space="preserve">Not considered: Heterogeneous U and </w:t>
            </w:r>
            <w:proofErr w:type="spellStart"/>
            <w:r w:rsidRPr="00930579">
              <w:t>Pb</w:t>
            </w:r>
            <w:proofErr w:type="spellEnd"/>
            <w:r w:rsidRPr="00930579">
              <w:t xml:space="preserve"> with depth (n = 1)</w:t>
            </w:r>
          </w:p>
        </w:tc>
      </w:tr>
      <w:tr w:rsidR="00FA2EB3" w:rsidRPr="00831AC2" w:rsidTr="008F6DB4">
        <w:trPr>
          <w:cnfStyle w:val="000000010000" w:firstRow="0" w:lastRow="0" w:firstColumn="0" w:lastColumn="0" w:oddVBand="0" w:evenVBand="0" w:oddHBand="0" w:evenHBand="1" w:firstRowFirstColumn="0" w:firstRowLastColumn="0" w:lastRowFirstColumn="0" w:lastRowLastColumn="0"/>
          <w:trHeight w:val="285"/>
        </w:trPr>
        <w:tc>
          <w:tcPr>
            <w:tcW w:w="494" w:type="pct"/>
            <w:noWrap/>
            <w:hideMark/>
          </w:tcPr>
          <w:p w:rsidR="00FA2EB3" w:rsidRPr="00831AC2" w:rsidRDefault="00FA2EB3" w:rsidP="0059122C">
            <w:pPr>
              <w:pStyle w:val="Tabletextleft"/>
            </w:pPr>
            <w:r w:rsidRPr="00831AC2">
              <w:t>120062</w:t>
            </w:r>
          </w:p>
        </w:tc>
        <w:tc>
          <w:tcPr>
            <w:tcW w:w="883" w:type="pct"/>
            <w:noWrap/>
            <w:hideMark/>
          </w:tcPr>
          <w:p w:rsidR="00FA2EB3" w:rsidRPr="00831AC2" w:rsidRDefault="00FA2EB3" w:rsidP="0059122C">
            <w:pPr>
              <w:pStyle w:val="Tabletextleft"/>
            </w:pPr>
            <w:r w:rsidRPr="00831AC2">
              <w:t>2129547.12.1.1</w:t>
            </w:r>
          </w:p>
        </w:tc>
        <w:tc>
          <w:tcPr>
            <w:tcW w:w="375" w:type="pct"/>
            <w:noWrap/>
            <w:hideMark/>
          </w:tcPr>
          <w:p w:rsidR="00FA2EB3" w:rsidRPr="00831AC2" w:rsidRDefault="00FA2EB3" w:rsidP="00464575">
            <w:pPr>
              <w:pStyle w:val="Tabletextright"/>
            </w:pPr>
            <w:r w:rsidRPr="00831AC2">
              <w:t>0.37</w:t>
            </w:r>
          </w:p>
        </w:tc>
        <w:tc>
          <w:tcPr>
            <w:tcW w:w="377" w:type="pct"/>
            <w:noWrap/>
            <w:hideMark/>
          </w:tcPr>
          <w:p w:rsidR="00FA2EB3" w:rsidRPr="00831AC2" w:rsidRDefault="00FA2EB3" w:rsidP="00464575">
            <w:pPr>
              <w:pStyle w:val="Tabletextright"/>
            </w:pPr>
            <w:r w:rsidRPr="00831AC2">
              <w:t>270</w:t>
            </w:r>
          </w:p>
        </w:tc>
        <w:tc>
          <w:tcPr>
            <w:tcW w:w="377" w:type="pct"/>
            <w:noWrap/>
            <w:hideMark/>
          </w:tcPr>
          <w:p w:rsidR="00FA2EB3" w:rsidRPr="00831AC2" w:rsidRDefault="00FA2EB3" w:rsidP="00464575">
            <w:pPr>
              <w:pStyle w:val="Tabletextright"/>
            </w:pPr>
            <w:r w:rsidRPr="00831AC2">
              <w:t>234</w:t>
            </w:r>
          </w:p>
        </w:tc>
        <w:tc>
          <w:tcPr>
            <w:tcW w:w="329" w:type="pct"/>
            <w:noWrap/>
            <w:hideMark/>
          </w:tcPr>
          <w:p w:rsidR="00FA2EB3" w:rsidRPr="00831AC2" w:rsidRDefault="00FA2EB3" w:rsidP="00464575">
            <w:pPr>
              <w:pStyle w:val="Tabletextright"/>
            </w:pPr>
            <w:r w:rsidRPr="00831AC2">
              <w:t>0.90</w:t>
            </w:r>
          </w:p>
        </w:tc>
        <w:tc>
          <w:tcPr>
            <w:tcW w:w="408" w:type="pct"/>
            <w:noWrap/>
            <w:hideMark/>
          </w:tcPr>
          <w:p w:rsidR="00FA2EB3" w:rsidRPr="00831AC2" w:rsidRDefault="00FA2EB3" w:rsidP="00464575">
            <w:pPr>
              <w:pStyle w:val="Tabletextright"/>
            </w:pPr>
            <w:r w:rsidRPr="00831AC2">
              <w:t>18.714</w:t>
            </w:r>
          </w:p>
        </w:tc>
        <w:tc>
          <w:tcPr>
            <w:tcW w:w="307" w:type="pct"/>
            <w:noWrap/>
            <w:hideMark/>
          </w:tcPr>
          <w:p w:rsidR="00FA2EB3" w:rsidRPr="00831AC2" w:rsidRDefault="00FA2EB3" w:rsidP="00464575">
            <w:pPr>
              <w:pStyle w:val="Tabletextright"/>
            </w:pPr>
            <w:r w:rsidRPr="00831AC2">
              <w:t>3.9</w:t>
            </w:r>
          </w:p>
        </w:tc>
        <w:tc>
          <w:tcPr>
            <w:tcW w:w="469" w:type="pct"/>
            <w:noWrap/>
            <w:hideMark/>
          </w:tcPr>
          <w:p w:rsidR="00FA2EB3" w:rsidRPr="00831AC2" w:rsidRDefault="00FA2EB3" w:rsidP="00464575">
            <w:pPr>
              <w:pStyle w:val="Tabletextright"/>
            </w:pPr>
            <w:r w:rsidRPr="00831AC2">
              <w:t>0.05169</w:t>
            </w:r>
          </w:p>
        </w:tc>
        <w:tc>
          <w:tcPr>
            <w:tcW w:w="307" w:type="pct"/>
            <w:noWrap/>
            <w:hideMark/>
          </w:tcPr>
          <w:p w:rsidR="00FA2EB3" w:rsidRPr="00831AC2" w:rsidRDefault="00FA2EB3" w:rsidP="00464575">
            <w:pPr>
              <w:pStyle w:val="Tabletextright"/>
            </w:pPr>
            <w:r w:rsidRPr="00831AC2">
              <w:t>3.4</w:t>
            </w:r>
          </w:p>
        </w:tc>
        <w:tc>
          <w:tcPr>
            <w:tcW w:w="368" w:type="pct"/>
            <w:noWrap/>
            <w:hideMark/>
          </w:tcPr>
          <w:p w:rsidR="00FA2EB3" w:rsidRPr="00831AC2" w:rsidRDefault="00FA2EB3" w:rsidP="00464575">
            <w:pPr>
              <w:pStyle w:val="Tabletextright"/>
            </w:pPr>
            <w:r w:rsidRPr="00831AC2">
              <w:t>335.6</w:t>
            </w:r>
          </w:p>
        </w:tc>
        <w:tc>
          <w:tcPr>
            <w:tcW w:w="306" w:type="pct"/>
            <w:noWrap/>
            <w:hideMark/>
          </w:tcPr>
          <w:p w:rsidR="00FA2EB3" w:rsidRPr="00831AC2" w:rsidRDefault="00FA2EB3" w:rsidP="00464575">
            <w:pPr>
              <w:pStyle w:val="Tabletextright"/>
            </w:pPr>
            <w:r w:rsidRPr="00831AC2">
              <w:t>12.8</w:t>
            </w:r>
          </w:p>
        </w:tc>
      </w:tr>
    </w:tbl>
    <w:p w:rsidR="00902AAE" w:rsidRDefault="00902AAE" w:rsidP="00FA2EB3">
      <w:pPr>
        <w:pStyle w:val="Head1nonumbers"/>
      </w:pPr>
      <w:bookmarkStart w:id="102" w:name="_Toc386616109"/>
      <w:r>
        <w:t>Discussion</w:t>
      </w:r>
      <w:bookmarkEnd w:id="102"/>
    </w:p>
    <w:p w:rsidR="004E6F7D" w:rsidRDefault="004E6F7D" w:rsidP="004E6F7D">
      <w:pPr>
        <w:pStyle w:val="BodyText"/>
      </w:pPr>
      <w:r w:rsidRPr="004E6F7D">
        <w:t>This discussion specifically refers to the statistical distinguishability of samples within this Re</w:t>
      </w:r>
      <w:r w:rsidR="00D86A63">
        <w:t>cord</w:t>
      </w:r>
      <w:r w:rsidRPr="004E6F7D">
        <w:t xml:space="preserve"> with </w:t>
      </w:r>
      <w:r w:rsidR="008C6355">
        <w:t xml:space="preserve">selective </w:t>
      </w:r>
      <w:r w:rsidRPr="004E6F7D">
        <w:t xml:space="preserve">regional age comparisons; </w:t>
      </w:r>
      <w:r w:rsidR="008C6355">
        <w:t xml:space="preserve">it does not consider all of the relevant and available geological and geochronological information, nor does it provide an exhaustive regional assessment. </w:t>
      </w:r>
      <w:r w:rsidR="008C6355" w:rsidRPr="004E6F7D">
        <w:t>The</w:t>
      </w:r>
      <w:r w:rsidRPr="004E6F7D">
        <w:t xml:space="preserve"> comprehensive geological interpretations stemming from this data will be documented elsewhere.</w:t>
      </w:r>
      <w:r>
        <w:t xml:space="preserve"> </w:t>
      </w:r>
    </w:p>
    <w:p w:rsidR="004E6F7D" w:rsidRPr="004435EF" w:rsidRDefault="004E6F7D" w:rsidP="00DB30B3">
      <w:pPr>
        <w:pStyle w:val="Head2nonumbers"/>
      </w:pPr>
      <w:bookmarkStart w:id="103" w:name="_Toc386616110"/>
      <w:r w:rsidRPr="004435EF">
        <w:t>Carboniferous</w:t>
      </w:r>
      <w:bookmarkEnd w:id="103"/>
    </w:p>
    <w:p w:rsidR="00706AB7" w:rsidRPr="00471D5F" w:rsidRDefault="00706AB7" w:rsidP="00471D5F">
      <w:pPr>
        <w:pStyle w:val="BodyText"/>
      </w:pPr>
      <w:r w:rsidRPr="00471D5F">
        <w:t xml:space="preserve">Port Stephens, in the southern-most reaches of the New England </w:t>
      </w:r>
      <w:r w:rsidR="005A6B7E" w:rsidRPr="00471D5F">
        <w:t>Orogen</w:t>
      </w:r>
      <w:r w:rsidRPr="00471D5F">
        <w:t xml:space="preserve"> </w:t>
      </w:r>
      <w:r w:rsidR="00140986" w:rsidRPr="00471D5F">
        <w:t xml:space="preserve">(NEO) </w:t>
      </w:r>
      <w:r w:rsidRPr="00471D5F">
        <w:t>was interpreted by Rober</w:t>
      </w:r>
      <w:r w:rsidR="0020148C">
        <w:t xml:space="preserve">ts et al. (1995) as the central </w:t>
      </w:r>
      <w:r w:rsidRPr="00471D5F">
        <w:t xml:space="preserve">focus </w:t>
      </w:r>
      <w:r w:rsidR="0020148C">
        <w:t xml:space="preserve">and basal component </w:t>
      </w:r>
      <w:r w:rsidRPr="00471D5F">
        <w:t xml:space="preserve">of the </w:t>
      </w:r>
      <w:proofErr w:type="spellStart"/>
      <w:r w:rsidRPr="00471D5F">
        <w:t>Nerong</w:t>
      </w:r>
      <w:proofErr w:type="spellEnd"/>
      <w:r w:rsidRPr="00471D5F">
        <w:t xml:space="preserve"> Volcanics. </w:t>
      </w:r>
    </w:p>
    <w:p w:rsidR="00291B61" w:rsidRPr="00E35E6E" w:rsidRDefault="00291B61" w:rsidP="00E35E6E">
      <w:pPr>
        <w:pStyle w:val="BodyText"/>
      </w:pPr>
      <w:r w:rsidRPr="00E35E6E">
        <w:t xml:space="preserve">The sample dated herein </w:t>
      </w:r>
      <w:r w:rsidR="00052A81" w:rsidRPr="00E35E6E">
        <w:t>is interpreted as part of the lowermost</w:t>
      </w:r>
      <w:r w:rsidRPr="00E35E6E">
        <w:t xml:space="preserve"> </w:t>
      </w:r>
      <w:proofErr w:type="spellStart"/>
      <w:r w:rsidRPr="00E35E6E">
        <w:t>Nerong</w:t>
      </w:r>
      <w:proofErr w:type="spellEnd"/>
      <w:r w:rsidRPr="00E35E6E">
        <w:t xml:space="preserve"> Volcanics, yielding a</w:t>
      </w:r>
      <w:r w:rsidR="00052A81" w:rsidRPr="00E35E6E">
        <w:t>n</w:t>
      </w:r>
      <w:r w:rsidRPr="00E35E6E">
        <w:t xml:space="preserve"> age of 340.5 ± 2.0 Ma that accords with the previous </w:t>
      </w:r>
      <w:r w:rsidR="0020148C">
        <w:t>low-level</w:t>
      </w:r>
      <w:r w:rsidRPr="00E35E6E">
        <w:t xml:space="preserve"> age of 338.6 ± 3.8 Ma (Roberts et al., 1995) obtained from the type section </w:t>
      </w:r>
      <w:r w:rsidRPr="00471D5F">
        <w:t>(Crane and Hunt, 1979; Roberts et al., 1991)</w:t>
      </w:r>
      <w:r w:rsidRPr="00E35E6E">
        <w:t xml:space="preserve">, </w:t>
      </w:r>
      <w:r w:rsidRPr="00471D5F">
        <w:t>approximately 20 km north of the central focus and west of Bulahdelah.</w:t>
      </w:r>
      <w:r w:rsidR="00052A81" w:rsidRPr="00471D5F">
        <w:t xml:space="preserve"> </w:t>
      </w:r>
      <w:proofErr w:type="spellStart"/>
      <w:r w:rsidR="00052A81" w:rsidRPr="00471D5F">
        <w:t>Biostratigraphic</w:t>
      </w:r>
      <w:proofErr w:type="spellEnd"/>
      <w:r w:rsidR="00052A81" w:rsidRPr="00471D5F">
        <w:t xml:space="preserve"> constraints from the sedimentary rocks above and below the </w:t>
      </w:r>
      <w:proofErr w:type="spellStart"/>
      <w:r w:rsidR="00052A81" w:rsidRPr="00471D5F">
        <w:t>Nerong</w:t>
      </w:r>
      <w:proofErr w:type="spellEnd"/>
      <w:r w:rsidR="00052A81" w:rsidRPr="00471D5F">
        <w:t xml:space="preserve"> Volcanics indicate that accumulation of the volcanic pile took at least 6 million years (</w:t>
      </w:r>
      <w:r w:rsidR="00B135E0" w:rsidRPr="00471D5F">
        <w:t xml:space="preserve">Crane and Hunt, 1980; </w:t>
      </w:r>
      <w:r w:rsidR="007C0F29" w:rsidRPr="00471D5F">
        <w:t>Roberts et al., 1995</w:t>
      </w:r>
      <w:r w:rsidR="00052A81" w:rsidRPr="00471D5F">
        <w:t>)</w:t>
      </w:r>
      <w:r w:rsidR="00250F18" w:rsidRPr="00471D5F">
        <w:t>.</w:t>
      </w:r>
    </w:p>
    <w:p w:rsidR="004E6F7D" w:rsidRPr="00E35E6E" w:rsidRDefault="005D47F4" w:rsidP="00E35E6E">
      <w:pPr>
        <w:pStyle w:val="BodyText"/>
      </w:pPr>
      <w:r w:rsidRPr="00E35E6E">
        <w:t xml:space="preserve">Carboniferous </w:t>
      </w:r>
      <w:proofErr w:type="spellStart"/>
      <w:r w:rsidRPr="00A51F25">
        <w:rPr>
          <w:rStyle w:val="Bodytextitalic"/>
        </w:rPr>
        <w:t>Rhacopteris</w:t>
      </w:r>
      <w:proofErr w:type="spellEnd"/>
      <w:r w:rsidRPr="00E35E6E">
        <w:t xml:space="preserve"> flora, previously known up to ~325 Ma, have been recovered from sediment</w:t>
      </w:r>
      <w:r w:rsidR="00052A81" w:rsidRPr="00E35E6E">
        <w:t>ary rocks</w:t>
      </w:r>
      <w:r w:rsidRPr="00E35E6E">
        <w:t xml:space="preserve"> </w:t>
      </w:r>
      <w:proofErr w:type="spellStart"/>
      <w:r w:rsidRPr="00E35E6E">
        <w:t>interbedded</w:t>
      </w:r>
      <w:proofErr w:type="spellEnd"/>
      <w:r w:rsidRPr="00E35E6E">
        <w:t xml:space="preserve"> </w:t>
      </w:r>
      <w:r w:rsidR="00052A81" w:rsidRPr="00E35E6E">
        <w:t>with</w:t>
      </w:r>
      <w:r w:rsidRPr="00E35E6E">
        <w:t xml:space="preserve"> the ignimbrites at Soldiers Point, 10 km north-west of the </w:t>
      </w:r>
      <w:r w:rsidR="00052A81" w:rsidRPr="00E35E6E">
        <w:t xml:space="preserve">current </w:t>
      </w:r>
      <w:r w:rsidRPr="00E35E6E">
        <w:t xml:space="preserve">sample site (White, 1994), </w:t>
      </w:r>
      <w:r w:rsidR="00052A81" w:rsidRPr="00E35E6E">
        <w:t xml:space="preserve">and our new result </w:t>
      </w:r>
      <w:r w:rsidRPr="00E35E6E">
        <w:t>e</w:t>
      </w:r>
      <w:r w:rsidR="004E6F7D" w:rsidRPr="00E35E6E">
        <w:t>xtend</w:t>
      </w:r>
      <w:r w:rsidR="00052A81" w:rsidRPr="00E35E6E">
        <w:t>s</w:t>
      </w:r>
      <w:r w:rsidR="004E6F7D" w:rsidRPr="00E35E6E">
        <w:t xml:space="preserve"> the age of </w:t>
      </w:r>
      <w:proofErr w:type="spellStart"/>
      <w:r w:rsidR="004E6F7D" w:rsidRPr="00A51F25">
        <w:rPr>
          <w:rStyle w:val="Bodytextitalic"/>
        </w:rPr>
        <w:t>Rhacopteris</w:t>
      </w:r>
      <w:proofErr w:type="spellEnd"/>
      <w:r w:rsidR="004E6F7D" w:rsidRPr="00E35E6E">
        <w:t xml:space="preserve"> back at least as far as ~340 Ma. </w:t>
      </w:r>
    </w:p>
    <w:p w:rsidR="006F3CA7" w:rsidRDefault="00F76865" w:rsidP="00DB30B3">
      <w:pPr>
        <w:pStyle w:val="Head2nonumbers"/>
      </w:pPr>
      <w:bookmarkStart w:id="104" w:name="_Toc386616111"/>
      <w:r>
        <w:t>Early</w:t>
      </w:r>
      <w:r w:rsidR="00345390">
        <w:t xml:space="preserve"> Permian</w:t>
      </w:r>
      <w:bookmarkEnd w:id="104"/>
    </w:p>
    <w:p w:rsidR="00250F18" w:rsidRPr="00956616" w:rsidRDefault="00E62AF8" w:rsidP="00E35E6E">
      <w:pPr>
        <w:pStyle w:val="BodyText"/>
      </w:pPr>
      <w:r w:rsidRPr="00E35E6E">
        <w:t>The p</w:t>
      </w:r>
      <w:r w:rsidR="00250F18" w:rsidRPr="00E35E6E">
        <w:t xml:space="preserve">osition of </w:t>
      </w:r>
      <w:r w:rsidRPr="00E35E6E">
        <w:t xml:space="preserve">the </w:t>
      </w:r>
      <w:proofErr w:type="spellStart"/>
      <w:r w:rsidR="00250F18" w:rsidRPr="00E35E6E">
        <w:t>Balala</w:t>
      </w:r>
      <w:proofErr w:type="spellEnd"/>
      <w:r w:rsidR="00250F18" w:rsidRPr="00E35E6E">
        <w:t xml:space="preserve"> Granodiorite in </w:t>
      </w:r>
      <w:r w:rsidRPr="00E35E6E">
        <w:t xml:space="preserve">the </w:t>
      </w:r>
      <w:r w:rsidR="00250F18" w:rsidRPr="00E35E6E">
        <w:t>regional chronology</w:t>
      </w:r>
      <w:r w:rsidRPr="00E35E6E">
        <w:t xml:space="preserve"> of the southern NEO</w:t>
      </w:r>
      <w:r w:rsidR="00250F18" w:rsidRPr="00E35E6E">
        <w:t xml:space="preserve"> </w:t>
      </w:r>
      <w:r w:rsidR="00F30F47" w:rsidRPr="00E35E6E">
        <w:t>has been</w:t>
      </w:r>
      <w:r w:rsidR="00250F18" w:rsidRPr="00E35E6E">
        <w:t xml:space="preserve"> uncertain</w:t>
      </w:r>
      <w:r w:rsidRPr="00E35E6E">
        <w:t>; on</w:t>
      </w:r>
      <w:r w:rsidR="00250F18" w:rsidRPr="00E35E6E">
        <w:t xml:space="preserve"> one hand, it appears to predate emplacement of the Bundarra Supersuite—which has previously yielded SHRIMP data at </w:t>
      </w:r>
      <w:r w:rsidR="00F30F47" w:rsidRPr="00E35E6E">
        <w:t>286.2 ± 2.2 Ma (</w:t>
      </w:r>
      <w:proofErr w:type="spellStart"/>
      <w:r w:rsidR="00F30F47" w:rsidRPr="00E35E6E">
        <w:t>Banalasta</w:t>
      </w:r>
      <w:proofErr w:type="spellEnd"/>
      <w:r w:rsidR="00F30F47" w:rsidRPr="00E35E6E">
        <w:t xml:space="preserve"> Monzogranite, Black, 2007) and 288.7 ± 1.6 Ma (Pringles Monzogranite, Cross and Blevin, 2013)</w:t>
      </w:r>
      <w:r w:rsidR="00250F18" w:rsidRPr="00E35E6E">
        <w:t xml:space="preserve">—yet on the other hand, </w:t>
      </w:r>
      <w:r w:rsidR="00F30F47" w:rsidRPr="00E35E6E">
        <w:t>it</w:t>
      </w:r>
      <w:r w:rsidR="00250F18" w:rsidRPr="00E35E6E">
        <w:t xml:space="preserve"> is geochemically and petrographically indistinguishable from the ~255 Ma I-type Uralla Supersuite, although </w:t>
      </w:r>
      <w:r w:rsidR="00F30F47" w:rsidRPr="00E35E6E">
        <w:t>a</w:t>
      </w:r>
      <w:r w:rsidR="00250F18" w:rsidRPr="00E35E6E">
        <w:t xml:space="preserve"> </w:t>
      </w:r>
      <w:proofErr w:type="spellStart"/>
      <w:r w:rsidR="00250F18" w:rsidRPr="00E35E6E">
        <w:t>Rb</w:t>
      </w:r>
      <w:proofErr w:type="spellEnd"/>
      <w:r w:rsidR="00250F18" w:rsidRPr="00E35E6E">
        <w:t>–</w:t>
      </w:r>
      <w:proofErr w:type="spellStart"/>
      <w:r w:rsidR="00250F18" w:rsidRPr="00E35E6E">
        <w:t>Sr</w:t>
      </w:r>
      <w:proofErr w:type="spellEnd"/>
      <w:r w:rsidR="00250F18" w:rsidRPr="00E35E6E">
        <w:t xml:space="preserve"> biotite age of ~275 Ma </w:t>
      </w:r>
      <w:r w:rsidR="00F30F47" w:rsidRPr="00E35E6E">
        <w:t xml:space="preserve">(Shaw and Flood, 1993) </w:t>
      </w:r>
      <w:r w:rsidR="00250F18" w:rsidRPr="00E35E6E">
        <w:t>is significantly older</w:t>
      </w:r>
      <w:r w:rsidR="00F30F47" w:rsidRPr="00956616">
        <w:t xml:space="preserve">. </w:t>
      </w:r>
    </w:p>
    <w:p w:rsidR="00250F18" w:rsidRPr="00956616" w:rsidRDefault="00250F18" w:rsidP="00E35E6E">
      <w:pPr>
        <w:pStyle w:val="BodyText"/>
      </w:pPr>
      <w:r w:rsidRPr="00956616">
        <w:t xml:space="preserve">The </w:t>
      </w:r>
      <w:proofErr w:type="spellStart"/>
      <w:r w:rsidRPr="00956616">
        <w:t>Rb</w:t>
      </w:r>
      <w:proofErr w:type="spellEnd"/>
      <w:r w:rsidRPr="00956616">
        <w:t>–</w:t>
      </w:r>
      <w:proofErr w:type="spellStart"/>
      <w:r w:rsidRPr="00956616">
        <w:t>Sr</w:t>
      </w:r>
      <w:proofErr w:type="spellEnd"/>
      <w:r w:rsidRPr="00956616">
        <w:t xml:space="preserve"> data is supported by the mapped relationships, which indicate that</w:t>
      </w:r>
      <w:r w:rsidR="00A022C7" w:rsidRPr="00956616">
        <w:t xml:space="preserve"> the </w:t>
      </w:r>
      <w:proofErr w:type="spellStart"/>
      <w:r w:rsidR="00A022C7" w:rsidRPr="00956616">
        <w:t>Balala</w:t>
      </w:r>
      <w:proofErr w:type="spellEnd"/>
      <w:r w:rsidR="00A022C7" w:rsidRPr="00956616">
        <w:t xml:space="preserve"> Granodiorite is cut by the Yarrowyck Granodiorite (254.9 ± 1.5 Ma</w:t>
      </w:r>
      <w:r w:rsidR="00F30F47" w:rsidRPr="00956616">
        <w:t>, this volume</w:t>
      </w:r>
      <w:r w:rsidR="00A022C7" w:rsidRPr="00956616">
        <w:t xml:space="preserve">) and the </w:t>
      </w:r>
      <w:proofErr w:type="spellStart"/>
      <w:r w:rsidR="00A022C7" w:rsidRPr="00956616">
        <w:t>Wongalee</w:t>
      </w:r>
      <w:proofErr w:type="spellEnd"/>
      <w:r w:rsidR="00A022C7" w:rsidRPr="00956616">
        <w:t xml:space="preserve"> </w:t>
      </w:r>
      <w:proofErr w:type="spellStart"/>
      <w:r w:rsidR="00A022C7" w:rsidRPr="00956616">
        <w:t>Leucogranite</w:t>
      </w:r>
      <w:proofErr w:type="spellEnd"/>
      <w:r w:rsidR="00A022C7" w:rsidRPr="00956616">
        <w:t xml:space="preserve"> of the Uralla Supersuite, and the Regional Felsic Dyke Swarm (252.5 ± 1.8 Ma, Cross and Blevin, 2010; 255.0 ± 1.5 Ma</w:t>
      </w:r>
      <w:r w:rsidR="00F30F47" w:rsidRPr="00956616">
        <w:t xml:space="preserve">, this volume). </w:t>
      </w:r>
    </w:p>
    <w:p w:rsidR="00A022C7" w:rsidRPr="00956616" w:rsidRDefault="00A022C7" w:rsidP="00E35E6E">
      <w:pPr>
        <w:pStyle w:val="BodyText"/>
      </w:pPr>
      <w:r w:rsidRPr="00956616">
        <w:t>The new SHRIMP U–</w:t>
      </w:r>
      <w:proofErr w:type="spellStart"/>
      <w:r w:rsidRPr="00956616">
        <w:t>Pb</w:t>
      </w:r>
      <w:proofErr w:type="spellEnd"/>
      <w:r w:rsidRPr="00956616">
        <w:t xml:space="preserve"> age</w:t>
      </w:r>
      <w:r w:rsidR="00F30F47" w:rsidRPr="00956616">
        <w:t xml:space="preserve"> of </w:t>
      </w:r>
      <w:r w:rsidR="00F30F47" w:rsidRPr="00E35E6E">
        <w:t xml:space="preserve">295.0 ± 1.7 Ma for the </w:t>
      </w:r>
      <w:proofErr w:type="spellStart"/>
      <w:r w:rsidR="00F30F47" w:rsidRPr="00E35E6E">
        <w:t>Balala</w:t>
      </w:r>
      <w:proofErr w:type="spellEnd"/>
      <w:r w:rsidR="00F30F47" w:rsidRPr="00E35E6E">
        <w:t xml:space="preserve"> Granodiorite</w:t>
      </w:r>
      <w:r w:rsidR="00F30F47" w:rsidRPr="00956616">
        <w:t xml:space="preserve"> </w:t>
      </w:r>
      <w:r w:rsidRPr="00956616">
        <w:t>is nevertheless older than expected (although indistinguishable</w:t>
      </w:r>
      <w:r w:rsidR="00176960" w:rsidRPr="00956616">
        <w:t xml:space="preserve"> from</w:t>
      </w:r>
      <w:r w:rsidRPr="00956616">
        <w:t xml:space="preserve"> the </w:t>
      </w:r>
      <w:r w:rsidR="00176960" w:rsidRPr="00E35E6E">
        <w:t>295.2 ± 2.3 </w:t>
      </w:r>
      <w:r w:rsidRPr="00956616">
        <w:t>Ma Glenburnie</w:t>
      </w:r>
      <w:r w:rsidR="00176960" w:rsidRPr="00956616">
        <w:t xml:space="preserve"> </w:t>
      </w:r>
      <w:proofErr w:type="spellStart"/>
      <w:r w:rsidR="00176960" w:rsidRPr="00956616">
        <w:t>Adamellite</w:t>
      </w:r>
      <w:proofErr w:type="spellEnd"/>
      <w:r w:rsidRPr="00956616">
        <w:t xml:space="preserve">) and confirms I-type </w:t>
      </w:r>
      <w:proofErr w:type="spellStart"/>
      <w:r w:rsidRPr="00956616">
        <w:t>plutonism</w:t>
      </w:r>
      <w:proofErr w:type="spellEnd"/>
      <w:r w:rsidRPr="00956616">
        <w:t xml:space="preserve"> in the southern NEO during the earliest Permian, prior to emplacement of the Bundarra Supersuite.</w:t>
      </w:r>
    </w:p>
    <w:p w:rsidR="00345390" w:rsidRDefault="00F76865" w:rsidP="00DB30B3">
      <w:pPr>
        <w:pStyle w:val="Head2nonumbers"/>
      </w:pPr>
      <w:bookmarkStart w:id="105" w:name="_Toc386616112"/>
      <w:r w:rsidRPr="004435EF">
        <w:t>Late</w:t>
      </w:r>
      <w:r w:rsidR="00345390">
        <w:t xml:space="preserve"> Permian</w:t>
      </w:r>
      <w:bookmarkEnd w:id="105"/>
    </w:p>
    <w:p w:rsidR="00B77BD6" w:rsidRDefault="00B77BD6" w:rsidP="00BB490B">
      <w:pPr>
        <w:pStyle w:val="BodyText"/>
      </w:pPr>
      <w:r>
        <w:t xml:space="preserve">The Wandsworth Volcanic Group (WVG) is traditionally regarded as having the Drake Volcanics at its base. However, Cross and Blevin (2010) dated the Drake Volcanics at </w:t>
      </w:r>
      <w:r w:rsidRPr="004C6421">
        <w:t>264.4</w:t>
      </w:r>
      <w:r>
        <w:t> </w:t>
      </w:r>
      <w:r w:rsidRPr="004C6421">
        <w:t>±</w:t>
      </w:r>
      <w:r>
        <w:t> </w:t>
      </w:r>
      <w:r w:rsidRPr="004C6421">
        <w:t>2.5</w:t>
      </w:r>
      <w:r>
        <w:t xml:space="preserve"> Ma, noted that its chemical composition is distinct from the rest of the WVG, and recommended that the unit be seceded from the WVG. </w:t>
      </w:r>
    </w:p>
    <w:p w:rsidR="00F73027" w:rsidRDefault="00B77BD6" w:rsidP="00E61EDA">
      <w:pPr>
        <w:pStyle w:val="BodyText"/>
      </w:pPr>
      <w:r>
        <w:t>With the Drake Volcanics excluded, this Record presents three new dates from near the base of the redefined WVG to ascertain</w:t>
      </w:r>
      <w:r w:rsidR="00F73027">
        <w:t xml:space="preserve"> </w:t>
      </w:r>
      <w:r w:rsidR="00F67E4C" w:rsidRPr="00E61EDA">
        <w:t xml:space="preserve">the extent of regional age variation, </w:t>
      </w:r>
      <w:r w:rsidR="00E419F9" w:rsidRPr="00E61EDA">
        <w:t xml:space="preserve">determine the </w:t>
      </w:r>
      <w:r w:rsidR="00F73027">
        <w:t xml:space="preserve">age of the </w:t>
      </w:r>
      <w:r w:rsidR="00E419F9" w:rsidRPr="00E61EDA">
        <w:t>base of the extensive volcanic pile</w:t>
      </w:r>
      <w:r w:rsidR="00F67E4C" w:rsidRPr="00E61EDA">
        <w:t xml:space="preserve"> and to compare with local </w:t>
      </w:r>
      <w:r w:rsidR="00BB490B" w:rsidRPr="00E61EDA">
        <w:t>intrusive</w:t>
      </w:r>
      <w:r w:rsidR="00BB490B">
        <w:t xml:space="preserve"> units</w:t>
      </w:r>
      <w:r w:rsidR="00E419F9" w:rsidRPr="00E61EDA">
        <w:t xml:space="preserve">. </w:t>
      </w:r>
    </w:p>
    <w:p w:rsidR="00E419F9" w:rsidRDefault="00F73027" w:rsidP="00E61EDA">
      <w:pPr>
        <w:pStyle w:val="BodyText"/>
      </w:pPr>
      <w:r>
        <w:t xml:space="preserve">The three informally-named units yielded identical magmatic crystallisation ages: </w:t>
      </w:r>
      <w:r w:rsidRPr="00E61EDA">
        <w:t>256.0 ± 1.5 Ma</w:t>
      </w:r>
      <w:r>
        <w:t xml:space="preserve"> for the</w:t>
      </w:r>
      <w:r w:rsidR="00E419F9" w:rsidRPr="00E61EDA">
        <w:t xml:space="preserve"> ‘Uralla volcanics’, </w:t>
      </w:r>
      <w:r w:rsidRPr="00E61EDA">
        <w:t>255.8 ± 1.5 Ma</w:t>
      </w:r>
      <w:r w:rsidRPr="00F73027">
        <w:t xml:space="preserve"> </w:t>
      </w:r>
      <w:r>
        <w:t xml:space="preserve">for </w:t>
      </w:r>
      <w:r w:rsidRPr="00E61EDA">
        <w:t>the ‘Attunga Creek volcanics’</w:t>
      </w:r>
      <w:r>
        <w:t xml:space="preserve"> and </w:t>
      </w:r>
      <w:r w:rsidRPr="00E61EDA">
        <w:t>256.3 ± 1.5 Ma</w:t>
      </w:r>
      <w:r>
        <w:t xml:space="preserve"> for the </w:t>
      </w:r>
      <w:r w:rsidRPr="00E61EDA">
        <w:t>‘Kurrajong Park volcanics’</w:t>
      </w:r>
      <w:r>
        <w:t>. All thre</w:t>
      </w:r>
      <w:r w:rsidR="00140986">
        <w:t>e dates are completely consistent</w:t>
      </w:r>
      <w:r>
        <w:t xml:space="preserve"> with existing age data for the units higher in the WVG succession: </w:t>
      </w:r>
      <w:r w:rsidRPr="00E61EDA">
        <w:t>254</w:t>
      </w:r>
      <w:r>
        <w:t>.1 ± 2.2 </w:t>
      </w:r>
      <w:r w:rsidRPr="00E61EDA">
        <w:t>Ma</w:t>
      </w:r>
      <w:r>
        <w:t xml:space="preserve"> for the </w:t>
      </w:r>
      <w:r w:rsidRPr="00E61EDA">
        <w:t xml:space="preserve">Dundee </w:t>
      </w:r>
      <w:proofErr w:type="spellStart"/>
      <w:r w:rsidRPr="00E61EDA">
        <w:t>Rhyodacite</w:t>
      </w:r>
      <w:proofErr w:type="spellEnd"/>
      <w:r w:rsidRPr="00E61EDA">
        <w:t xml:space="preserve"> (Brownlow and Cross, 2010; </w:t>
      </w:r>
      <w:r>
        <w:t xml:space="preserve">and </w:t>
      </w:r>
      <w:r w:rsidRPr="00E61EDA">
        <w:t>254.34 ± 0.34 Ma, TIMS)</w:t>
      </w:r>
      <w:r>
        <w:t xml:space="preserve"> and </w:t>
      </w:r>
      <w:r w:rsidRPr="00E61EDA">
        <w:t>252</w:t>
      </w:r>
      <w:r>
        <w:t>.3 ± 2.0 </w:t>
      </w:r>
      <w:r w:rsidRPr="00E61EDA">
        <w:t xml:space="preserve">Ma </w:t>
      </w:r>
      <w:r>
        <w:t xml:space="preserve">for </w:t>
      </w:r>
      <w:r w:rsidRPr="00E61EDA">
        <w:t>the Emmaville Volcanics (Cross and Blevin, 2013)</w:t>
      </w:r>
      <w:r>
        <w:t>. T</w:t>
      </w:r>
      <w:r w:rsidR="00E419F9" w:rsidRPr="00E61EDA">
        <w:t>hese three new ages extend the known timeframe of WVG magmatic activity in the region to a minimum of 4 million years.</w:t>
      </w:r>
    </w:p>
    <w:p w:rsidR="00955291" w:rsidRPr="00E61EDA" w:rsidRDefault="00955291" w:rsidP="00E61EDA">
      <w:pPr>
        <w:pStyle w:val="BodyText"/>
      </w:pPr>
      <w:r w:rsidRPr="00E61EDA">
        <w:t xml:space="preserve">The </w:t>
      </w:r>
      <w:r w:rsidR="00F73027" w:rsidRPr="00E61EDA">
        <w:t xml:space="preserve">256.0 ± 1.5 Ma </w:t>
      </w:r>
      <w:r w:rsidRPr="00E61EDA">
        <w:t xml:space="preserve">WVG ‘Uralla volcanics’ was </w:t>
      </w:r>
      <w:r w:rsidR="00F73027">
        <w:t>sampled</w:t>
      </w:r>
      <w:r w:rsidRPr="00E61EDA">
        <w:t xml:space="preserve"> adjacent to the </w:t>
      </w:r>
      <w:r w:rsidR="00F73027" w:rsidRPr="00E61EDA">
        <w:t xml:space="preserve">contact with </w:t>
      </w:r>
      <w:r w:rsidR="00F73027">
        <w:t xml:space="preserve">the 253.3 ± 1.4 Ma </w:t>
      </w:r>
      <w:r w:rsidRPr="00E61EDA">
        <w:t xml:space="preserve">intrusive </w:t>
      </w:r>
      <w:proofErr w:type="spellStart"/>
      <w:r w:rsidR="00F73027">
        <w:t>Khatoun</w:t>
      </w:r>
      <w:proofErr w:type="spellEnd"/>
      <w:r w:rsidR="00F73027">
        <w:t xml:space="preserve"> </w:t>
      </w:r>
      <w:proofErr w:type="spellStart"/>
      <w:r w:rsidR="00F73027">
        <w:t>Tonalite</w:t>
      </w:r>
      <w:proofErr w:type="spellEnd"/>
      <w:r w:rsidR="00F73027">
        <w:t xml:space="preserve">. </w:t>
      </w:r>
      <w:r w:rsidRPr="00E61EDA">
        <w:t xml:space="preserve">The volcanics are also intruded by the Uralla Granodiorite and </w:t>
      </w:r>
      <w:proofErr w:type="spellStart"/>
      <w:r w:rsidRPr="00E61EDA">
        <w:t>Wilhelmshohe</w:t>
      </w:r>
      <w:proofErr w:type="spellEnd"/>
      <w:r w:rsidRPr="002132B2">
        <w:t xml:space="preserve"> </w:t>
      </w:r>
      <w:proofErr w:type="spellStart"/>
      <w:r w:rsidRPr="00E61EDA">
        <w:t>Tonalite</w:t>
      </w:r>
      <w:proofErr w:type="spellEnd"/>
      <w:r w:rsidR="00F73027">
        <w:t xml:space="preserve">, which </w:t>
      </w:r>
      <w:r w:rsidR="00B56B71">
        <w:t xml:space="preserve">are interpreted to </w:t>
      </w:r>
      <w:r w:rsidR="00F73027">
        <w:t>have ages in the range</w:t>
      </w:r>
      <w:r w:rsidR="00B56B71">
        <w:t xml:space="preserve"> </w:t>
      </w:r>
      <w:r w:rsidRPr="00E61EDA">
        <w:t>252–255 Ma based on association with similar granites immediately to the northwest</w:t>
      </w:r>
      <w:r w:rsidR="007F4C50">
        <w:t>,</w:t>
      </w:r>
      <w:r w:rsidRPr="00E61EDA">
        <w:t xml:space="preserve"> </w:t>
      </w:r>
      <w:proofErr w:type="spellStart"/>
      <w:r w:rsidRPr="00E61EDA">
        <w:t>Rb</w:t>
      </w:r>
      <w:proofErr w:type="spellEnd"/>
      <w:r w:rsidRPr="00E61EDA">
        <w:t>–</w:t>
      </w:r>
      <w:proofErr w:type="spellStart"/>
      <w:r w:rsidRPr="00E61EDA">
        <w:t>Sr</w:t>
      </w:r>
      <w:proofErr w:type="spellEnd"/>
      <w:r w:rsidRPr="00E61EDA">
        <w:t xml:space="preserve"> ages </w:t>
      </w:r>
      <w:r w:rsidR="00F73027">
        <w:t xml:space="preserve">of </w:t>
      </w:r>
      <w:r w:rsidR="00F73027" w:rsidRPr="00E61EDA">
        <w:t xml:space="preserve">251–246 Ma </w:t>
      </w:r>
      <w:r w:rsidRPr="00E61EDA">
        <w:t>obtained by Shaw et al. (1994</w:t>
      </w:r>
      <w:r w:rsidR="007F4C50">
        <w:t xml:space="preserve">) from the </w:t>
      </w:r>
      <w:r w:rsidRPr="00E61EDA">
        <w:t>Ur</w:t>
      </w:r>
      <w:r w:rsidR="007F4C50">
        <w:t>alla Granodiorite,</w:t>
      </w:r>
      <w:r w:rsidR="006A7678" w:rsidRPr="00E61EDA">
        <w:t xml:space="preserve"> and </w:t>
      </w:r>
      <w:r w:rsidRPr="00E61EDA">
        <w:t xml:space="preserve">SHRIMP ages </w:t>
      </w:r>
      <w:r w:rsidR="007F4C50">
        <w:t xml:space="preserve">of 255–251 Ma </w:t>
      </w:r>
      <w:r w:rsidRPr="00E61EDA">
        <w:t xml:space="preserve">on </w:t>
      </w:r>
      <w:r w:rsidR="006A7678" w:rsidRPr="00E61EDA">
        <w:t xml:space="preserve">other </w:t>
      </w:r>
      <w:r w:rsidRPr="00E61EDA">
        <w:t>Ur</w:t>
      </w:r>
      <w:r w:rsidR="006A7678" w:rsidRPr="00E61EDA">
        <w:t xml:space="preserve">alla Supersuite granites </w:t>
      </w:r>
      <w:r w:rsidR="00B0269A" w:rsidRPr="00E61EDA">
        <w:t>(Cross and Blevin, 2010; 2013).</w:t>
      </w:r>
      <w:r w:rsidRPr="00E61EDA">
        <w:t xml:space="preserve"> </w:t>
      </w:r>
    </w:p>
    <w:p w:rsidR="0075356A" w:rsidRPr="00E61EDA" w:rsidRDefault="0075356A" w:rsidP="00E61EDA">
      <w:pPr>
        <w:pStyle w:val="BodyText"/>
        <w:rPr>
          <w:szCs w:val="21"/>
        </w:rPr>
      </w:pPr>
      <w:r w:rsidRPr="00E61EDA">
        <w:rPr>
          <w:szCs w:val="21"/>
        </w:rPr>
        <w:t>The</w:t>
      </w:r>
      <w:r w:rsidR="007F4C50">
        <w:rPr>
          <w:szCs w:val="21"/>
        </w:rPr>
        <w:t xml:space="preserve"> 255.8 ± 1.3 Ma</w:t>
      </w:r>
      <w:r w:rsidRPr="00E61EDA">
        <w:rPr>
          <w:szCs w:val="21"/>
        </w:rPr>
        <w:t xml:space="preserve"> ‘Attunga Creek volcanics’ represent the </w:t>
      </w:r>
      <w:proofErr w:type="spellStart"/>
      <w:r w:rsidRPr="00E61EDA">
        <w:rPr>
          <w:szCs w:val="21"/>
        </w:rPr>
        <w:t>southwestern</w:t>
      </w:r>
      <w:proofErr w:type="spellEnd"/>
      <w:r w:rsidRPr="00E61EDA">
        <w:rPr>
          <w:szCs w:val="21"/>
        </w:rPr>
        <w:t>-most occurrence of the WVG (Vickery et al., 2010)</w:t>
      </w:r>
      <w:r w:rsidR="007F4C50">
        <w:rPr>
          <w:szCs w:val="21"/>
        </w:rPr>
        <w:t>, and are</w:t>
      </w:r>
      <w:r w:rsidRPr="00E61EDA">
        <w:rPr>
          <w:szCs w:val="21"/>
        </w:rPr>
        <w:t xml:space="preserve"> intruded and metamorphosed by the Attunga Creek Monzogranite of the Moonbi Supersuite. </w:t>
      </w:r>
      <w:proofErr w:type="spellStart"/>
      <w:r w:rsidRPr="00E61EDA">
        <w:rPr>
          <w:szCs w:val="21"/>
        </w:rPr>
        <w:t>Bywater</w:t>
      </w:r>
      <w:proofErr w:type="spellEnd"/>
      <w:r w:rsidRPr="00E61EDA">
        <w:rPr>
          <w:szCs w:val="21"/>
        </w:rPr>
        <w:t xml:space="preserve"> (1991) demonstrated a geochemical affinity between the Attunga Creek Monzogranite and the overlying volcanics, concluding they are </w:t>
      </w:r>
      <w:proofErr w:type="spellStart"/>
      <w:r w:rsidRPr="00E61EDA">
        <w:rPr>
          <w:szCs w:val="21"/>
        </w:rPr>
        <w:t>comagmatic</w:t>
      </w:r>
      <w:proofErr w:type="spellEnd"/>
      <w:r w:rsidRPr="00E61EDA">
        <w:rPr>
          <w:szCs w:val="21"/>
        </w:rPr>
        <w:t xml:space="preserve"> and the volcanics collapsed onto the </w:t>
      </w:r>
      <w:proofErr w:type="spellStart"/>
      <w:r w:rsidRPr="00E61EDA">
        <w:rPr>
          <w:szCs w:val="21"/>
        </w:rPr>
        <w:t>monzogranite</w:t>
      </w:r>
      <w:proofErr w:type="spellEnd"/>
      <w:r w:rsidRPr="00E61EDA">
        <w:rPr>
          <w:szCs w:val="21"/>
        </w:rPr>
        <w:t xml:space="preserve"> during subsidence and cooling.</w:t>
      </w:r>
    </w:p>
    <w:p w:rsidR="0075356A" w:rsidRPr="00E61EDA" w:rsidRDefault="0075356A" w:rsidP="00E61EDA">
      <w:pPr>
        <w:pStyle w:val="BodyText"/>
        <w:rPr>
          <w:szCs w:val="21"/>
        </w:rPr>
      </w:pPr>
      <w:r w:rsidRPr="00E61EDA">
        <w:rPr>
          <w:szCs w:val="21"/>
        </w:rPr>
        <w:t xml:space="preserve">The intrusive Attunga Creek Monzogranite </w:t>
      </w:r>
      <w:r w:rsidR="007F4C50">
        <w:rPr>
          <w:szCs w:val="21"/>
        </w:rPr>
        <w:t xml:space="preserve">has an </w:t>
      </w:r>
      <w:proofErr w:type="spellStart"/>
      <w:r w:rsidR="007F4C50" w:rsidRPr="00E61EDA">
        <w:rPr>
          <w:szCs w:val="21"/>
        </w:rPr>
        <w:t>Rb</w:t>
      </w:r>
      <w:proofErr w:type="spellEnd"/>
      <w:r w:rsidR="007F4C50" w:rsidRPr="00E61EDA">
        <w:rPr>
          <w:szCs w:val="21"/>
        </w:rPr>
        <w:t>–</w:t>
      </w:r>
      <w:proofErr w:type="spellStart"/>
      <w:r w:rsidR="007F4C50" w:rsidRPr="00E61EDA">
        <w:rPr>
          <w:szCs w:val="21"/>
        </w:rPr>
        <w:t>Sr</w:t>
      </w:r>
      <w:proofErr w:type="spellEnd"/>
      <w:r w:rsidR="007F4C50" w:rsidRPr="00E61EDA">
        <w:rPr>
          <w:szCs w:val="21"/>
        </w:rPr>
        <w:t xml:space="preserve"> a</w:t>
      </w:r>
      <w:r w:rsidR="007F4C50">
        <w:rPr>
          <w:szCs w:val="21"/>
        </w:rPr>
        <w:t xml:space="preserve">ge of </w:t>
      </w:r>
      <w:r w:rsidR="007F4C50" w:rsidRPr="00E61EDA">
        <w:rPr>
          <w:szCs w:val="21"/>
        </w:rPr>
        <w:t xml:space="preserve">249 Ma </w:t>
      </w:r>
      <w:r w:rsidR="007F4C50">
        <w:rPr>
          <w:szCs w:val="21"/>
        </w:rPr>
        <w:t xml:space="preserve">(Shaw et al., 1994), similar to </w:t>
      </w:r>
      <w:proofErr w:type="spellStart"/>
      <w:r w:rsidRPr="00E61EDA">
        <w:rPr>
          <w:szCs w:val="21"/>
        </w:rPr>
        <w:t>Rb</w:t>
      </w:r>
      <w:proofErr w:type="spellEnd"/>
      <w:r w:rsidRPr="00E61EDA">
        <w:rPr>
          <w:szCs w:val="21"/>
        </w:rPr>
        <w:t>–</w:t>
      </w:r>
      <w:proofErr w:type="spellStart"/>
      <w:r w:rsidRPr="00E61EDA">
        <w:rPr>
          <w:szCs w:val="21"/>
        </w:rPr>
        <w:t>Sr</w:t>
      </w:r>
      <w:proofErr w:type="spellEnd"/>
      <w:r w:rsidRPr="00E61EDA">
        <w:rPr>
          <w:szCs w:val="21"/>
        </w:rPr>
        <w:t xml:space="preserve"> ages on Moonbi Supersuite granites (243–250 Ma, Shaw et al., 1994), </w:t>
      </w:r>
      <w:r w:rsidR="007F4C50">
        <w:rPr>
          <w:szCs w:val="21"/>
        </w:rPr>
        <w:t>most of which have since</w:t>
      </w:r>
      <w:r w:rsidRPr="00E61EDA">
        <w:rPr>
          <w:szCs w:val="21"/>
        </w:rPr>
        <w:t xml:space="preserve"> yield</w:t>
      </w:r>
      <w:r w:rsidR="007F4C50">
        <w:rPr>
          <w:szCs w:val="21"/>
        </w:rPr>
        <w:t xml:space="preserve">ed </w:t>
      </w:r>
      <w:r w:rsidRPr="00E61EDA">
        <w:rPr>
          <w:szCs w:val="21"/>
        </w:rPr>
        <w:t xml:space="preserve"> U–</w:t>
      </w:r>
      <w:proofErr w:type="spellStart"/>
      <w:r w:rsidRPr="00E61EDA">
        <w:rPr>
          <w:szCs w:val="21"/>
        </w:rPr>
        <w:t>Pb</w:t>
      </w:r>
      <w:proofErr w:type="spellEnd"/>
      <w:r w:rsidRPr="00E61EDA">
        <w:rPr>
          <w:szCs w:val="21"/>
        </w:rPr>
        <w:t xml:space="preserve"> SHRIMP ages </w:t>
      </w:r>
      <w:r w:rsidR="007F4C50">
        <w:rPr>
          <w:szCs w:val="21"/>
        </w:rPr>
        <w:t>within the range</w:t>
      </w:r>
      <w:r w:rsidR="00B56B71">
        <w:rPr>
          <w:szCs w:val="21"/>
        </w:rPr>
        <w:t xml:space="preserve"> 254–</w:t>
      </w:r>
      <w:r w:rsidRPr="00E61EDA">
        <w:rPr>
          <w:szCs w:val="21"/>
        </w:rPr>
        <w:t>252 Ma. These previously SH</w:t>
      </w:r>
      <w:r w:rsidR="007F4C50">
        <w:rPr>
          <w:szCs w:val="21"/>
        </w:rPr>
        <w:t>RIMP-</w:t>
      </w:r>
      <w:r w:rsidRPr="00E61EDA">
        <w:rPr>
          <w:szCs w:val="21"/>
        </w:rPr>
        <w:t xml:space="preserve">dated Moonbi Supersuite units include the Inlet </w:t>
      </w:r>
      <w:proofErr w:type="spellStart"/>
      <w:r w:rsidRPr="00E61EDA">
        <w:rPr>
          <w:szCs w:val="21"/>
        </w:rPr>
        <w:t>Monzonite</w:t>
      </w:r>
      <w:proofErr w:type="spellEnd"/>
      <w:r w:rsidRPr="00E61EDA">
        <w:rPr>
          <w:szCs w:val="21"/>
        </w:rPr>
        <w:t xml:space="preserve"> (252.6 ± 1.9 Ma: Black, 2007; 251.3 ± 2.6 Ma, </w:t>
      </w:r>
      <w:proofErr w:type="spellStart"/>
      <w:r w:rsidRPr="00E61EDA">
        <w:rPr>
          <w:szCs w:val="21"/>
        </w:rPr>
        <w:t>Jeon</w:t>
      </w:r>
      <w:proofErr w:type="spellEnd"/>
      <w:r w:rsidRPr="00E61EDA">
        <w:rPr>
          <w:szCs w:val="21"/>
        </w:rPr>
        <w:t xml:space="preserve">, 2012), Walcha Road Monzogranite (253.8 ± 1.8 Ma, Black, 2006; 251.8 ± 3.0 Ma, </w:t>
      </w:r>
      <w:proofErr w:type="spellStart"/>
      <w:r w:rsidRPr="00E61EDA">
        <w:rPr>
          <w:szCs w:val="21"/>
        </w:rPr>
        <w:t>Jeon</w:t>
      </w:r>
      <w:proofErr w:type="spellEnd"/>
      <w:r w:rsidRPr="00E61EDA">
        <w:rPr>
          <w:szCs w:val="21"/>
        </w:rPr>
        <w:t xml:space="preserve">, 2012), Red Range </w:t>
      </w:r>
      <w:proofErr w:type="spellStart"/>
      <w:r w:rsidRPr="00E61EDA">
        <w:rPr>
          <w:szCs w:val="21"/>
        </w:rPr>
        <w:t>Leucoadamellite</w:t>
      </w:r>
      <w:proofErr w:type="spellEnd"/>
      <w:r w:rsidRPr="00E61EDA">
        <w:rPr>
          <w:szCs w:val="21"/>
        </w:rPr>
        <w:t xml:space="preserve"> (253.2 ± 1.5 Ma, </w:t>
      </w:r>
      <w:r w:rsidRPr="00E61EDA">
        <w:t>Cross and Blevin, 2013</w:t>
      </w:r>
      <w:r w:rsidRPr="00E61EDA">
        <w:rPr>
          <w:szCs w:val="21"/>
        </w:rPr>
        <w:t xml:space="preserve">), Oban River </w:t>
      </w:r>
      <w:proofErr w:type="spellStart"/>
      <w:r w:rsidRPr="00E61EDA">
        <w:rPr>
          <w:szCs w:val="21"/>
        </w:rPr>
        <w:t>Leucoadamellite</w:t>
      </w:r>
      <w:proofErr w:type="spellEnd"/>
      <w:r w:rsidRPr="00E61EDA">
        <w:rPr>
          <w:szCs w:val="21"/>
        </w:rPr>
        <w:t xml:space="preserve"> (252.1 ± 1.4 Ma, </w:t>
      </w:r>
      <w:r w:rsidRPr="00E61EDA">
        <w:t>Cross and Blevin, 2013</w:t>
      </w:r>
      <w:r w:rsidRPr="00E61EDA">
        <w:rPr>
          <w:szCs w:val="21"/>
        </w:rPr>
        <w:t xml:space="preserve">) and the Bendemeer Monzogranite (247.5 ± 1.6 Ma, </w:t>
      </w:r>
      <w:proofErr w:type="spellStart"/>
      <w:r w:rsidRPr="00E61EDA">
        <w:rPr>
          <w:szCs w:val="21"/>
        </w:rPr>
        <w:t>Jeon</w:t>
      </w:r>
      <w:proofErr w:type="spellEnd"/>
      <w:r w:rsidRPr="00E61EDA">
        <w:rPr>
          <w:szCs w:val="21"/>
        </w:rPr>
        <w:t xml:space="preserve">, 2012). </w:t>
      </w:r>
    </w:p>
    <w:p w:rsidR="0075356A" w:rsidRPr="00E61EDA" w:rsidRDefault="0075356A" w:rsidP="001118D7">
      <w:pPr>
        <w:pStyle w:val="BodyText"/>
      </w:pPr>
      <w:r w:rsidRPr="00E61EDA">
        <w:t xml:space="preserve">Based on geochemical conclusions in </w:t>
      </w:r>
      <w:proofErr w:type="spellStart"/>
      <w:r w:rsidRPr="00E61EDA">
        <w:t>Bywater</w:t>
      </w:r>
      <w:proofErr w:type="spellEnd"/>
      <w:r w:rsidRPr="00E61EDA">
        <w:t xml:space="preserve"> (1991), the magmatic crystallisation age of 255.8 ± 1.5 Ma for the ‘Attunga Creek volcanics’ can be extrapolated to infer the Attunga Creek Monzogranite</w:t>
      </w:r>
      <w:r w:rsidR="007F4C50">
        <w:t xml:space="preserve"> is similar in age to othe</w:t>
      </w:r>
      <w:r w:rsidR="00404221">
        <w:t>r Moonbi Supersuite granites</w:t>
      </w:r>
      <w:r w:rsidRPr="00E61EDA">
        <w:t xml:space="preserve">, supporting theories that the </w:t>
      </w:r>
      <w:r w:rsidR="007F4C50" w:rsidRPr="00E61EDA">
        <w:t xml:space="preserve">‘Attunga Creek volcanics’ </w:t>
      </w:r>
      <w:r w:rsidR="007F4C50">
        <w:t xml:space="preserve">and the </w:t>
      </w:r>
      <w:r w:rsidR="007F4C50" w:rsidRPr="00E61EDA">
        <w:t>Attunga Creek Monzogranite</w:t>
      </w:r>
      <w:r w:rsidR="007F4C50">
        <w:t xml:space="preserve"> </w:t>
      </w:r>
      <w:r w:rsidRPr="00E61EDA">
        <w:t xml:space="preserve">are </w:t>
      </w:r>
      <w:proofErr w:type="spellStart"/>
      <w:r w:rsidRPr="00E61EDA">
        <w:t>comagmatic</w:t>
      </w:r>
      <w:proofErr w:type="spellEnd"/>
      <w:r w:rsidRPr="00E61EDA">
        <w:t xml:space="preserve"> and subsidence onto a still-cooling pluton resulted in local contact metamorphism of the volcanic unit. Additionally, the subsidence of the volcanics onto the pluton indicates minimal loss of initial volcanic pile material to erosion, </w:t>
      </w:r>
      <w:r w:rsidR="007F4C50">
        <w:t>suggesting that</w:t>
      </w:r>
      <w:r w:rsidRPr="00E61EDA">
        <w:t xml:space="preserve"> the unit may be close to the base of the volcanic pile.</w:t>
      </w:r>
    </w:p>
    <w:p w:rsidR="007F4C50" w:rsidRDefault="0075356A" w:rsidP="00E61EDA">
      <w:pPr>
        <w:pStyle w:val="BodyText"/>
      </w:pPr>
      <w:r w:rsidRPr="00E61EDA">
        <w:t>The sample of the WVG ‘Kurrajong Park volcanics’ was taken from the base of the</w:t>
      </w:r>
      <w:r w:rsidR="007F4C50">
        <w:t xml:space="preserve"> local volcanic sequence and was </w:t>
      </w:r>
      <w:proofErr w:type="spellStart"/>
      <w:r w:rsidR="007F4C50">
        <w:t>hornfelsed</w:t>
      </w:r>
      <w:proofErr w:type="spellEnd"/>
      <w:r w:rsidR="007F4C50">
        <w:t xml:space="preserve"> during subsequent emplacement of the </w:t>
      </w:r>
      <w:r w:rsidRPr="00E61EDA">
        <w:t xml:space="preserve">Kurrajong Park </w:t>
      </w:r>
      <w:proofErr w:type="spellStart"/>
      <w:r w:rsidRPr="00E61EDA">
        <w:t>Leucogranite</w:t>
      </w:r>
      <w:proofErr w:type="spellEnd"/>
      <w:r w:rsidRPr="00E61EDA">
        <w:t xml:space="preserve">. </w:t>
      </w:r>
    </w:p>
    <w:p w:rsidR="00B77BD6" w:rsidRPr="00E61EDA" w:rsidRDefault="00B77BD6" w:rsidP="00B77BD6">
      <w:pPr>
        <w:pStyle w:val="BodyText"/>
      </w:pPr>
      <w:r w:rsidRPr="00E61EDA">
        <w:t xml:space="preserve">Dating of the Yarrowyck Granodiorite and the </w:t>
      </w:r>
      <w:proofErr w:type="spellStart"/>
      <w:r w:rsidRPr="00E61EDA">
        <w:t>Khatoun</w:t>
      </w:r>
      <w:proofErr w:type="spellEnd"/>
      <w:r w:rsidRPr="00E61EDA">
        <w:t xml:space="preserve"> </w:t>
      </w:r>
      <w:proofErr w:type="spellStart"/>
      <w:r w:rsidRPr="00E61EDA">
        <w:t>Tonalite</w:t>
      </w:r>
      <w:proofErr w:type="spellEnd"/>
      <w:r w:rsidRPr="00E61EDA">
        <w:t xml:space="preserve"> was undertaken to confirm intrusive field relationships and establish age relationships with other Uralla Supersuite members. The Yarrowyck Granodiorite cuts the </w:t>
      </w:r>
      <w:proofErr w:type="spellStart"/>
      <w:r w:rsidRPr="00E61EDA">
        <w:t>Balala</w:t>
      </w:r>
      <w:proofErr w:type="spellEnd"/>
      <w:r w:rsidRPr="00E61EDA">
        <w:t xml:space="preserve"> Granodiorite (295.0 ± 1.7 Ma) immediately to the south of the sample area and is cut by the Regional Felsic Dyke Swarm (RFDS). The magmatic crystallisation age for the Yarrowyck Granodiorite of 254.9 ± 1.5 Ma is indistinguishable from the new RFDS magmatic crystallisation age of 255.0 ± 1.5 Ma, despite cross-cutting relationships between the granodiorite and member units of the RFDS. Phillips et al. (2011) obtained a</w:t>
      </w:r>
      <w:r w:rsidR="00F73027">
        <w:t xml:space="preserve"> U–</w:t>
      </w:r>
      <w:proofErr w:type="spellStart"/>
      <w:r w:rsidR="00F73027">
        <w:t>Pb</w:t>
      </w:r>
      <w:proofErr w:type="spellEnd"/>
      <w:r w:rsidR="00F73027">
        <w:t xml:space="preserve"> zircon LA-ICPMS</w:t>
      </w:r>
      <w:r w:rsidRPr="00E61EDA">
        <w:t xml:space="preserve"> age of 249 ± 3 Ma on the Yarrowyck Granodiorite that is inconsistent with the age reported herein and mapped geological relationships. The new magmatic crystallisation age </w:t>
      </w:r>
      <w:r>
        <w:t>is consistent with</w:t>
      </w:r>
      <w:r w:rsidRPr="00E61EDA">
        <w:t xml:space="preserve"> mapped relationships.</w:t>
      </w:r>
    </w:p>
    <w:p w:rsidR="00B77BD6" w:rsidRPr="00E61EDA" w:rsidRDefault="00B77BD6" w:rsidP="00B77BD6">
      <w:pPr>
        <w:pStyle w:val="BodyText"/>
      </w:pPr>
      <w:r w:rsidRPr="00E61EDA">
        <w:t xml:space="preserve">The new RFDS age, compared with a previous SHRIMP age on the RFDS (252.5 ± 1.8 Ma, Cross and Blevin, 2010), reveals an expanded chronology for emplacement of the RFDS and indicates the new date is from an earlier flush of intrusive activity in the region. Further, this new age disentangles complex relationships between units involving the RFDS, for example, the where the RFDS cuts the Yarrowyck Granodiorite, but both are truncated by the Gwydir River </w:t>
      </w:r>
      <w:proofErr w:type="spellStart"/>
      <w:r w:rsidRPr="00E61EDA">
        <w:t>Adamellite</w:t>
      </w:r>
      <w:proofErr w:type="spellEnd"/>
      <w:r w:rsidRPr="00E61EDA">
        <w:t xml:space="preserve"> (252.3 ± 1.5 Ma, Cross and Blevin, 2010). </w:t>
      </w:r>
    </w:p>
    <w:p w:rsidR="00B77BD6" w:rsidRPr="00E61EDA" w:rsidRDefault="00B77BD6" w:rsidP="00B77BD6">
      <w:pPr>
        <w:pStyle w:val="BodyText"/>
      </w:pPr>
      <w:r w:rsidRPr="00E61EDA">
        <w:t xml:space="preserve">The </w:t>
      </w:r>
      <w:proofErr w:type="spellStart"/>
      <w:r w:rsidRPr="00E61EDA">
        <w:t>Khatoun</w:t>
      </w:r>
      <w:proofErr w:type="spellEnd"/>
      <w:r w:rsidRPr="00E61EDA">
        <w:t xml:space="preserve"> </w:t>
      </w:r>
      <w:proofErr w:type="spellStart"/>
      <w:r w:rsidRPr="00E61EDA">
        <w:t>Tonalite</w:t>
      </w:r>
      <w:proofErr w:type="spellEnd"/>
      <w:r w:rsidRPr="00E61EDA">
        <w:t xml:space="preserve"> intrudes the WVG ‘Uralla volcanics’ and is intruded by the Uralla Granodiorite and the Manuka Farm Porphyritic </w:t>
      </w:r>
      <w:proofErr w:type="spellStart"/>
      <w:r w:rsidRPr="00E61EDA">
        <w:t>Microtonalite</w:t>
      </w:r>
      <w:proofErr w:type="spellEnd"/>
      <w:r w:rsidRPr="00E61EDA">
        <w:t xml:space="preserve"> (both undated by SHRIMP), and the RFDS. The magmatic crystallisation age of 253.3 ± 1.4 Ma obtained for the </w:t>
      </w:r>
      <w:proofErr w:type="spellStart"/>
      <w:r w:rsidRPr="00E61EDA">
        <w:t>Khatoun</w:t>
      </w:r>
      <w:proofErr w:type="spellEnd"/>
      <w:r w:rsidRPr="00E61EDA">
        <w:t xml:space="preserve"> </w:t>
      </w:r>
      <w:proofErr w:type="spellStart"/>
      <w:r w:rsidRPr="00E61EDA">
        <w:t>Tonalite</w:t>
      </w:r>
      <w:proofErr w:type="spellEnd"/>
      <w:r w:rsidRPr="00E61EDA">
        <w:t xml:space="preserve"> is very slightly younger than the new RFDS age (255.0 ± 1.5 Ma), but is within error of the younger RFDS age (252.5 ± 1.8 Ma, Cross and Blevin, 2010). The new RFDS age does not concur with the geological relationships that indicate the </w:t>
      </w:r>
      <w:proofErr w:type="spellStart"/>
      <w:r w:rsidRPr="00E61EDA">
        <w:t>Khatoun</w:t>
      </w:r>
      <w:proofErr w:type="spellEnd"/>
      <w:r w:rsidRPr="00E61EDA">
        <w:t xml:space="preserve"> </w:t>
      </w:r>
      <w:proofErr w:type="spellStart"/>
      <w:r w:rsidRPr="00E61EDA">
        <w:t>Tonalite</w:t>
      </w:r>
      <w:proofErr w:type="spellEnd"/>
      <w:r w:rsidRPr="00E61EDA">
        <w:t xml:space="preserve"> is cut by the RFDS, however, the expanded age range of the RFDS and the initial age obtained by Cross and Blevin (2010) indicate the newly dated RFDS sample is from an older phase of the swarm. </w:t>
      </w:r>
    </w:p>
    <w:p w:rsidR="00B77BD6" w:rsidRPr="00E61EDA" w:rsidRDefault="00B77BD6" w:rsidP="00E61EDA">
      <w:pPr>
        <w:pStyle w:val="BodyText"/>
      </w:pPr>
      <w:r w:rsidRPr="00E61EDA">
        <w:t xml:space="preserve">Other SHRIMP dated Uralla Supersuite members include the Gwydir River </w:t>
      </w:r>
      <w:proofErr w:type="spellStart"/>
      <w:r w:rsidRPr="00E61EDA">
        <w:t>Adamellite</w:t>
      </w:r>
      <w:proofErr w:type="spellEnd"/>
      <w:r w:rsidRPr="00E61EDA">
        <w:t xml:space="preserve"> at 252.3 ± 1.5 Ma, Tingha </w:t>
      </w:r>
      <w:proofErr w:type="spellStart"/>
      <w:r w:rsidRPr="00E61EDA">
        <w:t>Adamellite</w:t>
      </w:r>
      <w:proofErr w:type="spellEnd"/>
      <w:r w:rsidRPr="00E61EDA">
        <w:t xml:space="preserve"> at 251.3 ± 1.7 Ma and Parlour Mountain Granite at 254.7 ± 1.6 Ma (Cross and Blevin, 2010), and the Mount Duval Monzogranite at ~25</w:t>
      </w:r>
      <w:r w:rsidR="00053213">
        <w:t>3.7 ± 1.4 M</w:t>
      </w:r>
      <w:r w:rsidRPr="00E61EDA">
        <w:t>a (</w:t>
      </w:r>
      <w:r>
        <w:t xml:space="preserve">Cross and Blevin, 2013). </w:t>
      </w:r>
    </w:p>
    <w:p w:rsidR="006C499F" w:rsidRDefault="00F76865" w:rsidP="00DB30B3">
      <w:pPr>
        <w:pStyle w:val="Head2nonumbers"/>
      </w:pPr>
      <w:bookmarkStart w:id="106" w:name="_Toc386616113"/>
      <w:r>
        <w:t>Late</w:t>
      </w:r>
      <w:r w:rsidR="006C499F">
        <w:t xml:space="preserve"> Triassic</w:t>
      </w:r>
      <w:bookmarkEnd w:id="106"/>
    </w:p>
    <w:p w:rsidR="00813493" w:rsidRDefault="00F9636F" w:rsidP="00813493">
      <w:pPr>
        <w:pStyle w:val="BodyText"/>
      </w:pPr>
      <w:r>
        <w:rPr>
          <w:szCs w:val="21"/>
        </w:rPr>
        <w:t xml:space="preserve">Coastal </w:t>
      </w:r>
      <w:proofErr w:type="spellStart"/>
      <w:r>
        <w:rPr>
          <w:szCs w:val="21"/>
        </w:rPr>
        <w:t>granitoid</w:t>
      </w:r>
      <w:proofErr w:type="spellEnd"/>
      <w:r>
        <w:rPr>
          <w:szCs w:val="21"/>
        </w:rPr>
        <w:t xml:space="preserve"> magmatism in the New England </w:t>
      </w:r>
      <w:proofErr w:type="spellStart"/>
      <w:r>
        <w:rPr>
          <w:szCs w:val="21"/>
        </w:rPr>
        <w:t>Ororgen</w:t>
      </w:r>
      <w:proofErr w:type="spellEnd"/>
      <w:r>
        <w:rPr>
          <w:szCs w:val="21"/>
        </w:rPr>
        <w:t xml:space="preserve"> occurred episodically between ~240 Ma and ~210 Ma (Cross and Blevin, 2013). </w:t>
      </w:r>
      <w:r w:rsidR="00E918C1">
        <w:rPr>
          <w:szCs w:val="21"/>
        </w:rPr>
        <w:t>A</w:t>
      </w:r>
      <w:r w:rsidR="00D22BC2" w:rsidRPr="005E6712">
        <w:rPr>
          <w:szCs w:val="21"/>
        </w:rPr>
        <w:t xml:space="preserve"> </w:t>
      </w:r>
      <w:r w:rsidR="00E918C1">
        <w:rPr>
          <w:szCs w:val="21"/>
        </w:rPr>
        <w:t xml:space="preserve">Late Triassic </w:t>
      </w:r>
      <w:r w:rsidR="00D22BC2" w:rsidRPr="005E6712">
        <w:rPr>
          <w:szCs w:val="21"/>
        </w:rPr>
        <w:t xml:space="preserve">magmatic crystallisation age </w:t>
      </w:r>
      <w:r w:rsidR="00E918C1">
        <w:rPr>
          <w:szCs w:val="21"/>
        </w:rPr>
        <w:t xml:space="preserve">of </w:t>
      </w:r>
      <w:r w:rsidR="00E918C1" w:rsidRPr="00D22BC2">
        <w:t>227.3 ± 1.3</w:t>
      </w:r>
      <w:r w:rsidR="00E918C1">
        <w:t> </w:t>
      </w:r>
      <w:r w:rsidR="00E918C1" w:rsidRPr="00D22BC2">
        <w:t>Ma</w:t>
      </w:r>
      <w:r w:rsidR="00E918C1" w:rsidRPr="004C6421">
        <w:t xml:space="preserve"> </w:t>
      </w:r>
      <w:r>
        <w:t>for the ‘</w:t>
      </w:r>
      <w:proofErr w:type="spellStart"/>
      <w:r>
        <w:t>Kindee</w:t>
      </w:r>
      <w:proofErr w:type="spellEnd"/>
      <w:r>
        <w:t xml:space="preserve"> Creek </w:t>
      </w:r>
      <w:proofErr w:type="spellStart"/>
      <w:r>
        <w:t>tonalite</w:t>
      </w:r>
      <w:proofErr w:type="spellEnd"/>
      <w:r>
        <w:t xml:space="preserve">’ </w:t>
      </w:r>
      <w:r w:rsidR="00813493">
        <w:rPr>
          <w:szCs w:val="21"/>
        </w:rPr>
        <w:t>corresponds to the</w:t>
      </w:r>
      <w:r w:rsidR="008C5D4D">
        <w:rPr>
          <w:szCs w:val="21"/>
        </w:rPr>
        <w:t xml:space="preserve"> </w:t>
      </w:r>
      <w:r w:rsidR="008C5D4D">
        <w:t>228</w:t>
      </w:r>
      <w:r w:rsidR="00B56B71">
        <w:t>.4 ± 1.7 </w:t>
      </w:r>
      <w:r w:rsidR="008C5D4D">
        <w:t>Ma</w:t>
      </w:r>
      <w:r w:rsidR="00E918C1">
        <w:rPr>
          <w:szCs w:val="21"/>
        </w:rPr>
        <w:t xml:space="preserve"> </w:t>
      </w:r>
      <w:r w:rsidR="008C5D4D">
        <w:rPr>
          <w:szCs w:val="21"/>
        </w:rPr>
        <w:t xml:space="preserve">age obtained for the </w:t>
      </w:r>
      <w:proofErr w:type="spellStart"/>
      <w:r w:rsidR="008C5D4D">
        <w:t>Yarrahappini</w:t>
      </w:r>
      <w:proofErr w:type="spellEnd"/>
      <w:r w:rsidR="008C5D4D">
        <w:t xml:space="preserve"> </w:t>
      </w:r>
      <w:proofErr w:type="spellStart"/>
      <w:r w:rsidR="008C5D4D">
        <w:t>Adamellite</w:t>
      </w:r>
      <w:proofErr w:type="spellEnd"/>
      <w:r w:rsidR="008C5D4D">
        <w:t xml:space="preserve"> by Cross and Blevin (</w:t>
      </w:r>
      <w:r w:rsidR="00ED7ED4">
        <w:t>2013</w:t>
      </w:r>
      <w:r w:rsidR="008C5D4D">
        <w:t>)</w:t>
      </w:r>
      <w:r>
        <w:t>, and with the Valla Granite at 23</w:t>
      </w:r>
      <w:r w:rsidR="00B56B71">
        <w:t>0.7 ± 1.6 </w:t>
      </w:r>
      <w:r>
        <w:t>Ma, contributes to the</w:t>
      </w:r>
      <w:r w:rsidR="005A6B7E">
        <w:t xml:space="preserve"> ~230 Ma flush of magmatism</w:t>
      </w:r>
      <w:r>
        <w:t xml:space="preserve"> </w:t>
      </w:r>
      <w:r w:rsidR="005A6B7E">
        <w:t>in the region</w:t>
      </w:r>
      <w:r w:rsidR="008C5D4D">
        <w:t xml:space="preserve">. </w:t>
      </w:r>
      <w:r w:rsidR="00813493">
        <w:rPr>
          <w:szCs w:val="21"/>
        </w:rPr>
        <w:t>Other</w:t>
      </w:r>
      <w:r w:rsidR="00D22BC2">
        <w:rPr>
          <w:szCs w:val="21"/>
        </w:rPr>
        <w:t xml:space="preserve"> </w:t>
      </w:r>
      <w:r w:rsidR="00813493">
        <w:rPr>
          <w:szCs w:val="21"/>
        </w:rPr>
        <w:t xml:space="preserve">SHRIMP dated Triassic plutons in the region are the </w:t>
      </w:r>
      <w:r w:rsidR="00813493">
        <w:t xml:space="preserve">Round Mountain </w:t>
      </w:r>
      <w:proofErr w:type="spellStart"/>
      <w:r w:rsidR="00813493">
        <w:t>Leucoadamellite</w:t>
      </w:r>
      <w:proofErr w:type="spellEnd"/>
      <w:r w:rsidR="00813493">
        <w:t xml:space="preserve"> at</w:t>
      </w:r>
      <w:r w:rsidR="00813493">
        <w:rPr>
          <w:szCs w:val="21"/>
        </w:rPr>
        <w:t xml:space="preserve"> 23</w:t>
      </w:r>
      <w:r w:rsidR="00B56B71">
        <w:rPr>
          <w:szCs w:val="21"/>
        </w:rPr>
        <w:t>8.0 ± 1.7 </w:t>
      </w:r>
      <w:r w:rsidR="00D22BC2">
        <w:rPr>
          <w:szCs w:val="21"/>
        </w:rPr>
        <w:t>Ma</w:t>
      </w:r>
      <w:r>
        <w:t xml:space="preserve">, </w:t>
      </w:r>
      <w:r w:rsidR="00813493">
        <w:t xml:space="preserve">Glen </w:t>
      </w:r>
      <w:proofErr w:type="spellStart"/>
      <w:r w:rsidR="00813493">
        <w:t>Esk</w:t>
      </w:r>
      <w:proofErr w:type="spellEnd"/>
      <w:r w:rsidR="00813493">
        <w:t xml:space="preserve"> </w:t>
      </w:r>
      <w:proofErr w:type="spellStart"/>
      <w:r w:rsidR="00813493">
        <w:t>Adamellite</w:t>
      </w:r>
      <w:proofErr w:type="spellEnd"/>
      <w:r w:rsidR="00813493">
        <w:t xml:space="preserve"> at 221</w:t>
      </w:r>
      <w:r w:rsidR="00B56B71">
        <w:t>.2 ± 1.5 </w:t>
      </w:r>
      <w:r w:rsidR="00813493">
        <w:t xml:space="preserve">Ma and the Smokey Cape </w:t>
      </w:r>
      <w:proofErr w:type="spellStart"/>
      <w:r w:rsidR="00813493">
        <w:t>Adamellite</w:t>
      </w:r>
      <w:proofErr w:type="spellEnd"/>
      <w:r w:rsidR="00813493">
        <w:t xml:space="preserve"> at 218</w:t>
      </w:r>
      <w:r w:rsidR="00B56B71">
        <w:t>.4 ± 1.6 </w:t>
      </w:r>
      <w:r w:rsidR="00813493">
        <w:t xml:space="preserve">Ma (Cross and Blevin, </w:t>
      </w:r>
      <w:r w:rsidR="00ED7ED4">
        <w:t>2013</w:t>
      </w:r>
      <w:r w:rsidR="00813493">
        <w:t xml:space="preserve">). </w:t>
      </w:r>
    </w:p>
    <w:p w:rsidR="00FA2EB3" w:rsidRDefault="00FA2EB3" w:rsidP="00FA2EB3">
      <w:pPr>
        <w:pStyle w:val="Head1nonumbers"/>
      </w:pPr>
      <w:bookmarkStart w:id="107" w:name="_Toc386616114"/>
      <w:r>
        <w:t>Ackno</w:t>
      </w:r>
      <w:r w:rsidRPr="008A26AE">
        <w:t>w</w:t>
      </w:r>
      <w:r>
        <w:t>le</w:t>
      </w:r>
      <w:r w:rsidRPr="008A26AE">
        <w:t>d</w:t>
      </w:r>
      <w:r>
        <w:t>gements</w:t>
      </w:r>
      <w:bookmarkEnd w:id="107"/>
    </w:p>
    <w:p w:rsidR="00FA2EB3" w:rsidRDefault="00FA2EB3" w:rsidP="00FA2EB3">
      <w:pPr>
        <w:pStyle w:val="BodyText"/>
      </w:pPr>
      <w:r>
        <w:t xml:space="preserve">At Geoscience Australia we are fortunate to have a highly skilled and dedicated team in the Mineral Separation Laboratory. We thank Chris </w:t>
      </w:r>
      <w:proofErr w:type="spellStart"/>
      <w:r>
        <w:t>Foudoulis</w:t>
      </w:r>
      <w:proofErr w:type="spellEnd"/>
      <w:r>
        <w:t xml:space="preserve"> (ret.), David DiBugnara, Ben Linehan and Simon Webber for the production of high quality zircon separates mounts and images used in t</w:t>
      </w:r>
      <w:r w:rsidR="00F9636F">
        <w:t>his report</w:t>
      </w:r>
      <w:r>
        <w:t xml:space="preserve">. Patrick Burke was responsible for maintaining the SHRIMP instrument; assistance with tuning and troubleshooting is greatly appreciated. We also acknowledge Simon Bodorkos and Andrew Cross for advice, technical assistance and discussions on various aspects of data collection, processing and interpretation. Bob Brown, formerly of the GSNSW (ret.) is thanked for sample collection of the Wandsworth Volcanic Group. Simon Bodorkos and Natalie Kositcin </w:t>
      </w:r>
      <w:r w:rsidR="00F9636F">
        <w:t>are thanked for providing</w:t>
      </w:r>
      <w:r>
        <w:t xml:space="preserve"> formal reviews of this </w:t>
      </w:r>
      <w:r w:rsidR="009B2A22">
        <w:t>record</w:t>
      </w:r>
      <w:r>
        <w:t>.</w:t>
      </w:r>
    </w:p>
    <w:p w:rsidR="00FA2EB3" w:rsidRDefault="00FA2EB3" w:rsidP="00FA2EB3">
      <w:pPr>
        <w:pStyle w:val="Head1nonumbers"/>
      </w:pPr>
      <w:bookmarkStart w:id="108" w:name="_Toc386616115"/>
      <w:r>
        <w:t>References</w:t>
      </w:r>
      <w:bookmarkEnd w:id="108"/>
    </w:p>
    <w:p w:rsidR="00FA2EB3" w:rsidRPr="00140986" w:rsidRDefault="00FA2EB3" w:rsidP="00140986">
      <w:pPr>
        <w:pStyle w:val="References"/>
      </w:pPr>
      <w:r w:rsidRPr="00140986">
        <w:t>Barnes, R. G., Brown, R. E., Brownlow, J. W.</w:t>
      </w:r>
      <w:r w:rsidR="006C36A9">
        <w:t xml:space="preserve"> and </w:t>
      </w:r>
      <w:r w:rsidRPr="00140986">
        <w:t>Stroud, W. J.</w:t>
      </w:r>
      <w:r w:rsidR="00902AAE" w:rsidRPr="00140986">
        <w:t>,</w:t>
      </w:r>
      <w:r w:rsidRPr="00140986">
        <w:t xml:space="preserve"> 1991. Late Permian volcanics in New England - The Wandsworth Volcanic Group., Geological Survey of New South Wales. Quarterly Notes, 84:1–36.</w:t>
      </w:r>
    </w:p>
    <w:p w:rsidR="00E91848" w:rsidRPr="00140986" w:rsidRDefault="00E91848" w:rsidP="00140986">
      <w:pPr>
        <w:pStyle w:val="References"/>
      </w:pPr>
      <w:r w:rsidRPr="00140986">
        <w:t>Black, L. P., 2007. SHRIMP U–</w:t>
      </w:r>
      <w:proofErr w:type="spellStart"/>
      <w:r w:rsidRPr="00140986">
        <w:t>Pb</w:t>
      </w:r>
      <w:proofErr w:type="spellEnd"/>
      <w:r w:rsidRPr="00140986">
        <w:t xml:space="preserve"> zircon ages obtained during 2006/07 for NSW Geological Survey Projects. GSNSW Report, GS2007/298: 85pp.</w:t>
      </w:r>
    </w:p>
    <w:p w:rsidR="00FA2EB3" w:rsidRPr="00140986" w:rsidRDefault="00FA2EB3" w:rsidP="00140986">
      <w:pPr>
        <w:pStyle w:val="References"/>
      </w:pPr>
      <w:r w:rsidRPr="00140986">
        <w:t xml:space="preserve">Black, L. P., </w:t>
      </w:r>
      <w:proofErr w:type="spellStart"/>
      <w:r w:rsidRPr="00140986">
        <w:t>Kamo</w:t>
      </w:r>
      <w:proofErr w:type="spellEnd"/>
      <w:r w:rsidRPr="00140986">
        <w:t xml:space="preserve">, S. L., Allen, C. M., Davis, D. W., </w:t>
      </w:r>
      <w:proofErr w:type="spellStart"/>
      <w:r w:rsidRPr="00140986">
        <w:t>Aleinikoff</w:t>
      </w:r>
      <w:proofErr w:type="spellEnd"/>
      <w:r w:rsidRPr="00140986">
        <w:t xml:space="preserve">, J. N., Valley, J. W., </w:t>
      </w:r>
      <w:proofErr w:type="spellStart"/>
      <w:r w:rsidRPr="00140986">
        <w:t>Mundil</w:t>
      </w:r>
      <w:proofErr w:type="spellEnd"/>
      <w:r w:rsidRPr="00140986">
        <w:t>, R., Campbell, I. H., Korsch, R. J., Williams, I. S.</w:t>
      </w:r>
      <w:r w:rsidR="006C36A9">
        <w:t xml:space="preserve"> and </w:t>
      </w:r>
      <w:proofErr w:type="spellStart"/>
      <w:r w:rsidRPr="00140986">
        <w:t>Foudoulis</w:t>
      </w:r>
      <w:proofErr w:type="spellEnd"/>
      <w:r w:rsidRPr="00140986">
        <w:t>, C.</w:t>
      </w:r>
      <w:r w:rsidR="00902AAE" w:rsidRPr="00140986">
        <w:t>,</w:t>
      </w:r>
      <w:r w:rsidRPr="00140986">
        <w:t xml:space="preserve"> 2004. Improved 206Pb/238U microprobe geochronology by the monitoring of a trace-element-related matrix effect; SHRIMP, ID–TIMS, ELA–ICP–MS and oxygen isotope documentation for a series of zircon standards. Chemical Geology, 205:115–140.</w:t>
      </w:r>
    </w:p>
    <w:p w:rsidR="00FA2EB3" w:rsidRPr="00140986" w:rsidRDefault="00FA2EB3" w:rsidP="00140986">
      <w:pPr>
        <w:pStyle w:val="References"/>
      </w:pPr>
      <w:r w:rsidRPr="00140986">
        <w:t>Brownlow, J.</w:t>
      </w:r>
      <w:r w:rsidR="006C36A9">
        <w:t xml:space="preserve"> and </w:t>
      </w:r>
      <w:r w:rsidR="00902AAE" w:rsidRPr="00140986">
        <w:t>C</w:t>
      </w:r>
      <w:r w:rsidRPr="00140986">
        <w:t>ross, A.</w:t>
      </w:r>
      <w:r w:rsidR="00902AAE" w:rsidRPr="00140986">
        <w:t>, 2010.</w:t>
      </w:r>
      <w:r w:rsidRPr="00140986">
        <w:t xml:space="preserve"> TIMS U-</w:t>
      </w:r>
      <w:proofErr w:type="spellStart"/>
      <w:r w:rsidRPr="00140986">
        <w:t>Pb</w:t>
      </w:r>
      <w:proofErr w:type="spellEnd"/>
      <w:r w:rsidRPr="00140986">
        <w:t xml:space="preserve"> and SHRIMP U-</w:t>
      </w:r>
      <w:proofErr w:type="spellStart"/>
      <w:r w:rsidRPr="00140986">
        <w:t>Pb</w:t>
      </w:r>
      <w:proofErr w:type="spellEnd"/>
      <w:r w:rsidRPr="00140986">
        <w:t xml:space="preserve"> zircon dating of the Dundee </w:t>
      </w:r>
      <w:proofErr w:type="spellStart"/>
      <w:r w:rsidRPr="00140986">
        <w:t>Rhyodacite</w:t>
      </w:r>
      <w:proofErr w:type="spellEnd"/>
      <w:r w:rsidRPr="00140986">
        <w:t xml:space="preserve">, northern New England, NSW. In: New England Orogen 2010 (NEO2010) Conference Proceedings, 16–19 November 2010, University of Armidale, </w:t>
      </w:r>
      <w:proofErr w:type="gramStart"/>
      <w:r w:rsidRPr="00140986">
        <w:t>378</w:t>
      </w:r>
      <w:proofErr w:type="gramEnd"/>
      <w:r w:rsidRPr="00140986">
        <w:t xml:space="preserve"> pp. </w:t>
      </w:r>
    </w:p>
    <w:p w:rsidR="00097A9B" w:rsidRPr="00140986" w:rsidRDefault="00097A9B" w:rsidP="00140986">
      <w:pPr>
        <w:pStyle w:val="References"/>
      </w:pPr>
      <w:r w:rsidRPr="00140986">
        <w:t xml:space="preserve">Bodorkos, S., Blevin, P. L., Simpson, C. J., Gilmore, P. J., Glen, R. A., Greenfield, J. E., </w:t>
      </w:r>
      <w:proofErr w:type="spellStart"/>
      <w:r w:rsidRPr="00140986">
        <w:t>Hegarty</w:t>
      </w:r>
      <w:proofErr w:type="spellEnd"/>
      <w:r w:rsidRPr="00140986">
        <w:t xml:space="preserve">, R. and Quinn, C. D., 2013., </w:t>
      </w:r>
      <w:r w:rsidRPr="000104F2">
        <w:t>New SHRIMP U–</w:t>
      </w:r>
      <w:proofErr w:type="spellStart"/>
      <w:r w:rsidRPr="000104F2">
        <w:t>Pb</w:t>
      </w:r>
      <w:proofErr w:type="spellEnd"/>
      <w:r w:rsidRPr="000104F2">
        <w:t xml:space="preserve"> zircon ages from the Lachlan, Thomson and </w:t>
      </w:r>
      <w:proofErr w:type="spellStart"/>
      <w:r w:rsidRPr="000104F2">
        <w:t>Delamerian</w:t>
      </w:r>
      <w:proofErr w:type="spellEnd"/>
      <w:r w:rsidRPr="000104F2">
        <w:t xml:space="preserve"> </w:t>
      </w:r>
      <w:proofErr w:type="spellStart"/>
      <w:r w:rsidRPr="000104F2">
        <w:t>orogens</w:t>
      </w:r>
      <w:proofErr w:type="spellEnd"/>
      <w:r w:rsidRPr="000104F2">
        <w:t xml:space="preserve">, New South Wales, July 2009–June2010. </w:t>
      </w:r>
      <w:r w:rsidRPr="00140986">
        <w:t>Geoscience Australia Record 2013/29, 124p.</w:t>
      </w:r>
    </w:p>
    <w:p w:rsidR="00E91848" w:rsidRPr="00140986" w:rsidRDefault="00E91848" w:rsidP="00140986">
      <w:pPr>
        <w:pStyle w:val="References"/>
      </w:pPr>
      <w:r w:rsidRPr="00140986">
        <w:t xml:space="preserve">Bodorkos, S., Simpson, C. J., Thomas, O. </w:t>
      </w:r>
      <w:proofErr w:type="spellStart"/>
      <w:r w:rsidRPr="00140986">
        <w:t>D.,Trigg</w:t>
      </w:r>
      <w:proofErr w:type="spellEnd"/>
      <w:r w:rsidRPr="00140986">
        <w:t xml:space="preserve">, S. J., Blevin, P. L., Campbell, L, M., Deyssing, L. J. and </w:t>
      </w:r>
      <w:proofErr w:type="spellStart"/>
      <w:r w:rsidRPr="00140986">
        <w:t>Fitzherbert</w:t>
      </w:r>
      <w:proofErr w:type="spellEnd"/>
      <w:r w:rsidRPr="00140986">
        <w:t>, J. A., 2010. New SHRIMP U–</w:t>
      </w:r>
      <w:proofErr w:type="spellStart"/>
      <w:r w:rsidRPr="00140986">
        <w:t>Pb</w:t>
      </w:r>
      <w:proofErr w:type="spellEnd"/>
      <w:r w:rsidRPr="00140986">
        <w:t xml:space="preserve"> zircon ages from the eastern Lachlan Orogen, New South Wales, </w:t>
      </w:r>
      <w:proofErr w:type="gramStart"/>
      <w:r w:rsidRPr="00140986">
        <w:t>July</w:t>
      </w:r>
      <w:proofErr w:type="gramEnd"/>
      <w:r w:rsidRPr="00140986">
        <w:t xml:space="preserve"> 2008–June 2009. Geoscience Australia Record 2010/31, 100p.</w:t>
      </w:r>
    </w:p>
    <w:p w:rsidR="00C74792" w:rsidRPr="00140986" w:rsidRDefault="00C74792" w:rsidP="00140986">
      <w:pPr>
        <w:pStyle w:val="References"/>
      </w:pPr>
      <w:proofErr w:type="spellStart"/>
      <w:r w:rsidRPr="00140986">
        <w:t>Butera</w:t>
      </w:r>
      <w:proofErr w:type="spellEnd"/>
      <w:r w:rsidRPr="00140986">
        <w:t>, K. M., Williams, I. S., Blevin, P. L. and Simpson, C. J. 2001., Zircon U-</w:t>
      </w:r>
      <w:proofErr w:type="spellStart"/>
      <w:r w:rsidRPr="00140986">
        <w:t>Pb</w:t>
      </w:r>
      <w:proofErr w:type="spellEnd"/>
      <w:r w:rsidRPr="00140986">
        <w:t xml:space="preserve"> dating of Early Palaeozoic </w:t>
      </w:r>
      <w:proofErr w:type="spellStart"/>
      <w:r w:rsidRPr="00140986">
        <w:t>monzonitic</w:t>
      </w:r>
      <w:proofErr w:type="spellEnd"/>
      <w:r w:rsidRPr="00140986">
        <w:t xml:space="preserve"> </w:t>
      </w:r>
      <w:proofErr w:type="spellStart"/>
      <w:r w:rsidRPr="00140986">
        <w:t>intrusives</w:t>
      </w:r>
      <w:proofErr w:type="spellEnd"/>
      <w:r w:rsidRPr="00140986">
        <w:t xml:space="preserve"> from the Goonumbla area, New South Wales. Australian Journal of Earth Sciences, 48(3): 457–464.</w:t>
      </w:r>
    </w:p>
    <w:p w:rsidR="00643D8A" w:rsidRPr="00140986" w:rsidRDefault="00643D8A" w:rsidP="00140986">
      <w:pPr>
        <w:pStyle w:val="References"/>
      </w:pPr>
      <w:proofErr w:type="spellStart"/>
      <w:r w:rsidRPr="00140986">
        <w:t>Bywater</w:t>
      </w:r>
      <w:proofErr w:type="spellEnd"/>
      <w:r w:rsidRPr="00140986">
        <w:t>, A., 1991. Geology of the Attunga Creek district and associated gold-</w:t>
      </w:r>
      <w:proofErr w:type="spellStart"/>
      <w:r w:rsidRPr="00140986">
        <w:t>scheelite</w:t>
      </w:r>
      <w:proofErr w:type="spellEnd"/>
      <w:r w:rsidRPr="00140986">
        <w:t xml:space="preserve"> mineralisation, New England region. NSW. University of New South Wales, </w:t>
      </w:r>
      <w:proofErr w:type="spellStart"/>
      <w:r w:rsidRPr="00140986">
        <w:t>B.Sc</w:t>
      </w:r>
      <w:proofErr w:type="spellEnd"/>
      <w:r w:rsidRPr="00140986">
        <w:t xml:space="preserve"> Hons</w:t>
      </w:r>
      <w:r w:rsidR="00432E70" w:rsidRPr="00140986">
        <w:t>.</w:t>
      </w:r>
      <w:r w:rsidRPr="00140986">
        <w:t xml:space="preserve"> Thesis (unpublished).</w:t>
      </w:r>
    </w:p>
    <w:p w:rsidR="00FA2EB3" w:rsidRDefault="00FA2EB3" w:rsidP="00140986">
      <w:pPr>
        <w:pStyle w:val="References"/>
      </w:pPr>
      <w:proofErr w:type="spellStart"/>
      <w:r w:rsidRPr="00140986">
        <w:t>Chesnut</w:t>
      </w:r>
      <w:proofErr w:type="spellEnd"/>
      <w:r w:rsidRPr="00140986">
        <w:t>, W.</w:t>
      </w:r>
      <w:r w:rsidR="00140986">
        <w:t xml:space="preserve"> </w:t>
      </w:r>
      <w:r w:rsidRPr="00140986">
        <w:t>S., Flood, R.</w:t>
      </w:r>
      <w:r w:rsidR="00140986">
        <w:t xml:space="preserve"> </w:t>
      </w:r>
      <w:r w:rsidRPr="00140986">
        <w:t xml:space="preserve">H., </w:t>
      </w:r>
      <w:proofErr w:type="spellStart"/>
      <w:r w:rsidRPr="00140986">
        <w:t>McKelvey</w:t>
      </w:r>
      <w:proofErr w:type="spellEnd"/>
      <w:r w:rsidRPr="00140986">
        <w:t>, B.</w:t>
      </w:r>
      <w:r w:rsidR="00140986">
        <w:t xml:space="preserve"> </w:t>
      </w:r>
      <w:r w:rsidRPr="00140986">
        <w:t>C.</w:t>
      </w:r>
      <w:r w:rsidR="006C36A9">
        <w:t xml:space="preserve"> and </w:t>
      </w:r>
      <w:r w:rsidRPr="00140986">
        <w:t>Cameron, R.</w:t>
      </w:r>
      <w:r w:rsidR="00140986">
        <w:t xml:space="preserve"> </w:t>
      </w:r>
      <w:r w:rsidRPr="00140986">
        <w:t>G.</w:t>
      </w:r>
      <w:r w:rsidR="00902AAE" w:rsidRPr="00140986">
        <w:t>,</w:t>
      </w:r>
      <w:r w:rsidRPr="00140986">
        <w:t xml:space="preserve"> 1973. Manilla, New South Wales, 1:250 000 geological series map. Sheet SH/56-09, 1st edition., Geological Survey of New South Wales, 1v.</w:t>
      </w:r>
    </w:p>
    <w:p w:rsidR="0054558C" w:rsidRPr="0054558C" w:rsidRDefault="0054558C" w:rsidP="0054558C">
      <w:pPr>
        <w:pStyle w:val="References"/>
      </w:pPr>
      <w:r w:rsidRPr="0054558C">
        <w:t>Chisholm, E. C., Blevin, P. B. and Simpson, C. J.,</w:t>
      </w:r>
      <w:r>
        <w:t xml:space="preserve"> in prep</w:t>
      </w:r>
      <w:r w:rsidRPr="0054558C">
        <w:t xml:space="preserve">. </w:t>
      </w:r>
      <w:r w:rsidRPr="00E83BA6">
        <w:t>New SHRIMP U–</w:t>
      </w:r>
      <w:proofErr w:type="spellStart"/>
      <w:r w:rsidRPr="00E83BA6">
        <w:t>Pb</w:t>
      </w:r>
      <w:proofErr w:type="spellEnd"/>
      <w:r w:rsidRPr="00E83BA6">
        <w:t xml:space="preserve"> zircon ages from the New England Orogen, New South Wales: July 2012–June 2014</w:t>
      </w:r>
      <w:r w:rsidRPr="0054558C">
        <w:t>. Record 2014/xx. Geoscience Australia: Canberra. Record 2014/0422 Geological Survey of New South Wales, Maitland.</w:t>
      </w:r>
    </w:p>
    <w:p w:rsidR="00FA2EB3" w:rsidRPr="00140986" w:rsidRDefault="00FA2EB3" w:rsidP="00140986">
      <w:pPr>
        <w:pStyle w:val="References"/>
      </w:pPr>
      <w:proofErr w:type="spellStart"/>
      <w:r w:rsidRPr="00140986">
        <w:t>Claoué</w:t>
      </w:r>
      <w:proofErr w:type="spellEnd"/>
      <w:r w:rsidRPr="00140986">
        <w:t>-Long, J. C., Compston, W., Roberts, J.</w:t>
      </w:r>
      <w:r w:rsidR="006C36A9">
        <w:t xml:space="preserve"> and </w:t>
      </w:r>
      <w:r w:rsidRPr="00140986">
        <w:t>Fanning, M. M.</w:t>
      </w:r>
      <w:r w:rsidR="00576281" w:rsidRPr="00140986">
        <w:t>,</w:t>
      </w:r>
      <w:r w:rsidRPr="00140986">
        <w:t xml:space="preserve"> 1995. Two Carboniferous ages: a comparison of SHRIMP zircon dating with conventional zircon ages and 40Ar/39Ar analysis. Geochronology Time Scales and Global Stratigraphic Correlation, SEPM Special Publication No. 54:23–40.</w:t>
      </w:r>
    </w:p>
    <w:p w:rsidR="00FA2EB3" w:rsidRPr="00140986" w:rsidRDefault="00FA2EB3" w:rsidP="00140986">
      <w:pPr>
        <w:pStyle w:val="References"/>
      </w:pPr>
      <w:r w:rsidRPr="00140986">
        <w:t>Compston, W., Williams, I.</w:t>
      </w:r>
      <w:r w:rsidR="00140986">
        <w:t xml:space="preserve"> </w:t>
      </w:r>
      <w:r w:rsidRPr="00140986">
        <w:t>S.</w:t>
      </w:r>
      <w:r w:rsidR="006C36A9">
        <w:t xml:space="preserve"> and </w:t>
      </w:r>
      <w:r w:rsidRPr="00140986">
        <w:t>Meyer, C.</w:t>
      </w:r>
      <w:r w:rsidR="00576281" w:rsidRPr="00140986">
        <w:t>,</w:t>
      </w:r>
      <w:r w:rsidRPr="00140986">
        <w:t xml:space="preserve"> 1984. U</w:t>
      </w:r>
      <w:r w:rsidR="00576281" w:rsidRPr="00140986">
        <w:t>–</w:t>
      </w:r>
      <w:proofErr w:type="spellStart"/>
      <w:r w:rsidRPr="00140986">
        <w:t>Pb</w:t>
      </w:r>
      <w:proofErr w:type="spellEnd"/>
      <w:r w:rsidRPr="00140986">
        <w:t xml:space="preserve"> geochronology of zircons from lunar breccia 73217 using a sensitive high resolution ion microprobe. Journal of Geophysical Research Supplement 89:B525–B534.</w:t>
      </w:r>
    </w:p>
    <w:p w:rsidR="00FA2EB3" w:rsidRPr="00140986" w:rsidRDefault="00FA2EB3" w:rsidP="00140986">
      <w:pPr>
        <w:pStyle w:val="References"/>
      </w:pPr>
      <w:r w:rsidRPr="00140986">
        <w:t>Crane, D. T.</w:t>
      </w:r>
      <w:r w:rsidR="006C36A9">
        <w:t xml:space="preserve"> and </w:t>
      </w:r>
      <w:r w:rsidRPr="00140986">
        <w:t>Hunt, J. W.</w:t>
      </w:r>
      <w:r w:rsidR="00576281" w:rsidRPr="00140986">
        <w:t>,</w:t>
      </w:r>
      <w:r w:rsidRPr="00140986">
        <w:t xml:space="preserve"> 1979. The Carboniferous sequence in the Gloucester-Myall Lake area, New South Wales. Journal of the Geological Society of Australia: An International Geoscience Journal of the geological Society of Australia, 26(7–8):341–352.</w:t>
      </w:r>
    </w:p>
    <w:p w:rsidR="00FA2EB3" w:rsidRPr="00140986" w:rsidRDefault="00FA2EB3" w:rsidP="00140986">
      <w:pPr>
        <w:pStyle w:val="References"/>
      </w:pPr>
      <w:r w:rsidRPr="00140986">
        <w:t>Cross, A.</w:t>
      </w:r>
      <w:r w:rsidR="006C36A9">
        <w:t xml:space="preserve"> and </w:t>
      </w:r>
      <w:r w:rsidRPr="00140986">
        <w:t>Blevin, P.</w:t>
      </w:r>
      <w:r w:rsidR="00576281" w:rsidRPr="00140986">
        <w:t>,</w:t>
      </w:r>
      <w:r w:rsidRPr="00140986">
        <w:t xml:space="preserve"> 2010. Summary of results for the joint GSNSW – GA geochronology project: New England Orogen and Sydney–Gunnedah Basin April–July 2008. Geological Survey of New South Wales, Report GS2010/0778.</w:t>
      </w:r>
    </w:p>
    <w:p w:rsidR="005C7A49" w:rsidRPr="00140986" w:rsidRDefault="005C7A49" w:rsidP="00140986">
      <w:pPr>
        <w:pStyle w:val="References"/>
      </w:pPr>
      <w:r w:rsidRPr="00140986">
        <w:t>Cross, A. and Blevin, P., 2013. Summary of results for the Joint GSNSW–GA geochronology project: New England Orogen 2009–2010. Geoscience Australia Record 2013/27. Geological Survey of New South Wales Report GS2013/0426.</w:t>
      </w:r>
    </w:p>
    <w:p w:rsidR="00221851" w:rsidRPr="00140986" w:rsidRDefault="00221851" w:rsidP="00140986">
      <w:pPr>
        <w:pStyle w:val="References"/>
      </w:pPr>
      <w:r w:rsidRPr="00140986">
        <w:t>Cross, A.</w:t>
      </w:r>
      <w:r w:rsidR="00140986">
        <w:t xml:space="preserve"> </w:t>
      </w:r>
      <w:r w:rsidRPr="00140986">
        <w:t xml:space="preserve">J., </w:t>
      </w:r>
      <w:proofErr w:type="spellStart"/>
      <w:r w:rsidRPr="00140986">
        <w:t>Bultitude</w:t>
      </w:r>
      <w:proofErr w:type="spellEnd"/>
      <w:r w:rsidRPr="00140986">
        <w:t>, R.</w:t>
      </w:r>
      <w:r w:rsidR="00140986">
        <w:t xml:space="preserve"> </w:t>
      </w:r>
      <w:r w:rsidRPr="00140986">
        <w:t>J. and Purdy, D.</w:t>
      </w:r>
      <w:r w:rsidR="00140986">
        <w:t xml:space="preserve"> </w:t>
      </w:r>
      <w:r w:rsidRPr="00140986">
        <w:t>J., 2012. Summary of Results – Joint</w:t>
      </w:r>
      <w:r w:rsidR="000A7E75" w:rsidRPr="00140986">
        <w:t xml:space="preserve"> </w:t>
      </w:r>
      <w:r w:rsidRPr="00140986">
        <w:t>GSQ-GA Geochronology project: Ayr, Bowen, Eulo, Moun</w:t>
      </w:r>
      <w:r w:rsidR="000A7E75" w:rsidRPr="00140986">
        <w:t xml:space="preserve">t </w:t>
      </w:r>
      <w:proofErr w:type="spellStart"/>
      <w:r w:rsidR="000A7E75" w:rsidRPr="00140986">
        <w:t>Coolon</w:t>
      </w:r>
      <w:proofErr w:type="spellEnd"/>
      <w:r w:rsidR="000A7E75" w:rsidRPr="00140986">
        <w:t>; Proserpine and Warwick</w:t>
      </w:r>
      <w:r w:rsidRPr="00140986">
        <w:t xml:space="preserve"> 1:250 000 Sheet</w:t>
      </w:r>
      <w:r w:rsidR="000A7E75" w:rsidRPr="00140986">
        <w:t xml:space="preserve"> Areas. Queensland Geolog</w:t>
      </w:r>
      <w:r w:rsidRPr="00140986">
        <w:t>i</w:t>
      </w:r>
      <w:r w:rsidR="000A7E75" w:rsidRPr="00140986">
        <w:t>c</w:t>
      </w:r>
      <w:r w:rsidRPr="00140986">
        <w:t>al Survey Record 2012/19.</w:t>
      </w:r>
    </w:p>
    <w:p w:rsidR="00E91848" w:rsidRPr="00140986" w:rsidRDefault="00E91848" w:rsidP="00140986">
      <w:pPr>
        <w:pStyle w:val="References"/>
      </w:pPr>
      <w:r w:rsidRPr="00140986">
        <w:t>Cross, A.</w:t>
      </w:r>
      <w:r w:rsidR="00140986">
        <w:t xml:space="preserve"> </w:t>
      </w:r>
      <w:r w:rsidRPr="00140986">
        <w:t>J., Purdy, D.</w:t>
      </w:r>
      <w:r w:rsidR="00140986">
        <w:t xml:space="preserve"> </w:t>
      </w:r>
      <w:r w:rsidRPr="00140986">
        <w:t xml:space="preserve">J., </w:t>
      </w:r>
      <w:proofErr w:type="spellStart"/>
      <w:r w:rsidRPr="00140986">
        <w:t>Bultitude</w:t>
      </w:r>
      <w:proofErr w:type="spellEnd"/>
      <w:r w:rsidRPr="00140986">
        <w:t>, R.</w:t>
      </w:r>
      <w:r w:rsidR="00140986">
        <w:t xml:space="preserve"> </w:t>
      </w:r>
      <w:r w:rsidRPr="00140986">
        <w:t xml:space="preserve">J., </w:t>
      </w:r>
      <w:proofErr w:type="spellStart"/>
      <w:r w:rsidRPr="00140986">
        <w:t>Dhnaram</w:t>
      </w:r>
      <w:proofErr w:type="spellEnd"/>
      <w:r w:rsidRPr="00140986">
        <w:t xml:space="preserve">, C. and von </w:t>
      </w:r>
      <w:proofErr w:type="spellStart"/>
      <w:r w:rsidRPr="00140986">
        <w:t>Gnielinski</w:t>
      </w:r>
      <w:proofErr w:type="spellEnd"/>
      <w:r w:rsidRPr="00140986">
        <w:t>, F.</w:t>
      </w:r>
      <w:r w:rsidR="00140986">
        <w:t xml:space="preserve"> </w:t>
      </w:r>
      <w:r w:rsidRPr="00140986">
        <w:t>E., 2009. Summary of results, Joint GSQ-GA geochronology project; New England Orogen and Drummond Basin. Queensland Geological Record 2009/03.</w:t>
      </w:r>
    </w:p>
    <w:p w:rsidR="00FA2EB3" w:rsidRPr="00140986" w:rsidRDefault="00FA2EB3" w:rsidP="00140986">
      <w:pPr>
        <w:pStyle w:val="References"/>
      </w:pPr>
      <w:r w:rsidRPr="00140986">
        <w:t>Daigle, L. C.</w:t>
      </w:r>
      <w:r w:rsidR="00576281" w:rsidRPr="00140986">
        <w:t>,</w:t>
      </w:r>
      <w:r w:rsidRPr="00140986">
        <w:t xml:space="preserve"> 1993. Second annual and final report for period ending 16 October 1993. EL 4085 </w:t>
      </w:r>
      <w:proofErr w:type="spellStart"/>
      <w:r w:rsidRPr="00140986">
        <w:t>Cowarral</w:t>
      </w:r>
      <w:proofErr w:type="spellEnd"/>
      <w:r w:rsidRPr="00140986">
        <w:t xml:space="preserve"> 1. CRAE report 19262 (</w:t>
      </w:r>
      <w:proofErr w:type="spellStart"/>
      <w:r w:rsidRPr="00140986">
        <w:t>unpubl</w:t>
      </w:r>
      <w:proofErr w:type="spellEnd"/>
      <w:r w:rsidRPr="00140986">
        <w:t>.). Geological Survey of New South Wales File GS1993/040.</w:t>
      </w:r>
    </w:p>
    <w:p w:rsidR="00FA2EB3" w:rsidRPr="00140986" w:rsidRDefault="00FA2EB3" w:rsidP="00140986">
      <w:pPr>
        <w:pStyle w:val="References"/>
      </w:pPr>
      <w:r w:rsidRPr="00140986">
        <w:t>Engel, B. A.</w:t>
      </w:r>
      <w:r w:rsidR="00576281" w:rsidRPr="00140986">
        <w:t>,</w:t>
      </w:r>
      <w:r w:rsidRPr="00140986">
        <w:t xml:space="preserve"> 1962. Geology of the Bulahdelah–Port Stephens District, NSW. Journal of the Proceedings of the Royal Society of New South Wales, 95:197–215.</w:t>
      </w:r>
    </w:p>
    <w:p w:rsidR="00FA2EB3" w:rsidRPr="00140986" w:rsidRDefault="00FA2EB3" w:rsidP="00140986">
      <w:pPr>
        <w:pStyle w:val="References"/>
      </w:pPr>
      <w:proofErr w:type="spellStart"/>
      <w:r w:rsidRPr="00140986">
        <w:t>Flinter</w:t>
      </w:r>
      <w:proofErr w:type="spellEnd"/>
      <w:r w:rsidRPr="00140986">
        <w:t xml:space="preserve">, B. H., </w:t>
      </w:r>
      <w:proofErr w:type="spellStart"/>
      <w:r w:rsidRPr="00140986">
        <w:t>Hesp</w:t>
      </w:r>
      <w:proofErr w:type="spellEnd"/>
      <w:r w:rsidRPr="00140986">
        <w:t>, W. R.</w:t>
      </w:r>
      <w:r w:rsidR="006C36A9">
        <w:t xml:space="preserve"> and </w:t>
      </w:r>
      <w:r w:rsidRPr="00140986">
        <w:t>Rigby, D.</w:t>
      </w:r>
      <w:r w:rsidR="00576281" w:rsidRPr="00140986">
        <w:t>,</w:t>
      </w:r>
      <w:r w:rsidRPr="00140986">
        <w:t xml:space="preserve"> 1972. Selected geochemical, mineralogical &amp; </w:t>
      </w:r>
      <w:proofErr w:type="spellStart"/>
      <w:r w:rsidRPr="00140986">
        <w:t>petrological</w:t>
      </w:r>
      <w:proofErr w:type="spellEnd"/>
      <w:r w:rsidRPr="00140986">
        <w:t xml:space="preserve"> features of </w:t>
      </w:r>
      <w:proofErr w:type="spellStart"/>
      <w:r w:rsidRPr="00140986">
        <w:t>granitoids</w:t>
      </w:r>
      <w:proofErr w:type="spellEnd"/>
      <w:r w:rsidRPr="00140986">
        <w:t xml:space="preserve"> of the New England Complex, Australia and their relation to Sn, W, </w:t>
      </w:r>
      <w:proofErr w:type="gramStart"/>
      <w:r w:rsidRPr="00140986">
        <w:t>Mo</w:t>
      </w:r>
      <w:proofErr w:type="gramEnd"/>
      <w:r w:rsidRPr="00140986">
        <w:t xml:space="preserve"> and Cu mineralization. Economic Geology, 67(8):1241–1262.</w:t>
      </w:r>
    </w:p>
    <w:p w:rsidR="00FA2EB3" w:rsidRPr="00140986" w:rsidRDefault="00FA2EB3" w:rsidP="00140986">
      <w:pPr>
        <w:pStyle w:val="References"/>
      </w:pPr>
      <w:proofErr w:type="spellStart"/>
      <w:r w:rsidRPr="00140986">
        <w:t>Jeon</w:t>
      </w:r>
      <w:proofErr w:type="spellEnd"/>
      <w:r w:rsidRPr="00140986">
        <w:t>, H.</w:t>
      </w:r>
      <w:r w:rsidR="00576281" w:rsidRPr="00140986">
        <w:t>,</w:t>
      </w:r>
      <w:r w:rsidRPr="00140986">
        <w:t xml:space="preserve"> 2012. U-</w:t>
      </w:r>
      <w:proofErr w:type="spellStart"/>
      <w:r w:rsidRPr="00140986">
        <w:t>Pb</w:t>
      </w:r>
      <w:proofErr w:type="spellEnd"/>
      <w:r w:rsidRPr="00140986">
        <w:t>, Lu-</w:t>
      </w:r>
      <w:proofErr w:type="spellStart"/>
      <w:r w:rsidRPr="00140986">
        <w:t>Hf</w:t>
      </w:r>
      <w:proofErr w:type="spellEnd"/>
      <w:r w:rsidRPr="00140986">
        <w:t xml:space="preserve"> and O isotopes in zircon from late Palaeozoic granites across </w:t>
      </w:r>
      <w:proofErr w:type="spellStart"/>
      <w:r w:rsidRPr="00140986">
        <w:t>orogens</w:t>
      </w:r>
      <w:proofErr w:type="spellEnd"/>
      <w:r w:rsidRPr="00140986">
        <w:t xml:space="preserve">, </w:t>
      </w:r>
      <w:proofErr w:type="spellStart"/>
      <w:r w:rsidRPr="00140986">
        <w:t>southeastern</w:t>
      </w:r>
      <w:proofErr w:type="spellEnd"/>
      <w:r w:rsidRPr="00140986">
        <w:t xml:space="preserve"> Australia. PhD thesis, Australian National University. 334pp.</w:t>
      </w:r>
    </w:p>
    <w:p w:rsidR="003375BC" w:rsidRPr="00140986" w:rsidRDefault="003375BC" w:rsidP="00140986">
      <w:pPr>
        <w:pStyle w:val="References"/>
      </w:pPr>
      <w:r w:rsidRPr="00140986">
        <w:t xml:space="preserve">Ludwig, K. R., 2003. </w:t>
      </w:r>
      <w:r w:rsidRPr="000104F2">
        <w:t xml:space="preserve">User’s Manual for </w:t>
      </w:r>
      <w:proofErr w:type="spellStart"/>
      <w:r w:rsidRPr="000104F2">
        <w:t>Isoplot</w:t>
      </w:r>
      <w:proofErr w:type="spellEnd"/>
      <w:r w:rsidRPr="000104F2">
        <w:t xml:space="preserve"> 3.6 (May 2009 revision)</w:t>
      </w:r>
      <w:r w:rsidRPr="00140986">
        <w:t xml:space="preserve">. Berkeley Geochronology </w:t>
      </w:r>
      <w:proofErr w:type="spellStart"/>
      <w:r w:rsidRPr="00140986">
        <w:t>Center</w:t>
      </w:r>
      <w:proofErr w:type="spellEnd"/>
      <w:r w:rsidRPr="00140986">
        <w:t>, Special Publication 4.</w:t>
      </w:r>
    </w:p>
    <w:p w:rsidR="00445332" w:rsidRPr="00445332" w:rsidRDefault="00FA2EB3" w:rsidP="00445332">
      <w:pPr>
        <w:pStyle w:val="References"/>
      </w:pPr>
      <w:r w:rsidRPr="00140986">
        <w:t>Ludwig, K. R.</w:t>
      </w:r>
      <w:r w:rsidR="00576281" w:rsidRPr="00140986">
        <w:t>,</w:t>
      </w:r>
      <w:r w:rsidRPr="00140986">
        <w:t xml:space="preserve"> 2008. User’s Manual for </w:t>
      </w:r>
      <w:proofErr w:type="spellStart"/>
      <w:r w:rsidRPr="00140986">
        <w:t>Isoplot</w:t>
      </w:r>
      <w:proofErr w:type="spellEnd"/>
      <w:r w:rsidRPr="00140986">
        <w:t xml:space="preserve"> 3.6 (April 2008 revision). Berkeley Geochronology Centre Special Publication No.4. </w:t>
      </w:r>
      <w:hyperlink r:id="rId64" w:tooltip="Sourceforge website" w:history="1">
        <w:r w:rsidRPr="00445332">
          <w:rPr>
            <w:rStyle w:val="Hyperlink"/>
          </w:rPr>
          <w:t>http://sourceforge.net/projects/isoplot</w:t>
        </w:r>
      </w:hyperlink>
    </w:p>
    <w:p w:rsidR="00FA2EB3" w:rsidRPr="00140986" w:rsidRDefault="00FA2EB3" w:rsidP="00140986">
      <w:pPr>
        <w:pStyle w:val="References"/>
      </w:pPr>
      <w:r w:rsidRPr="00140986">
        <w:t>Ludwig, K. R.</w:t>
      </w:r>
      <w:r w:rsidR="00576281" w:rsidRPr="00140986">
        <w:t>,</w:t>
      </w:r>
      <w:r w:rsidRPr="00140986">
        <w:t xml:space="preserve"> 2009. SQUID 2.50: A User’s Manual. Berkeley Geochronology Centre Special Publication. Geoscience Australia. </w:t>
      </w:r>
      <w:hyperlink r:id="rId65" w:tooltip="Sourceforge website" w:history="1">
        <w:r w:rsidRPr="00445332">
          <w:rPr>
            <w:rStyle w:val="Hyperlink"/>
          </w:rPr>
          <w:t>http://sourceforge.net/projects/squid2</w:t>
        </w:r>
      </w:hyperlink>
    </w:p>
    <w:p w:rsidR="00C74792" w:rsidRPr="00140986" w:rsidRDefault="00C74792" w:rsidP="00140986">
      <w:pPr>
        <w:pStyle w:val="References"/>
      </w:pPr>
      <w:r w:rsidRPr="00140986">
        <w:t xml:space="preserve">McLaren, A. C., Fitzgerald, J. D. and Williams, I. S., 1994. The microstructure of zircon and its influence of the age determination from </w:t>
      </w:r>
      <w:proofErr w:type="spellStart"/>
      <w:r w:rsidRPr="00140986">
        <w:t>Pb</w:t>
      </w:r>
      <w:proofErr w:type="spellEnd"/>
      <w:r w:rsidRPr="00140986">
        <w:t xml:space="preserve">/U ratios measured by the ion microprobe. </w:t>
      </w:r>
      <w:proofErr w:type="spellStart"/>
      <w:r w:rsidRPr="00140986">
        <w:t>Geochimica</w:t>
      </w:r>
      <w:proofErr w:type="spellEnd"/>
      <w:r w:rsidRPr="00140986">
        <w:t xml:space="preserve"> et </w:t>
      </w:r>
      <w:proofErr w:type="spellStart"/>
      <w:r w:rsidRPr="00140986">
        <w:t>Cosmochimica</w:t>
      </w:r>
      <w:proofErr w:type="spellEnd"/>
      <w:r w:rsidRPr="00140986">
        <w:t xml:space="preserve"> </w:t>
      </w:r>
      <w:proofErr w:type="spellStart"/>
      <w:r w:rsidRPr="00140986">
        <w:t>Acta</w:t>
      </w:r>
      <w:proofErr w:type="spellEnd"/>
      <w:r w:rsidRPr="00140986">
        <w:t>, 58: 993–1005.</w:t>
      </w:r>
    </w:p>
    <w:p w:rsidR="00FA2EB3" w:rsidRPr="00140986" w:rsidRDefault="00FA2EB3" w:rsidP="00140986">
      <w:pPr>
        <w:pStyle w:val="References"/>
      </w:pPr>
      <w:proofErr w:type="spellStart"/>
      <w:r w:rsidRPr="00140986">
        <w:t>Nasdala</w:t>
      </w:r>
      <w:proofErr w:type="spellEnd"/>
      <w:r w:rsidRPr="00140986">
        <w:t xml:space="preserve">, L., </w:t>
      </w:r>
      <w:proofErr w:type="spellStart"/>
      <w:r w:rsidRPr="00140986">
        <w:t>Hofmeister</w:t>
      </w:r>
      <w:proofErr w:type="spellEnd"/>
      <w:r w:rsidRPr="00140986">
        <w:t xml:space="preserve">, W., </w:t>
      </w:r>
      <w:proofErr w:type="spellStart"/>
      <w:r w:rsidRPr="00140986">
        <w:t>Norberg</w:t>
      </w:r>
      <w:proofErr w:type="spellEnd"/>
      <w:r w:rsidRPr="00140986">
        <w:t xml:space="preserve">, N., </w:t>
      </w:r>
      <w:proofErr w:type="spellStart"/>
      <w:r w:rsidRPr="00140986">
        <w:t>Mattinson</w:t>
      </w:r>
      <w:proofErr w:type="spellEnd"/>
      <w:r w:rsidRPr="00140986">
        <w:t xml:space="preserve">, J. M., Corfu, F., </w:t>
      </w:r>
      <w:proofErr w:type="spellStart"/>
      <w:r w:rsidRPr="00140986">
        <w:t>Dörr</w:t>
      </w:r>
      <w:proofErr w:type="spellEnd"/>
      <w:r w:rsidRPr="00140986">
        <w:t xml:space="preserve">, W., </w:t>
      </w:r>
      <w:proofErr w:type="spellStart"/>
      <w:r w:rsidRPr="00140986">
        <w:t>Kamo</w:t>
      </w:r>
      <w:proofErr w:type="spellEnd"/>
      <w:r w:rsidRPr="00140986">
        <w:t xml:space="preserve">, S. L., Kennedy, A. K., </w:t>
      </w:r>
      <w:proofErr w:type="spellStart"/>
      <w:r w:rsidRPr="00140986">
        <w:t>Kronz</w:t>
      </w:r>
      <w:proofErr w:type="spellEnd"/>
      <w:r w:rsidRPr="00140986">
        <w:t xml:space="preserve">, A., </w:t>
      </w:r>
      <w:proofErr w:type="spellStart"/>
      <w:r w:rsidRPr="00140986">
        <w:t>Reiners</w:t>
      </w:r>
      <w:proofErr w:type="spellEnd"/>
      <w:r w:rsidRPr="00140986">
        <w:t xml:space="preserve">, P. W., </w:t>
      </w:r>
      <w:proofErr w:type="spellStart"/>
      <w:r w:rsidRPr="00140986">
        <w:t>Frei</w:t>
      </w:r>
      <w:proofErr w:type="spellEnd"/>
      <w:r w:rsidRPr="00140986">
        <w:t xml:space="preserve">, D., </w:t>
      </w:r>
      <w:proofErr w:type="spellStart"/>
      <w:r w:rsidRPr="00140986">
        <w:t>Kosler</w:t>
      </w:r>
      <w:proofErr w:type="spellEnd"/>
      <w:r w:rsidRPr="00140986">
        <w:t xml:space="preserve">, J., Wan Y., </w:t>
      </w:r>
      <w:proofErr w:type="spellStart"/>
      <w:r w:rsidRPr="00140986">
        <w:t>Götze</w:t>
      </w:r>
      <w:proofErr w:type="spellEnd"/>
      <w:r w:rsidRPr="00140986">
        <w:t xml:space="preserve">, J., </w:t>
      </w:r>
      <w:proofErr w:type="spellStart"/>
      <w:r w:rsidRPr="00140986">
        <w:t>Häger</w:t>
      </w:r>
      <w:proofErr w:type="spellEnd"/>
      <w:r w:rsidRPr="00140986">
        <w:t xml:space="preserve">, </w:t>
      </w:r>
      <w:r w:rsidR="00576281" w:rsidRPr="00140986">
        <w:t xml:space="preserve">T., </w:t>
      </w:r>
      <w:proofErr w:type="spellStart"/>
      <w:r w:rsidR="00576281" w:rsidRPr="00140986">
        <w:t>Kröner</w:t>
      </w:r>
      <w:proofErr w:type="spellEnd"/>
      <w:r w:rsidR="00576281" w:rsidRPr="00140986">
        <w:t>, A.</w:t>
      </w:r>
      <w:r w:rsidR="006C36A9">
        <w:t xml:space="preserve"> and</w:t>
      </w:r>
      <w:r w:rsidR="00576281" w:rsidRPr="00140986">
        <w:t xml:space="preserve"> </w:t>
      </w:r>
      <w:r w:rsidRPr="00140986">
        <w:t>Valley, J. W.</w:t>
      </w:r>
      <w:r w:rsidR="00576281" w:rsidRPr="00140986">
        <w:t>,</w:t>
      </w:r>
      <w:r w:rsidRPr="00140986">
        <w:t xml:space="preserve"> 2008. Zircon M257 – a homogeneous natural reference material for the ion micro</w:t>
      </w:r>
      <w:r w:rsidR="00097A9B" w:rsidRPr="00140986">
        <w:t xml:space="preserve"> </w:t>
      </w:r>
      <w:r w:rsidRPr="00140986">
        <w:t>probe U–</w:t>
      </w:r>
      <w:proofErr w:type="spellStart"/>
      <w:r w:rsidRPr="00140986">
        <w:t>Pb</w:t>
      </w:r>
      <w:proofErr w:type="spellEnd"/>
      <w:r w:rsidRPr="00140986">
        <w:t xml:space="preserve"> analysis of zircon: </w:t>
      </w:r>
      <w:proofErr w:type="spellStart"/>
      <w:r w:rsidRPr="00140986">
        <w:t>Geostandards</w:t>
      </w:r>
      <w:proofErr w:type="spellEnd"/>
      <w:r w:rsidRPr="00140986">
        <w:t xml:space="preserve"> and </w:t>
      </w:r>
      <w:proofErr w:type="spellStart"/>
      <w:r w:rsidRPr="00140986">
        <w:t>Geoanalytical</w:t>
      </w:r>
      <w:proofErr w:type="spellEnd"/>
      <w:r w:rsidRPr="00140986">
        <w:t xml:space="preserve"> Research 32:247–265.</w:t>
      </w:r>
    </w:p>
    <w:p w:rsidR="00FA2EB3" w:rsidRPr="00140986" w:rsidRDefault="00FA2EB3" w:rsidP="00140986">
      <w:pPr>
        <w:pStyle w:val="References"/>
      </w:pPr>
      <w:r w:rsidRPr="00140986">
        <w:t>Nelson, D. R., 1997. Compilation of SHRIMP U-</w:t>
      </w:r>
      <w:proofErr w:type="spellStart"/>
      <w:r w:rsidRPr="00140986">
        <w:t>Pb</w:t>
      </w:r>
      <w:proofErr w:type="spellEnd"/>
      <w:r w:rsidRPr="00140986">
        <w:t xml:space="preserve"> zircon geochronology data, 1996. Geological Survey of Western Australia Record 1997/2.</w:t>
      </w:r>
    </w:p>
    <w:p w:rsidR="00FA2EB3" w:rsidRPr="00140986" w:rsidRDefault="00FA2EB3" w:rsidP="00140986">
      <w:pPr>
        <w:pStyle w:val="References"/>
      </w:pPr>
      <w:r w:rsidRPr="00140986">
        <w:t>Phillips</w:t>
      </w:r>
      <w:r w:rsidR="00FC400E">
        <w:t>,</w:t>
      </w:r>
      <w:r w:rsidRPr="00140986">
        <w:t xml:space="preserve"> G., </w:t>
      </w:r>
      <w:proofErr w:type="spellStart"/>
      <w:r w:rsidRPr="00140986">
        <w:t>Landenberger</w:t>
      </w:r>
      <w:proofErr w:type="spellEnd"/>
      <w:r w:rsidR="00FC400E">
        <w:t>,</w:t>
      </w:r>
      <w:r w:rsidRPr="00140986">
        <w:t xml:space="preserve"> B.</w:t>
      </w:r>
      <w:r w:rsidR="006C36A9">
        <w:t xml:space="preserve"> and </w:t>
      </w:r>
      <w:proofErr w:type="spellStart"/>
      <w:r w:rsidRPr="00140986">
        <w:t>Belousova</w:t>
      </w:r>
      <w:proofErr w:type="spellEnd"/>
      <w:r w:rsidR="00FC400E">
        <w:t>,</w:t>
      </w:r>
      <w:r w:rsidRPr="00140986">
        <w:t xml:space="preserve"> E. A.</w:t>
      </w:r>
      <w:r w:rsidR="00576281" w:rsidRPr="00140986">
        <w:t>,</w:t>
      </w:r>
      <w:r w:rsidRPr="00140986">
        <w:t xml:space="preserve"> 2011. Building the New England Batholith, eastern Australia—Linking granite </w:t>
      </w:r>
      <w:proofErr w:type="spellStart"/>
      <w:r w:rsidRPr="00140986">
        <w:t>petrogenesis</w:t>
      </w:r>
      <w:proofErr w:type="spellEnd"/>
      <w:r w:rsidRPr="00140986">
        <w:t xml:space="preserve"> with geodynamic setting using </w:t>
      </w:r>
      <w:proofErr w:type="spellStart"/>
      <w:r w:rsidRPr="00140986">
        <w:t>Hf</w:t>
      </w:r>
      <w:proofErr w:type="spellEnd"/>
      <w:r w:rsidRPr="00140986">
        <w:t xml:space="preserve"> isotopes in zircon. </w:t>
      </w:r>
      <w:proofErr w:type="spellStart"/>
      <w:r w:rsidRPr="00140986">
        <w:t>Lithos</w:t>
      </w:r>
      <w:proofErr w:type="spellEnd"/>
      <w:r w:rsidRPr="00140986">
        <w:t>, 122:1–12.</w:t>
      </w:r>
    </w:p>
    <w:p w:rsidR="00FA2EB3" w:rsidRPr="00140986" w:rsidRDefault="00FA2EB3" w:rsidP="00140986">
      <w:pPr>
        <w:pStyle w:val="References"/>
      </w:pPr>
      <w:r w:rsidRPr="00140986">
        <w:t xml:space="preserve">Roberts, J., </w:t>
      </w:r>
      <w:proofErr w:type="spellStart"/>
      <w:r w:rsidRPr="00140986">
        <w:t>Claoué</w:t>
      </w:r>
      <w:proofErr w:type="spellEnd"/>
      <w:r w:rsidRPr="00140986">
        <w:t>-Long, J. C.</w:t>
      </w:r>
      <w:r w:rsidR="006C36A9">
        <w:t xml:space="preserve"> and </w:t>
      </w:r>
      <w:r w:rsidRPr="00140986">
        <w:t>Jones, P. J.</w:t>
      </w:r>
      <w:r w:rsidR="00902AAE" w:rsidRPr="00140986">
        <w:t>,</w:t>
      </w:r>
      <w:r w:rsidRPr="00140986">
        <w:t xml:space="preserve"> 1995. Australian Early Carboniferous Time. In: </w:t>
      </w:r>
      <w:proofErr w:type="spellStart"/>
      <w:r w:rsidRPr="00140986">
        <w:t>Geochonology</w:t>
      </w:r>
      <w:proofErr w:type="spellEnd"/>
      <w:r w:rsidRPr="00140986">
        <w:t xml:space="preserve"> Time Scales and Global Stratigraphic Correlation. SEPM Special Publication, 54:23–40.</w:t>
      </w:r>
    </w:p>
    <w:p w:rsidR="00E91848" w:rsidRPr="00140986" w:rsidRDefault="00E91848" w:rsidP="00140986">
      <w:pPr>
        <w:pStyle w:val="References"/>
      </w:pPr>
      <w:r w:rsidRPr="00140986">
        <w:t>Roberts, J., Engel, B. A.</w:t>
      </w:r>
      <w:r w:rsidR="006C36A9">
        <w:t xml:space="preserve"> and</w:t>
      </w:r>
      <w:r w:rsidRPr="00140986">
        <w:t xml:space="preserve"> Chapman, J., 1991. Geology of the Camberwell 9133, Dungog 9233, and Bulahdelah 9333 1:100,000 sheets (Hunter-Myall Region) New South Wales: Sydney. Geological Survey of New South Wales. 382 pp.</w:t>
      </w:r>
    </w:p>
    <w:p w:rsidR="00495278" w:rsidRPr="00140986" w:rsidRDefault="00495278" w:rsidP="00140986">
      <w:pPr>
        <w:pStyle w:val="References"/>
      </w:pPr>
      <w:r w:rsidRPr="00140986">
        <w:t xml:space="preserve">Rose, G., Jones, W. H. and Kennedy, D. R., 1966. Newcastle, NSW sheet SI56-2. 1:250 000 geological map. </w:t>
      </w:r>
      <w:proofErr w:type="spellStart"/>
      <w:r w:rsidRPr="00140986">
        <w:t>Ist</w:t>
      </w:r>
      <w:proofErr w:type="spellEnd"/>
      <w:r w:rsidRPr="00140986">
        <w:t xml:space="preserve"> Edition. Geological Survey of New South Wales. </w:t>
      </w:r>
    </w:p>
    <w:p w:rsidR="00E91848" w:rsidRPr="00140986" w:rsidRDefault="00E91848" w:rsidP="00140986">
      <w:pPr>
        <w:pStyle w:val="References"/>
      </w:pPr>
      <w:r w:rsidRPr="00140986">
        <w:t xml:space="preserve">Shaw, S. E., 1994. Eastern Australia. Appendix 3. Late Permian–Triassic radiometric dates of </w:t>
      </w:r>
      <w:proofErr w:type="spellStart"/>
      <w:r w:rsidRPr="00140986">
        <w:t>granitoids</w:t>
      </w:r>
      <w:proofErr w:type="spellEnd"/>
      <w:r w:rsidRPr="00140986">
        <w:t xml:space="preserve"> and associated volcanics from the southern New England Fold Belt. In: </w:t>
      </w:r>
      <w:proofErr w:type="spellStart"/>
      <w:r w:rsidRPr="00140986">
        <w:t>Veevers</w:t>
      </w:r>
      <w:proofErr w:type="spellEnd"/>
      <w:r w:rsidRPr="00140986">
        <w:t xml:space="preserve">, J. J., Powell, C. </w:t>
      </w:r>
      <w:proofErr w:type="spellStart"/>
      <w:r w:rsidRPr="00140986">
        <w:t>McA</w:t>
      </w:r>
      <w:proofErr w:type="spellEnd"/>
      <w:r w:rsidRPr="00140986">
        <w:t xml:space="preserve">., Eds. Permian–Triassic </w:t>
      </w:r>
      <w:proofErr w:type="spellStart"/>
      <w:r w:rsidRPr="00140986">
        <w:t>Pangean</w:t>
      </w:r>
      <w:proofErr w:type="spellEnd"/>
      <w:r w:rsidRPr="00140986">
        <w:t xml:space="preserve"> Basins and </w:t>
      </w:r>
      <w:proofErr w:type="spellStart"/>
      <w:r w:rsidRPr="00140986">
        <w:t>Foldbelts</w:t>
      </w:r>
      <w:proofErr w:type="spellEnd"/>
      <w:r w:rsidRPr="00140986">
        <w:t xml:space="preserve"> along the </w:t>
      </w:r>
      <w:proofErr w:type="spellStart"/>
      <w:r w:rsidRPr="00140986">
        <w:t>Panthalassan</w:t>
      </w:r>
      <w:proofErr w:type="spellEnd"/>
      <w:r w:rsidRPr="00140986">
        <w:t xml:space="preserve"> Margin of Gondwanaland. Geological Society of America Memoir, Boulder, V184:156–159.</w:t>
      </w:r>
    </w:p>
    <w:p w:rsidR="00FA2EB3" w:rsidRPr="00140986" w:rsidRDefault="00FA2EB3" w:rsidP="00140986">
      <w:pPr>
        <w:pStyle w:val="References"/>
      </w:pPr>
      <w:r w:rsidRPr="00140986">
        <w:t>Shaw, S. E.</w:t>
      </w:r>
      <w:r w:rsidR="006C36A9">
        <w:t xml:space="preserve"> and</w:t>
      </w:r>
      <w:r w:rsidRPr="00140986">
        <w:t xml:space="preserve"> Flood, R. H.</w:t>
      </w:r>
      <w:r w:rsidR="00576281" w:rsidRPr="00140986">
        <w:t>,</w:t>
      </w:r>
      <w:r w:rsidRPr="00140986">
        <w:t xml:space="preserve"> 1993. A compilation of Late Permian and Triassic biotite </w:t>
      </w:r>
      <w:proofErr w:type="spellStart"/>
      <w:r w:rsidRPr="00140986">
        <w:t>Rb</w:t>
      </w:r>
      <w:proofErr w:type="spellEnd"/>
      <w:r w:rsidR="00902AAE" w:rsidRPr="00140986">
        <w:t>–</w:t>
      </w:r>
      <w:proofErr w:type="spellStart"/>
      <w:r w:rsidRPr="00140986">
        <w:t>Sr</w:t>
      </w:r>
      <w:proofErr w:type="spellEnd"/>
      <w:r w:rsidRPr="00140986">
        <w:t xml:space="preserve"> data from the New England Batholith and areas to the</w:t>
      </w:r>
      <w:r w:rsidR="009E4922" w:rsidRPr="00140986">
        <w:t xml:space="preserve"> southeast. In: Carr, P. F., </w:t>
      </w:r>
      <w:proofErr w:type="gramStart"/>
      <w:r w:rsidR="009E4922" w:rsidRPr="00140986">
        <w:t>Ed</w:t>
      </w:r>
      <w:proofErr w:type="gramEnd"/>
      <w:r w:rsidRPr="00140986">
        <w:t>. Centre for Isotope Studies Research Report 1991–1992. CSIRO Mineral Research Laboratories, North Ryde, NSW, pp151–155.</w:t>
      </w:r>
    </w:p>
    <w:p w:rsidR="00FA2EB3" w:rsidRPr="00140986" w:rsidRDefault="00FA2EB3" w:rsidP="00140986">
      <w:pPr>
        <w:pStyle w:val="References"/>
      </w:pPr>
      <w:proofErr w:type="spellStart"/>
      <w:r w:rsidRPr="00140986">
        <w:t>Steiger</w:t>
      </w:r>
      <w:proofErr w:type="spellEnd"/>
      <w:r w:rsidRPr="00140986">
        <w:t>, R. H.</w:t>
      </w:r>
      <w:r w:rsidR="006C36A9">
        <w:t xml:space="preserve"> and</w:t>
      </w:r>
      <w:r w:rsidRPr="00140986">
        <w:t xml:space="preserve"> </w:t>
      </w:r>
      <w:proofErr w:type="spellStart"/>
      <w:r w:rsidRPr="00140986">
        <w:t>Jäger</w:t>
      </w:r>
      <w:proofErr w:type="spellEnd"/>
      <w:r w:rsidRPr="00140986">
        <w:t>, E.</w:t>
      </w:r>
      <w:r w:rsidR="00576281" w:rsidRPr="00140986">
        <w:t>,</w:t>
      </w:r>
      <w:r w:rsidRPr="00140986">
        <w:t xml:space="preserve"> 1977. </w:t>
      </w:r>
      <w:proofErr w:type="spellStart"/>
      <w:r w:rsidRPr="00140986">
        <w:t>Subcommission</w:t>
      </w:r>
      <w:proofErr w:type="spellEnd"/>
      <w:r w:rsidRPr="00140986">
        <w:t xml:space="preserve"> on geochronology: convention on the use of decay constants in geo- and </w:t>
      </w:r>
      <w:proofErr w:type="spellStart"/>
      <w:r w:rsidRPr="00140986">
        <w:t>cosmochronology</w:t>
      </w:r>
      <w:proofErr w:type="spellEnd"/>
      <w:r w:rsidRPr="00140986">
        <w:t>. Earth and Planetary Science Letters, 36: 359– 362.</w:t>
      </w:r>
    </w:p>
    <w:p w:rsidR="003D1425" w:rsidRPr="00140986" w:rsidRDefault="003D1425" w:rsidP="00140986">
      <w:pPr>
        <w:pStyle w:val="References"/>
      </w:pPr>
      <w:r w:rsidRPr="00140986">
        <w:t xml:space="preserve">Stern, R. A. and </w:t>
      </w:r>
      <w:proofErr w:type="spellStart"/>
      <w:r w:rsidRPr="00140986">
        <w:t>Amelin</w:t>
      </w:r>
      <w:proofErr w:type="spellEnd"/>
      <w:r w:rsidRPr="00140986">
        <w:t>, Y., 2003. Assessment of errors in SIMS zircon U–</w:t>
      </w:r>
      <w:proofErr w:type="spellStart"/>
      <w:r w:rsidRPr="00140986">
        <w:t>Pb</w:t>
      </w:r>
      <w:proofErr w:type="spellEnd"/>
      <w:r w:rsidRPr="00140986">
        <w:t xml:space="preserve"> geochronology using a natural zircon standard and NIST SRM 610 glass. Chemical Geology 197, 111–142.</w:t>
      </w:r>
    </w:p>
    <w:p w:rsidR="00FA2EB3" w:rsidRPr="00140986" w:rsidRDefault="00FA2EB3" w:rsidP="00140986">
      <w:pPr>
        <w:pStyle w:val="References"/>
      </w:pPr>
      <w:r w:rsidRPr="00140986">
        <w:t xml:space="preserve">Stern, R. A., Bodorkos, S., </w:t>
      </w:r>
      <w:proofErr w:type="spellStart"/>
      <w:r w:rsidRPr="00140986">
        <w:t>Kamo</w:t>
      </w:r>
      <w:proofErr w:type="spellEnd"/>
      <w:r w:rsidRPr="00140986">
        <w:t>, S. L., Hickman, A. H.</w:t>
      </w:r>
      <w:r w:rsidR="00576281" w:rsidRPr="00140986">
        <w:t>,</w:t>
      </w:r>
      <w:r w:rsidRPr="00140986">
        <w:t xml:space="preserve"> </w:t>
      </w:r>
      <w:r w:rsidR="006C36A9">
        <w:t xml:space="preserve">and </w:t>
      </w:r>
      <w:r w:rsidRPr="00140986">
        <w:t>Corfu, F.</w:t>
      </w:r>
      <w:r w:rsidR="00576281" w:rsidRPr="00140986">
        <w:t>,</w:t>
      </w:r>
      <w:r w:rsidRPr="00140986">
        <w:t xml:space="preserve"> 2009. Measurement of SIMS instrumental mass fractionation of </w:t>
      </w:r>
      <w:proofErr w:type="spellStart"/>
      <w:r w:rsidRPr="00140986">
        <w:t>Pb</w:t>
      </w:r>
      <w:proofErr w:type="spellEnd"/>
      <w:r w:rsidRPr="00140986">
        <w:t xml:space="preserve">-isotopes during zircon dating. </w:t>
      </w:r>
      <w:proofErr w:type="spellStart"/>
      <w:r w:rsidRPr="00140986">
        <w:t>Geostandards</w:t>
      </w:r>
      <w:proofErr w:type="spellEnd"/>
      <w:r w:rsidRPr="00140986">
        <w:t xml:space="preserve"> and </w:t>
      </w:r>
      <w:proofErr w:type="spellStart"/>
      <w:r w:rsidRPr="00140986">
        <w:t>Geoanalytical</w:t>
      </w:r>
      <w:proofErr w:type="spellEnd"/>
      <w:r w:rsidRPr="00140986">
        <w:t xml:space="preserve"> Research, 33(2):145–168.</w:t>
      </w:r>
    </w:p>
    <w:p w:rsidR="00432E70" w:rsidRPr="00140986" w:rsidRDefault="00432E70" w:rsidP="00140986">
      <w:pPr>
        <w:pStyle w:val="References"/>
      </w:pPr>
      <w:r w:rsidRPr="00140986">
        <w:t xml:space="preserve">Vickery, N. M., Brown, </w:t>
      </w:r>
      <w:r w:rsidR="006C36A9">
        <w:t>R. E.</w:t>
      </w:r>
      <w:r w:rsidRPr="00140986">
        <w:t xml:space="preserve"> </w:t>
      </w:r>
      <w:r w:rsidR="006C36A9">
        <w:t xml:space="preserve">and </w:t>
      </w:r>
      <w:r w:rsidRPr="00140986">
        <w:t>Percival, I. G., Compilers, 2010. Manilla 1:100 000 Geological Sheet 9036, Explanatory Notes. Geological Survey of New South Wales. 176pp.</w:t>
      </w:r>
    </w:p>
    <w:p w:rsidR="00FA2EB3" w:rsidRPr="00140986" w:rsidRDefault="00FA2EB3" w:rsidP="00140986">
      <w:pPr>
        <w:pStyle w:val="References"/>
      </w:pPr>
      <w:r w:rsidRPr="00140986">
        <w:t>White, M.</w:t>
      </w:r>
      <w:r w:rsidR="00576281" w:rsidRPr="00140986">
        <w:t>,</w:t>
      </w:r>
      <w:r w:rsidRPr="00140986">
        <w:t xml:space="preserve"> 1994. The Greening of </w:t>
      </w:r>
      <w:proofErr w:type="spellStart"/>
      <w:r w:rsidRPr="00140986">
        <w:t>Gondwana</w:t>
      </w:r>
      <w:proofErr w:type="spellEnd"/>
      <w:r w:rsidRPr="00140986">
        <w:t xml:space="preserve">, the 400 Million Year story of Australian Plants. Reed Press. </w:t>
      </w:r>
    </w:p>
    <w:p w:rsidR="00FA2EB3" w:rsidRDefault="00FA2EB3" w:rsidP="0006460A">
      <w:pPr>
        <w:pStyle w:val="References"/>
      </w:pPr>
      <w:r w:rsidRPr="00140986">
        <w:t>Williams, I. S.</w:t>
      </w:r>
      <w:r w:rsidR="00FC400E">
        <w:t xml:space="preserve"> and</w:t>
      </w:r>
      <w:r w:rsidR="00E91848" w:rsidRPr="00140986">
        <w:t xml:space="preserve"> </w:t>
      </w:r>
      <w:proofErr w:type="spellStart"/>
      <w:r w:rsidR="00E91848" w:rsidRPr="00140986">
        <w:t>Clae</w:t>
      </w:r>
      <w:r w:rsidRPr="00140986">
        <w:t>sson</w:t>
      </w:r>
      <w:proofErr w:type="spellEnd"/>
      <w:r w:rsidRPr="00140986">
        <w:t>, S.</w:t>
      </w:r>
      <w:r w:rsidR="00576281" w:rsidRPr="00140986">
        <w:t>,</w:t>
      </w:r>
      <w:r w:rsidRPr="00140986">
        <w:t xml:space="preserve"> 1987. Isotopic evidence for the Precambrian provenance and Caledonian metamorphism of high-grade </w:t>
      </w:r>
      <w:proofErr w:type="spellStart"/>
      <w:r w:rsidRPr="00140986">
        <w:t>paragneisses</w:t>
      </w:r>
      <w:proofErr w:type="spellEnd"/>
      <w:r w:rsidRPr="00140986">
        <w:t xml:space="preserve"> from the </w:t>
      </w:r>
      <w:proofErr w:type="spellStart"/>
      <w:r w:rsidRPr="00140986">
        <w:t>Seve</w:t>
      </w:r>
      <w:proofErr w:type="spellEnd"/>
      <w:r w:rsidRPr="00140986">
        <w:t xml:space="preserve"> </w:t>
      </w:r>
      <w:proofErr w:type="spellStart"/>
      <w:r w:rsidRPr="00140986">
        <w:t>Nappes</w:t>
      </w:r>
      <w:proofErr w:type="spellEnd"/>
      <w:r w:rsidRPr="00140986">
        <w:t xml:space="preserve">. Scandinavian </w:t>
      </w:r>
      <w:proofErr w:type="spellStart"/>
      <w:r w:rsidRPr="00140986">
        <w:t>Caledonides</w:t>
      </w:r>
      <w:proofErr w:type="spellEnd"/>
      <w:r w:rsidRPr="00140986">
        <w:t xml:space="preserve"> II. Ion microprobe zircon U-</w:t>
      </w:r>
      <w:proofErr w:type="spellStart"/>
      <w:r w:rsidRPr="00140986">
        <w:t>Th</w:t>
      </w:r>
      <w:proofErr w:type="spellEnd"/>
      <w:r w:rsidRPr="00140986">
        <w:t>-</w:t>
      </w:r>
      <w:proofErr w:type="spellStart"/>
      <w:r w:rsidRPr="00140986">
        <w:t>Pb</w:t>
      </w:r>
      <w:proofErr w:type="spellEnd"/>
      <w:r w:rsidRPr="00140986">
        <w:t>. Contributions to Mineralogy and Petrology, 97:205–217.</w:t>
      </w:r>
    </w:p>
    <w:p w:rsidR="0006460A" w:rsidRPr="0006460A" w:rsidRDefault="0006460A" w:rsidP="0006460A">
      <w:pPr>
        <w:pStyle w:val="References"/>
      </w:pPr>
      <w:r w:rsidRPr="004C5748">
        <w:t xml:space="preserve">Williams, I. S., 1998. </w:t>
      </w:r>
      <w:r w:rsidR="00DB30B3" w:rsidRPr="00140986">
        <w:t>U-</w:t>
      </w:r>
      <w:proofErr w:type="spellStart"/>
      <w:r w:rsidR="00DB30B3" w:rsidRPr="00140986">
        <w:t>Th</w:t>
      </w:r>
      <w:proofErr w:type="spellEnd"/>
      <w:r w:rsidR="00DB30B3" w:rsidRPr="00140986">
        <w:t>-</w:t>
      </w:r>
      <w:proofErr w:type="spellStart"/>
      <w:r w:rsidR="00DB30B3" w:rsidRPr="00140986">
        <w:t>Pb</w:t>
      </w:r>
      <w:proofErr w:type="spellEnd"/>
      <w:r w:rsidRPr="004C5748">
        <w:t xml:space="preserve"> geochronology by ion micro probe. In </w:t>
      </w:r>
      <w:proofErr w:type="spellStart"/>
      <w:r w:rsidRPr="004C5748">
        <w:t>McKibben</w:t>
      </w:r>
      <w:proofErr w:type="spellEnd"/>
      <w:r w:rsidRPr="004C5748">
        <w:t xml:space="preserve">, M.A., Shanks III, W.C. and Ridley, W.I., eds., </w:t>
      </w:r>
      <w:r w:rsidRPr="0014069D">
        <w:t xml:space="preserve">Applications of </w:t>
      </w:r>
      <w:proofErr w:type="spellStart"/>
      <w:r w:rsidRPr="0014069D">
        <w:t>Microanalytical</w:t>
      </w:r>
      <w:proofErr w:type="spellEnd"/>
      <w:r w:rsidRPr="0014069D">
        <w:t xml:space="preserve"> Techniques to Understanding Mineralizing Processes</w:t>
      </w:r>
      <w:r w:rsidRPr="004C5748">
        <w:t>. Reviews in Economic Geology 7, 1–35. Society of Economic Geologists, Littleton, Colorado, USA.</w:t>
      </w:r>
    </w:p>
    <w:p w:rsidR="00FA2EB3" w:rsidRPr="004435EF" w:rsidRDefault="00FA2EB3" w:rsidP="004435EF">
      <w:pPr>
        <w:pStyle w:val="Heading9"/>
      </w:pPr>
      <w:bookmarkStart w:id="109" w:name="_Toc386616116"/>
      <w:r w:rsidRPr="004435EF">
        <w:t>Analytical Procedures</w:t>
      </w:r>
      <w:bookmarkEnd w:id="109"/>
    </w:p>
    <w:p w:rsidR="00FA2EB3" w:rsidRDefault="00FA2EB3" w:rsidP="00FA2EB3">
      <w:pPr>
        <w:pStyle w:val="Headingappendix2"/>
      </w:pPr>
      <w:bookmarkStart w:id="110" w:name="_Toc386616117"/>
      <w:r>
        <w:t>Summary</w:t>
      </w:r>
      <w:bookmarkEnd w:id="110"/>
    </w:p>
    <w:p w:rsidR="00FA2EB3" w:rsidRDefault="00FA2EB3" w:rsidP="00FA2EB3">
      <w:pPr>
        <w:pStyle w:val="BodyText"/>
      </w:pPr>
      <w:r>
        <w:t>All isotopic analyses reported in this record were undertaken using the SHRIMP-</w:t>
      </w:r>
      <w:proofErr w:type="spellStart"/>
      <w:r>
        <w:t>IIe</w:t>
      </w:r>
      <w:proofErr w:type="spellEnd"/>
      <w:r>
        <w:t xml:space="preserve"> at Geoscience Australia in Canberra. A summary of key parameters from individual analytical sessions is shown in </w:t>
      </w:r>
      <w:r w:rsidR="002132B2">
        <w:fldChar w:fldCharType="begin"/>
      </w:r>
      <w:r w:rsidR="002132B2">
        <w:instrText xml:space="preserve"> REF _Ref386529614 \h </w:instrText>
      </w:r>
      <w:r w:rsidR="002132B2">
        <w:fldChar w:fldCharType="separate"/>
      </w:r>
      <w:r w:rsidR="00574159">
        <w:t xml:space="preserve">Appendix Table </w:t>
      </w:r>
      <w:r w:rsidR="00574159">
        <w:rPr>
          <w:noProof/>
        </w:rPr>
        <w:t>A</w:t>
      </w:r>
      <w:r w:rsidR="00574159">
        <w:t>.</w:t>
      </w:r>
      <w:r w:rsidR="00574159">
        <w:rPr>
          <w:noProof/>
        </w:rPr>
        <w:t>1</w:t>
      </w:r>
      <w:r w:rsidR="002132B2">
        <w:fldChar w:fldCharType="end"/>
      </w:r>
      <w:r w:rsidR="00CD26D3">
        <w:t>.</w:t>
      </w:r>
      <w:r>
        <w:t xml:space="preserve"> The analytical procedures adopte</w:t>
      </w:r>
      <w:r w:rsidR="00925515">
        <w:t>d (outlined in sections A.3</w:t>
      </w:r>
      <w:r w:rsidR="00925515">
        <w:softHyphen/>
        <w:t>–A.4</w:t>
      </w:r>
      <w:r>
        <w:t xml:space="preserve">) for zircon follow those published by </w:t>
      </w:r>
      <w:r w:rsidRPr="007326D2">
        <w:t xml:space="preserve">Compston </w:t>
      </w:r>
      <w:r w:rsidRPr="00C03135">
        <w:t>et al.</w:t>
      </w:r>
      <w:r w:rsidRPr="007326D2">
        <w:t xml:space="preserve"> (198</w:t>
      </w:r>
      <w:r>
        <w:t xml:space="preserve">4), </w:t>
      </w:r>
      <w:proofErr w:type="spellStart"/>
      <w:r>
        <w:t>Claoué</w:t>
      </w:r>
      <w:proofErr w:type="spellEnd"/>
      <w:r>
        <w:t xml:space="preserve">-Long </w:t>
      </w:r>
      <w:r w:rsidRPr="00C03135">
        <w:t>et al.</w:t>
      </w:r>
      <w:r>
        <w:t xml:space="preserve"> (1995), Nelson (1997), </w:t>
      </w:r>
      <w:r w:rsidR="006C0BA7" w:rsidRPr="00A024E7">
        <w:t xml:space="preserve">Williams and </w:t>
      </w:r>
      <w:proofErr w:type="spellStart"/>
      <w:r w:rsidR="006C0BA7" w:rsidRPr="00A024E7">
        <w:t>Claesson</w:t>
      </w:r>
      <w:proofErr w:type="spellEnd"/>
      <w:r w:rsidR="006C0BA7" w:rsidRPr="00A024E7">
        <w:t xml:space="preserve"> (1987), </w:t>
      </w:r>
      <w:r>
        <w:t>and</w:t>
      </w:r>
      <w:r w:rsidRPr="007326D2">
        <w:t xml:space="preserve"> Williams (1998). </w:t>
      </w:r>
      <w:r>
        <w:t xml:space="preserve">Procedures and </w:t>
      </w:r>
      <w:r w:rsidRPr="007326D2">
        <w:t xml:space="preserve">parameters </w:t>
      </w:r>
      <w:r>
        <w:t>relevant to the GSNSW–GA Geochronology Project are</w:t>
      </w:r>
      <w:r w:rsidRPr="007326D2">
        <w:t xml:space="preserve"> detailed in</w:t>
      </w:r>
      <w:r>
        <w:t xml:space="preserve"> </w:t>
      </w:r>
      <w:r w:rsidRPr="007326D2">
        <w:t xml:space="preserve">previous Records </w:t>
      </w:r>
      <w:r>
        <w:t>(e.g. Bodorkos</w:t>
      </w:r>
      <w:r w:rsidRPr="007326D2">
        <w:t xml:space="preserve"> </w:t>
      </w:r>
      <w:r w:rsidRPr="000C71F9">
        <w:t>et al.,</w:t>
      </w:r>
      <w:r w:rsidRPr="007326D2">
        <w:t xml:space="preserve"> </w:t>
      </w:r>
      <w:r w:rsidR="00097A9B">
        <w:t xml:space="preserve">2010; </w:t>
      </w:r>
      <w:r>
        <w:t>2013), and parameters specific to this Record are</w:t>
      </w:r>
      <w:r w:rsidRPr="007326D2">
        <w:t xml:space="preserve"> updated below.</w:t>
      </w:r>
    </w:p>
    <w:p w:rsidR="00FA2EB3" w:rsidRDefault="00FA2EB3" w:rsidP="00FA2EB3">
      <w:pPr>
        <w:pStyle w:val="Headingappendix2"/>
      </w:pPr>
      <w:bookmarkStart w:id="111" w:name="_Toc386616118"/>
      <w:r>
        <w:t>Sample Preparation</w:t>
      </w:r>
      <w:bookmarkEnd w:id="111"/>
    </w:p>
    <w:p w:rsidR="00FA2EB3" w:rsidRDefault="00FA2EB3" w:rsidP="00FA2EB3">
      <w:pPr>
        <w:pStyle w:val="Headingappendix3"/>
      </w:pPr>
      <w:bookmarkStart w:id="112" w:name="_Toc386616119"/>
      <w:r>
        <w:t>Sample Acquisition</w:t>
      </w:r>
      <w:bookmarkEnd w:id="112"/>
    </w:p>
    <w:p w:rsidR="00FA2EB3" w:rsidRPr="008A3E71" w:rsidRDefault="00FA2EB3" w:rsidP="00FA2EB3">
      <w:pPr>
        <w:pStyle w:val="BodyText"/>
      </w:pPr>
      <w:r w:rsidRPr="008A3E71">
        <w:t xml:space="preserve">The locations of field sites refer to the Geocentric Datum of Australia 1994 (GDA94). Coordinates are reported as decimal latitude and longitude, and as Map Grid of Australia </w:t>
      </w:r>
      <w:proofErr w:type="spellStart"/>
      <w:r w:rsidRPr="008A3E71">
        <w:t>eastings</w:t>
      </w:r>
      <w:proofErr w:type="spellEnd"/>
      <w:r w:rsidRPr="008A3E71">
        <w:t xml:space="preserve"> and northings (MGA94; Zone</w:t>
      </w:r>
      <w:r>
        <w:t> </w:t>
      </w:r>
      <w:r w:rsidRPr="008A3E71">
        <w:t xml:space="preserve">56). Site locations are labelled using relevant identifiers in corporate databases: SITES </w:t>
      </w:r>
      <w:proofErr w:type="spellStart"/>
      <w:r w:rsidRPr="008A3E71">
        <w:t>SiteID</w:t>
      </w:r>
      <w:proofErr w:type="spellEnd"/>
      <w:r w:rsidRPr="008A3E71">
        <w:t xml:space="preserve"> for GSNSW, FIELDSITES </w:t>
      </w:r>
      <w:proofErr w:type="spellStart"/>
      <w:r w:rsidRPr="008A3E71">
        <w:t>SampleNo</w:t>
      </w:r>
      <w:proofErr w:type="spellEnd"/>
      <w:r w:rsidRPr="008A3E71">
        <w:t xml:space="preserve"> for GA. </w:t>
      </w:r>
    </w:p>
    <w:p w:rsidR="00FA2EB3" w:rsidRPr="008A3E71" w:rsidRDefault="00FA2EB3" w:rsidP="00FA2EB3">
      <w:pPr>
        <w:pStyle w:val="BodyText"/>
      </w:pPr>
      <w:r w:rsidRPr="008A3E71">
        <w:t xml:space="preserve">Three of the nine samples in this report (Wandsworth Volcanic Group) comprised whole rock material collected in the field by Emma Chisholm and Bob Brown in October 2010. The </w:t>
      </w:r>
      <w:proofErr w:type="spellStart"/>
      <w:r w:rsidRPr="008A3E71">
        <w:t>Nerong</w:t>
      </w:r>
      <w:proofErr w:type="spellEnd"/>
      <w:r w:rsidRPr="008A3E71">
        <w:t xml:space="preserve"> Volcanics, </w:t>
      </w:r>
      <w:proofErr w:type="spellStart"/>
      <w:r w:rsidRPr="008A3E71">
        <w:t>Khatoun</w:t>
      </w:r>
      <w:proofErr w:type="spellEnd"/>
      <w:r w:rsidRPr="008A3E71">
        <w:t xml:space="preserve"> </w:t>
      </w:r>
      <w:proofErr w:type="spellStart"/>
      <w:r w:rsidRPr="008A3E71">
        <w:t>Tonalite</w:t>
      </w:r>
      <w:proofErr w:type="spellEnd"/>
      <w:r w:rsidRPr="008A3E71">
        <w:t xml:space="preserve"> and Yarrowyck Granodiorite samples comprised whole rock material collected in the field by Phil Blevin. The Regional Felsic Dyke Swarm and the </w:t>
      </w:r>
      <w:r w:rsidR="00902AAE">
        <w:t>‘</w:t>
      </w:r>
      <w:proofErr w:type="spellStart"/>
      <w:r w:rsidR="00902AAE">
        <w:t>Kindee</w:t>
      </w:r>
      <w:proofErr w:type="spellEnd"/>
      <w:r w:rsidR="00902AAE">
        <w:t xml:space="preserve"> Creek </w:t>
      </w:r>
      <w:proofErr w:type="spellStart"/>
      <w:r w:rsidR="00902AAE">
        <w:t>tonalite</w:t>
      </w:r>
      <w:proofErr w:type="spellEnd"/>
      <w:r w:rsidR="00902AAE">
        <w:t>’</w:t>
      </w:r>
      <w:r w:rsidRPr="008A3E71">
        <w:t xml:space="preserve"> were provided as drill core material sourced from mi</w:t>
      </w:r>
      <w:r w:rsidR="0006460A">
        <w:t xml:space="preserve">ning operations and the </w:t>
      </w:r>
      <w:proofErr w:type="spellStart"/>
      <w:r w:rsidR="0006460A">
        <w:t>Balala</w:t>
      </w:r>
      <w:proofErr w:type="spellEnd"/>
      <w:r w:rsidR="0006460A">
        <w:t xml:space="preserve"> G</w:t>
      </w:r>
      <w:r w:rsidRPr="008A3E71">
        <w:t>ranodiorite was provided as rock-chip material remaining from geochemical analysis, provided by Phil Blevin.</w:t>
      </w:r>
    </w:p>
    <w:p w:rsidR="00FA2EB3" w:rsidRDefault="00FA2EB3" w:rsidP="00FA2EB3">
      <w:pPr>
        <w:pStyle w:val="Headingappendix3"/>
      </w:pPr>
      <w:bookmarkStart w:id="113" w:name="_Toc386616120"/>
      <w:r>
        <w:t>Mineral Separation</w:t>
      </w:r>
      <w:bookmarkEnd w:id="113"/>
    </w:p>
    <w:p w:rsidR="00FA2EB3" w:rsidRPr="008A3E71" w:rsidRDefault="00FA2EB3" w:rsidP="00FA2EB3">
      <w:pPr>
        <w:pStyle w:val="BodyText"/>
      </w:pPr>
      <w:r w:rsidRPr="008A3E71">
        <w:t>In the Mineral Separation Laboratory at GA, whole rock samples were split into 4–6</w:t>
      </w:r>
      <w:r>
        <w:t> </w:t>
      </w:r>
      <w:r w:rsidRPr="008A3E71">
        <w:t xml:space="preserve">cm blocks using a pre-cleaned </w:t>
      </w:r>
      <w:proofErr w:type="spellStart"/>
      <w:r w:rsidRPr="008A3E71">
        <w:t>Rocklabs</w:t>
      </w:r>
      <w:proofErr w:type="spellEnd"/>
      <w:r w:rsidRPr="008A3E71">
        <w:t xml:space="preserve"> hydraulic splitter, washed in an ultrasonic bath and dried in a </w:t>
      </w:r>
      <w:proofErr w:type="spellStart"/>
      <w:r w:rsidRPr="008A3E71">
        <w:t>Labec</w:t>
      </w:r>
      <w:proofErr w:type="spellEnd"/>
      <w:r w:rsidRPr="008A3E71">
        <w:t xml:space="preserve"> oven. Samples were then crushed to ~1</w:t>
      </w:r>
      <w:r>
        <w:t> </w:t>
      </w:r>
      <w:r w:rsidRPr="008A3E71">
        <w:t>cm chips; approximately 50</w:t>
      </w:r>
      <w:r>
        <w:t> </w:t>
      </w:r>
      <w:r w:rsidRPr="008A3E71">
        <w:t xml:space="preserve">gm of sample was removed at this stage and set aside for geochemical analysis for whole rock samples only; the remaining sample was milled with a target grain size between 50 </w:t>
      </w:r>
      <w:r w:rsidR="00052A81" w:rsidRPr="008A3E71">
        <w:t xml:space="preserve">µm </w:t>
      </w:r>
      <w:r w:rsidRPr="008A3E71">
        <w:t>and 200</w:t>
      </w:r>
      <w:r>
        <w:t> </w:t>
      </w:r>
      <w:r w:rsidRPr="008A3E71">
        <w:t xml:space="preserve">µm. </w:t>
      </w:r>
    </w:p>
    <w:p w:rsidR="00FA2EB3" w:rsidRDefault="00FA2EB3" w:rsidP="00930579">
      <w:pPr>
        <w:pStyle w:val="BodyText"/>
      </w:pPr>
      <w:r w:rsidRPr="008A3E71">
        <w:t xml:space="preserve">Mineral-density separation commenced with gravity separation on a </w:t>
      </w:r>
      <w:proofErr w:type="spellStart"/>
      <w:r w:rsidRPr="008A3E71">
        <w:t>Wilfley</w:t>
      </w:r>
      <w:proofErr w:type="spellEnd"/>
      <w:r w:rsidRPr="008A3E71">
        <w:t xml:space="preserve"> Table with multiple iterations resulting in sample reduction to ~1% of total sample weight. After drying the sample in a clean oven, a ferrous and a rare-earth magnet were used respectively to remove the paramagnetic grains from the heavy mineral fraction remaining from the </w:t>
      </w:r>
      <w:proofErr w:type="spellStart"/>
      <w:r w:rsidRPr="008A3E71">
        <w:t>Wilfley</w:t>
      </w:r>
      <w:proofErr w:type="spellEnd"/>
      <w:r w:rsidRPr="008A3E71">
        <w:t xml:space="preserve"> separation. The lesser-magnetic remnant then underwent a series of magnetic separations on a Frantz Isodynamic Separator (Frantz), with up to 12 separations in total. The magnetic current was sequentially increased, consecutively removing the more paramagnetic grains. The sample underwent density separation using </w:t>
      </w:r>
      <w:r w:rsidR="00DF74AE">
        <w:t>di</w:t>
      </w:r>
      <w:r w:rsidRPr="008A3E71">
        <w:t>-</w:t>
      </w:r>
      <w:proofErr w:type="spellStart"/>
      <w:r w:rsidRPr="008A3E71">
        <w:t>iodomethane</w:t>
      </w:r>
      <w:proofErr w:type="spellEnd"/>
      <w:r w:rsidRPr="008A3E71">
        <w:t xml:space="preserve"> (specific gravity 3.3) before being returned to the Frantz; sequential adjustments made to the horizontal tilt of the chute consecutively removed paramagnetic fractions. Zircon grains were then handpicked in a Petri dish in a solution of 99.95% ethanol. Selection of grains for all samples was biased towards the least magnetic and clearest grains to aid determination of a magmatic crystallisation age. External morphologies were not biased against. </w:t>
      </w:r>
    </w:p>
    <w:p w:rsidR="002132B2" w:rsidRDefault="002132B2" w:rsidP="002132B2">
      <w:pPr>
        <w:pStyle w:val="Tabletitle"/>
      </w:pPr>
      <w:bookmarkStart w:id="114" w:name="_Ref386529614"/>
      <w:r>
        <w:t xml:space="preserve">Appendix Table </w:t>
      </w:r>
      <w:r w:rsidR="00646BD4">
        <w:fldChar w:fldCharType="begin"/>
      </w:r>
      <w:r w:rsidR="00646BD4">
        <w:instrText xml:space="preserve"> STYLERE</w:instrText>
      </w:r>
      <w:r w:rsidR="00646BD4">
        <w:instrText xml:space="preserve">F 9 \s </w:instrText>
      </w:r>
      <w:r w:rsidR="00646BD4">
        <w:fldChar w:fldCharType="separate"/>
      </w:r>
      <w:r w:rsidR="00574159">
        <w:rPr>
          <w:noProof/>
        </w:rPr>
        <w:t>A</w:t>
      </w:r>
      <w:r w:rsidR="00646BD4">
        <w:rPr>
          <w:noProof/>
        </w:rPr>
        <w:fldChar w:fldCharType="end"/>
      </w:r>
      <w:r>
        <w:t>.</w:t>
      </w:r>
      <w:r w:rsidR="00646BD4">
        <w:fldChar w:fldCharType="begin"/>
      </w:r>
      <w:r w:rsidR="00646BD4">
        <w:instrText xml:space="preserve"> SEQ Appendix_Table \* ARABIC \s 9 </w:instrText>
      </w:r>
      <w:r w:rsidR="00646BD4">
        <w:fldChar w:fldCharType="separate"/>
      </w:r>
      <w:r w:rsidR="00574159">
        <w:rPr>
          <w:noProof/>
        </w:rPr>
        <w:t>1</w:t>
      </w:r>
      <w:r w:rsidR="00646BD4">
        <w:rPr>
          <w:noProof/>
        </w:rPr>
        <w:fldChar w:fldCharType="end"/>
      </w:r>
      <w:bookmarkEnd w:id="114"/>
      <w:r w:rsidRPr="002132B2">
        <w:t xml:space="preserve"> </w:t>
      </w:r>
      <w:r w:rsidRPr="009E1F8E">
        <w:t xml:space="preserve">Summary of session-specific metadata; parameters obtained from analyses of </w:t>
      </w:r>
      <w:r w:rsidRPr="000F7211">
        <w:rPr>
          <w:rStyle w:val="SuperscriptItalic"/>
        </w:rPr>
        <w:t>206</w:t>
      </w:r>
      <w:r w:rsidRPr="009E1F8E">
        <w:t>Pb/</w:t>
      </w:r>
      <w:r w:rsidRPr="000F7211">
        <w:rPr>
          <w:rStyle w:val="SuperscriptItalic"/>
        </w:rPr>
        <w:t>238</w:t>
      </w:r>
      <w:r w:rsidRPr="009E1F8E">
        <w:t>U</w:t>
      </w:r>
      <w:r>
        <w:t xml:space="preserve"> and </w:t>
      </w:r>
      <w:r w:rsidRPr="000F7211">
        <w:rPr>
          <w:rStyle w:val="SuperscriptItalic"/>
        </w:rPr>
        <w:t>207</w:t>
      </w:r>
      <w:r>
        <w:t>Pb/</w:t>
      </w:r>
      <w:r w:rsidRPr="000F7211">
        <w:rPr>
          <w:rStyle w:val="SuperscriptItalic"/>
        </w:rPr>
        <w:t>206</w:t>
      </w:r>
      <w:r>
        <w:t>Pb reference zircons and samples analysed.</w:t>
      </w:r>
    </w:p>
    <w:tbl>
      <w:tblPr>
        <w:tblStyle w:val="TableGAHeaderRowColumn"/>
        <w:tblW w:w="5000" w:type="pct"/>
        <w:tblInd w:w="0" w:type="dxa"/>
        <w:tblLook w:val="00A0" w:firstRow="1" w:lastRow="0" w:firstColumn="1" w:lastColumn="0" w:noHBand="0" w:noVBand="0"/>
        <w:tblCaption w:val="Appendix Table A.1.1 Summary of session-specific metadata; parameters obtained from analyses of 206Pb/238U and 207Pb/206Pb reference zircons and samples analysed."/>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905"/>
        <w:gridCol w:w="2640"/>
        <w:gridCol w:w="2640"/>
      </w:tblGrid>
      <w:tr w:rsidR="00FA2EB3" w:rsidRPr="009D57F9" w:rsidTr="004435EF">
        <w:trPr>
          <w:cnfStyle w:val="100000000000" w:firstRow="1" w:lastRow="0" w:firstColumn="0" w:lastColumn="0" w:oddVBand="0" w:evenVBand="0" w:oddHBand="0" w:evenHBand="0" w:firstRowFirstColumn="0" w:firstRowLastColumn="0" w:lastRowFirstColumn="0" w:lastRowLastColumn="0"/>
          <w:cantSplit w:val="0"/>
          <w:tblHeader/>
        </w:trPr>
        <w:tc>
          <w:tcPr>
            <w:cnfStyle w:val="001000000100" w:firstRow="0" w:lastRow="0" w:firstColumn="1" w:lastColumn="0" w:oddVBand="0" w:evenVBand="0" w:oddHBand="0" w:evenHBand="0" w:firstRowFirstColumn="1" w:firstRowLastColumn="0" w:lastRowFirstColumn="0" w:lastRowLastColumn="0"/>
            <w:tcW w:w="2126" w:type="pct"/>
          </w:tcPr>
          <w:p w:rsidR="00FA2EB3" w:rsidRPr="009D57F9" w:rsidRDefault="00FA2EB3" w:rsidP="00464575">
            <w:pPr>
              <w:rPr>
                <w:rStyle w:val="Tabletitlebold"/>
              </w:rPr>
            </w:pPr>
            <w:r w:rsidRPr="009D57F9">
              <w:rPr>
                <w:rStyle w:val="Tabletitlebold"/>
              </w:rPr>
              <w:t>SESSION NUMBER</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9D57F9" w:rsidRDefault="00FA2EB3" w:rsidP="008D51EE">
            <w:pPr>
              <w:pStyle w:val="Tabletextright"/>
              <w:rPr>
                <w:rStyle w:val="Tabletitlebold"/>
              </w:rPr>
            </w:pPr>
            <w:r w:rsidRPr="009D57F9">
              <w:rPr>
                <w:rStyle w:val="Tabletitlebold"/>
              </w:rPr>
              <w:t>Session 110005</w:t>
            </w:r>
          </w:p>
        </w:tc>
        <w:tc>
          <w:tcPr>
            <w:tcW w:w="1437" w:type="pct"/>
          </w:tcPr>
          <w:p w:rsidR="00FA2EB3" w:rsidRPr="009D57F9" w:rsidRDefault="00FA2EB3" w:rsidP="008D51EE">
            <w:pPr>
              <w:pStyle w:val="Tabletextright"/>
              <w:cnfStyle w:val="100000000000" w:firstRow="1" w:lastRow="0" w:firstColumn="0" w:lastColumn="0" w:oddVBand="0" w:evenVBand="0" w:oddHBand="0" w:evenHBand="0" w:firstRowFirstColumn="0" w:firstRowLastColumn="0" w:lastRowFirstColumn="0" w:lastRowLastColumn="0"/>
              <w:rPr>
                <w:rStyle w:val="Tabletitlebold"/>
              </w:rPr>
            </w:pPr>
            <w:r w:rsidRPr="009D57F9">
              <w:rPr>
                <w:rStyle w:val="Tabletitlebold"/>
              </w:rPr>
              <w:t>Session 120062</w:t>
            </w:r>
          </w:p>
        </w:tc>
      </w:tr>
      <w:tr w:rsidR="00FA2EB3" w:rsidRPr="008E120B"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proofErr w:type="spellStart"/>
            <w:r w:rsidRPr="00930579">
              <w:rPr>
                <w:rStyle w:val="Tabletitlebold"/>
              </w:rPr>
              <w:t>MountID</w:t>
            </w:r>
            <w:proofErr w:type="spellEnd"/>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GA6152</w:t>
            </w:r>
          </w:p>
        </w:tc>
        <w:tc>
          <w:tcPr>
            <w:tcW w:w="1437" w:type="pct"/>
          </w:tcPr>
          <w:p w:rsidR="00FA2EB3" w:rsidRPr="008D51EE" w:rsidRDefault="00FA2EB3" w:rsidP="008D51EE">
            <w:pPr>
              <w:pStyle w:val="Tabletextright"/>
              <w:cnfStyle w:val="000000100000" w:firstRow="0" w:lastRow="0" w:firstColumn="0" w:lastColumn="0" w:oddVBand="0" w:evenVBand="0" w:oddHBand="1" w:evenHBand="0" w:firstRowFirstColumn="0" w:firstRowLastColumn="0" w:lastRowFirstColumn="0" w:lastRowLastColumn="0"/>
            </w:pPr>
            <w:r w:rsidRPr="008D51EE">
              <w:t>GA6201</w:t>
            </w:r>
          </w:p>
        </w:tc>
      </w:tr>
      <w:tr w:rsidR="00FA2EB3" w:rsidRPr="008E120B"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Session dates</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12–16 January 2011</w:t>
            </w:r>
          </w:p>
        </w:tc>
        <w:tc>
          <w:tcPr>
            <w:tcW w:w="1437" w:type="pct"/>
          </w:tcPr>
          <w:p w:rsidR="00FA2EB3" w:rsidRPr="008D51EE" w:rsidRDefault="00FA2EB3" w:rsidP="008D51EE">
            <w:pPr>
              <w:pStyle w:val="Tabletextright"/>
              <w:cnfStyle w:val="000000010000" w:firstRow="0" w:lastRow="0" w:firstColumn="0" w:lastColumn="0" w:oddVBand="0" w:evenVBand="0" w:oddHBand="0" w:evenHBand="1" w:firstRowFirstColumn="0" w:firstRowLastColumn="0" w:lastRowFirstColumn="0" w:lastRowLastColumn="0"/>
            </w:pPr>
            <w:r w:rsidRPr="008D51EE">
              <w:t>20–23 August 2012</w:t>
            </w:r>
          </w:p>
        </w:tc>
      </w:tr>
      <w:tr w:rsidR="00FA2EB3" w:rsidRPr="008E120B"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Calibration batch number</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1 of 1</w:t>
            </w:r>
          </w:p>
        </w:tc>
        <w:tc>
          <w:tcPr>
            <w:tcW w:w="1437" w:type="pct"/>
          </w:tcPr>
          <w:p w:rsidR="00FA2EB3" w:rsidRPr="008D51EE" w:rsidRDefault="00FA2EB3" w:rsidP="008D51EE">
            <w:pPr>
              <w:pStyle w:val="Tabletextright"/>
              <w:cnfStyle w:val="000000100000" w:firstRow="0" w:lastRow="0" w:firstColumn="0" w:lastColumn="0" w:oddVBand="0" w:evenVBand="0" w:oddHBand="1" w:evenHBand="0" w:firstRowFirstColumn="0" w:firstRowLastColumn="0" w:lastRowFirstColumn="0" w:lastRowLastColumn="0"/>
            </w:pPr>
            <w:r w:rsidRPr="008D51EE">
              <w:t>1 of 1</w:t>
            </w:r>
          </w:p>
        </w:tc>
      </w:tr>
      <w:tr w:rsidR="00FA2EB3" w:rsidRPr="008E120B"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206Pb/238U  reference zircon</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TEMORA2: 416.8 ± 1.3 Ma (Black et al., 2004)</w:t>
            </w:r>
          </w:p>
        </w:tc>
        <w:tc>
          <w:tcPr>
            <w:tcW w:w="1437" w:type="pct"/>
          </w:tcPr>
          <w:p w:rsidR="00FA2EB3" w:rsidRPr="008D51EE" w:rsidRDefault="00FA2EB3" w:rsidP="008D51EE">
            <w:pPr>
              <w:pStyle w:val="Tabletextright"/>
              <w:cnfStyle w:val="000000010000" w:firstRow="0" w:lastRow="0" w:firstColumn="0" w:lastColumn="0" w:oddVBand="0" w:evenVBand="0" w:oddHBand="0" w:evenHBand="1" w:firstRowFirstColumn="0" w:firstRowLastColumn="0" w:lastRowFirstColumn="0" w:lastRowLastColumn="0"/>
            </w:pPr>
            <w:r w:rsidRPr="008D51EE">
              <w:t>TEMORA2: 416.8 ± 1.3 Ma (Black et al., 2004)</w:t>
            </w:r>
          </w:p>
        </w:tc>
      </w:tr>
      <w:tr w:rsidR="00FA2EB3" w:rsidRPr="008E120B"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Analyses used</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35 of 36</w:t>
            </w:r>
          </w:p>
        </w:tc>
        <w:tc>
          <w:tcPr>
            <w:tcW w:w="1437" w:type="pct"/>
          </w:tcPr>
          <w:p w:rsidR="00FA2EB3" w:rsidRPr="008D51EE" w:rsidRDefault="00FA2EB3" w:rsidP="008D51EE">
            <w:pPr>
              <w:pStyle w:val="Tabletextright"/>
              <w:cnfStyle w:val="000000100000" w:firstRow="0" w:lastRow="0" w:firstColumn="0" w:lastColumn="0" w:oddVBand="0" w:evenVBand="0" w:oddHBand="1" w:evenHBand="0" w:firstRowFirstColumn="0" w:firstRowLastColumn="0" w:lastRowFirstColumn="0" w:lastRowLastColumn="0"/>
            </w:pPr>
            <w:r w:rsidRPr="008D51EE">
              <w:t>53 of 53</w:t>
            </w:r>
          </w:p>
        </w:tc>
      </w:tr>
      <w:tr w:rsidR="00FA2EB3" w:rsidRPr="008E120B"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206Pb/238U session-to-session error (2σ)</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0.34%</w:t>
            </w:r>
          </w:p>
        </w:tc>
        <w:tc>
          <w:tcPr>
            <w:tcW w:w="1437" w:type="pct"/>
          </w:tcPr>
          <w:p w:rsidR="00FA2EB3" w:rsidRPr="008D51EE" w:rsidRDefault="00FA2EB3" w:rsidP="008D51EE">
            <w:pPr>
              <w:pStyle w:val="Tabletextright"/>
              <w:cnfStyle w:val="000000010000" w:firstRow="0" w:lastRow="0" w:firstColumn="0" w:lastColumn="0" w:oddVBand="0" w:evenVBand="0" w:oddHBand="0" w:evenHBand="1" w:firstRowFirstColumn="0" w:firstRowLastColumn="0" w:lastRowFirstColumn="0" w:lastRowLastColumn="0"/>
            </w:pPr>
            <w:r w:rsidRPr="008D51EE">
              <w:t>0.36%</w:t>
            </w:r>
          </w:p>
        </w:tc>
      </w:tr>
      <w:tr w:rsidR="00FA2EB3" w:rsidRPr="008E120B"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206Pb/238U spot-to-spot error (2σ)</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CC1DEA" w:rsidP="008D51EE">
            <w:pPr>
              <w:pStyle w:val="Tabletextright"/>
              <w:rPr>
                <w:highlight w:val="yellow"/>
              </w:rPr>
            </w:pPr>
            <w:r w:rsidRPr="008D51EE">
              <w:t>1.14% increased to 2.00</w:t>
            </w:r>
            <w:r w:rsidR="00FA2EB3" w:rsidRPr="008D51EE">
              <w:t>%</w:t>
            </w:r>
          </w:p>
        </w:tc>
        <w:tc>
          <w:tcPr>
            <w:tcW w:w="1437" w:type="pct"/>
          </w:tcPr>
          <w:p w:rsidR="00FA2EB3" w:rsidRPr="008D51EE" w:rsidRDefault="00CC1DEA" w:rsidP="008D51EE">
            <w:pPr>
              <w:pStyle w:val="Tabletextright"/>
              <w:cnfStyle w:val="000000100000" w:firstRow="0" w:lastRow="0" w:firstColumn="0" w:lastColumn="0" w:oddVBand="0" w:evenVBand="0" w:oddHBand="1" w:evenHBand="0" w:firstRowFirstColumn="0" w:firstRowLastColumn="0" w:lastRowFirstColumn="0" w:lastRowLastColumn="0"/>
              <w:rPr>
                <w:highlight w:val="yellow"/>
              </w:rPr>
            </w:pPr>
            <w:r w:rsidRPr="008D51EE">
              <w:t>0.00% increased to 2</w:t>
            </w:r>
            <w:r w:rsidR="00FA2EB3" w:rsidRPr="008D51EE">
              <w:t>.00%</w:t>
            </w:r>
          </w:p>
        </w:tc>
      </w:tr>
      <w:tr w:rsidR="00FA2EB3" w:rsidRPr="008A018B"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 xml:space="preserve">Slope of </w:t>
            </w:r>
            <w:proofErr w:type="spellStart"/>
            <w:r w:rsidRPr="00930579">
              <w:rPr>
                <w:rStyle w:val="Tabletitlebold"/>
              </w:rPr>
              <w:t>ln</w:t>
            </w:r>
            <w:proofErr w:type="spellEnd"/>
            <w:r w:rsidRPr="00930579">
              <w:rPr>
                <w:rStyle w:val="Tabletitlebold"/>
              </w:rPr>
              <w:t xml:space="preserve">(206Pb+/238U+) / </w:t>
            </w:r>
            <w:proofErr w:type="spellStart"/>
            <w:r w:rsidRPr="00930579">
              <w:rPr>
                <w:rStyle w:val="Tabletitlebold"/>
              </w:rPr>
              <w:t>ln</w:t>
            </w:r>
            <w:proofErr w:type="spellEnd"/>
            <w:r w:rsidRPr="00930579">
              <w:rPr>
                <w:rStyle w:val="Tabletitlebold"/>
              </w:rPr>
              <w:t>(254UO+/238U+)</w:t>
            </w:r>
            <w:r w:rsidRPr="00930579">
              <w:rPr>
                <w:rStyle w:val="Tabletitlebold"/>
              </w:rPr>
              <w:br/>
              <w:t xml:space="preserve">[Calibration exponent C used, </w:t>
            </w:r>
            <w:proofErr w:type="spellStart"/>
            <w:r w:rsidRPr="00930579">
              <w:rPr>
                <w:rStyle w:val="Tabletitlebold"/>
              </w:rPr>
              <w:t>eqn</w:t>
            </w:r>
            <w:proofErr w:type="spellEnd"/>
            <w:r w:rsidRPr="00930579">
              <w:rPr>
                <w:rStyle w:val="Tabletitlebold"/>
              </w:rPr>
              <w:t xml:space="preserve"> (3)]</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1.63 +0.37/-0.31</w:t>
            </w:r>
            <w:r w:rsidRPr="008D51EE">
              <w:br/>
              <w:t>[2.00]</w:t>
            </w:r>
          </w:p>
        </w:tc>
        <w:tc>
          <w:tcPr>
            <w:tcW w:w="1437" w:type="pct"/>
          </w:tcPr>
          <w:p w:rsidR="00FA2EB3" w:rsidRPr="008D51EE" w:rsidRDefault="00FA2EB3" w:rsidP="008D51EE">
            <w:pPr>
              <w:pStyle w:val="Tabletextright"/>
              <w:cnfStyle w:val="000000010000" w:firstRow="0" w:lastRow="0" w:firstColumn="0" w:lastColumn="0" w:oddVBand="0" w:evenVBand="0" w:oddHBand="0" w:evenHBand="1" w:firstRowFirstColumn="0" w:firstRowLastColumn="0" w:lastRowFirstColumn="0" w:lastRowLastColumn="0"/>
            </w:pPr>
            <w:r w:rsidRPr="008D51EE">
              <w:t>1.55 +0.28/-0.63</w:t>
            </w:r>
            <w:r w:rsidRPr="008D51EE">
              <w:br/>
              <w:t>[2.00]</w:t>
            </w:r>
          </w:p>
        </w:tc>
      </w:tr>
      <w:tr w:rsidR="00FA2EB3" w:rsidRPr="008E120B"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Mean 207Pb/206Pb age (Ma, 95% confidence)</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372 ± 33 Ma</w:t>
            </w:r>
          </w:p>
        </w:tc>
        <w:tc>
          <w:tcPr>
            <w:tcW w:w="1437" w:type="pct"/>
          </w:tcPr>
          <w:p w:rsidR="00FA2EB3" w:rsidRPr="008D51EE" w:rsidRDefault="00FA2EB3" w:rsidP="008D51EE">
            <w:pPr>
              <w:pStyle w:val="Tabletextright"/>
              <w:cnfStyle w:val="000000100000" w:firstRow="0" w:lastRow="0" w:firstColumn="0" w:lastColumn="0" w:oddVBand="0" w:evenVBand="0" w:oddHBand="1" w:evenHBand="0" w:firstRowFirstColumn="0" w:firstRowLastColumn="0" w:lastRowFirstColumn="0" w:lastRowLastColumn="0"/>
            </w:pPr>
            <w:r w:rsidRPr="008D51EE">
              <w:t>451 ± 55 Ma</w:t>
            </w:r>
          </w:p>
        </w:tc>
      </w:tr>
      <w:tr w:rsidR="00FA2EB3" w:rsidRPr="008E120B"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 xml:space="preserve">Mean 204Pb </w:t>
            </w:r>
            <w:proofErr w:type="spellStart"/>
            <w:r w:rsidRPr="00930579">
              <w:rPr>
                <w:rStyle w:val="Tabletitlebold"/>
              </w:rPr>
              <w:t>overcounts</w:t>
            </w:r>
            <w:proofErr w:type="spellEnd"/>
            <w:r w:rsidRPr="00930579">
              <w:rPr>
                <w:rStyle w:val="Tabletitlebold"/>
              </w:rPr>
              <w:t>/second</w:t>
            </w:r>
            <w:r w:rsidRPr="00930579">
              <w:rPr>
                <w:rStyle w:val="Tabletitlebold"/>
              </w:rPr>
              <w:br/>
              <w:t>from 207Pb (95% confidence)</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E91848" w:rsidP="008D51EE">
            <w:pPr>
              <w:pStyle w:val="Tabletextright"/>
            </w:pPr>
            <w:r w:rsidRPr="008D51EE">
              <w:t>+</w:t>
            </w:r>
            <w:r w:rsidR="00FA2EB3" w:rsidRPr="008D51EE">
              <w:t xml:space="preserve">0.022 ± 0.019 </w:t>
            </w:r>
          </w:p>
          <w:p w:rsidR="00FA2EB3" w:rsidRPr="008D51EE" w:rsidRDefault="00FA2EB3" w:rsidP="008D51EE">
            <w:pPr>
              <w:pStyle w:val="Tabletextright"/>
            </w:pPr>
            <w:r w:rsidRPr="008D51EE">
              <w:t>(no correction)</w:t>
            </w:r>
          </w:p>
        </w:tc>
        <w:tc>
          <w:tcPr>
            <w:tcW w:w="1437" w:type="pct"/>
          </w:tcPr>
          <w:p w:rsidR="00FA2EB3" w:rsidRPr="008D51EE" w:rsidRDefault="00FA2EB3" w:rsidP="008D51EE">
            <w:pPr>
              <w:pStyle w:val="Tabletextright"/>
              <w:cnfStyle w:val="000000010000" w:firstRow="0" w:lastRow="0" w:firstColumn="0" w:lastColumn="0" w:oddVBand="0" w:evenVBand="0" w:oddHBand="0" w:evenHBand="1" w:firstRowFirstColumn="0" w:firstRowLastColumn="0" w:lastRowFirstColumn="0" w:lastRowLastColumn="0"/>
            </w:pPr>
            <w:r w:rsidRPr="008D51EE">
              <w:t xml:space="preserve">-0.007 ± 0.010 </w:t>
            </w:r>
          </w:p>
          <w:p w:rsidR="00FA2EB3" w:rsidRPr="008D51EE" w:rsidRDefault="00FA2EB3" w:rsidP="008D51EE">
            <w:pPr>
              <w:pStyle w:val="Tabletextright"/>
              <w:cnfStyle w:val="000000010000" w:firstRow="0" w:lastRow="0" w:firstColumn="0" w:lastColumn="0" w:oddVBand="0" w:evenVBand="0" w:oddHBand="0" w:evenHBand="1" w:firstRowFirstColumn="0" w:firstRowLastColumn="0" w:lastRowFirstColumn="0" w:lastRowLastColumn="0"/>
            </w:pPr>
            <w:r w:rsidRPr="008D51EE">
              <w:t>(no correction)</w:t>
            </w:r>
          </w:p>
        </w:tc>
      </w:tr>
      <w:tr w:rsidR="00FA2EB3" w:rsidRPr="008E120B"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207Pb/206Pb reference zircon</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 xml:space="preserve">OG1: 3465.8 ± 0.6 Ma </w:t>
            </w:r>
          </w:p>
          <w:p w:rsidR="00FA2EB3" w:rsidRPr="008D51EE" w:rsidRDefault="00FA2EB3" w:rsidP="008D51EE">
            <w:pPr>
              <w:pStyle w:val="Tabletextright"/>
            </w:pPr>
            <w:r w:rsidRPr="008D51EE">
              <w:t>(Stern et al., 2009)</w:t>
            </w:r>
          </w:p>
        </w:tc>
        <w:tc>
          <w:tcPr>
            <w:tcW w:w="1437" w:type="pct"/>
          </w:tcPr>
          <w:p w:rsidR="00FA2EB3" w:rsidRPr="008D51EE" w:rsidRDefault="00FA2EB3" w:rsidP="008D51EE">
            <w:pPr>
              <w:pStyle w:val="Tabletextright"/>
              <w:cnfStyle w:val="000000100000" w:firstRow="0" w:lastRow="0" w:firstColumn="0" w:lastColumn="0" w:oddVBand="0" w:evenVBand="0" w:oddHBand="1" w:evenHBand="0" w:firstRowFirstColumn="0" w:firstRowLastColumn="0" w:lastRowFirstColumn="0" w:lastRowLastColumn="0"/>
            </w:pPr>
            <w:r w:rsidRPr="008D51EE">
              <w:t xml:space="preserve">OG1: 3465.8 ± 0.6 Ma </w:t>
            </w:r>
          </w:p>
          <w:p w:rsidR="00FA2EB3" w:rsidRPr="008D51EE" w:rsidRDefault="00FA2EB3" w:rsidP="008D51EE">
            <w:pPr>
              <w:pStyle w:val="Tabletextright"/>
              <w:cnfStyle w:val="000000100000" w:firstRow="0" w:lastRow="0" w:firstColumn="0" w:lastColumn="0" w:oddVBand="0" w:evenVBand="0" w:oddHBand="1" w:evenHBand="0" w:firstRowFirstColumn="0" w:firstRowLastColumn="0" w:lastRowFirstColumn="0" w:lastRowLastColumn="0"/>
            </w:pPr>
            <w:r w:rsidRPr="008D51EE">
              <w:t>(Stern et al., 2009)</w:t>
            </w:r>
          </w:p>
        </w:tc>
      </w:tr>
      <w:tr w:rsidR="00FA2EB3" w:rsidRPr="008E120B"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CC1DEA" w:rsidP="008D51EE">
            <w:pPr>
              <w:pStyle w:val="Tabletextleft"/>
              <w:rPr>
                <w:rStyle w:val="Tabletitlebold"/>
              </w:rPr>
            </w:pPr>
            <w:r w:rsidRPr="00930579">
              <w:rPr>
                <w:rStyle w:val="Tabletitlebold"/>
              </w:rPr>
              <w:t>Analyses u</w:t>
            </w:r>
            <w:r w:rsidR="00FA2EB3" w:rsidRPr="00930579">
              <w:rPr>
                <w:rStyle w:val="Tabletitlebold"/>
              </w:rPr>
              <w:t>sed</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26 of 26</w:t>
            </w:r>
          </w:p>
        </w:tc>
        <w:tc>
          <w:tcPr>
            <w:tcW w:w="1437" w:type="pct"/>
          </w:tcPr>
          <w:p w:rsidR="00FA2EB3" w:rsidRPr="008D51EE" w:rsidRDefault="00FA2EB3" w:rsidP="008D51EE">
            <w:pPr>
              <w:pStyle w:val="Tabletextright"/>
              <w:cnfStyle w:val="000000010000" w:firstRow="0" w:lastRow="0" w:firstColumn="0" w:lastColumn="0" w:oddVBand="0" w:evenVBand="0" w:oddHBand="0" w:evenHBand="1" w:firstRowFirstColumn="0" w:firstRowLastColumn="0" w:lastRowFirstColumn="0" w:lastRowLastColumn="0"/>
            </w:pPr>
            <w:r w:rsidRPr="008D51EE">
              <w:t>15 of 15</w:t>
            </w:r>
          </w:p>
        </w:tc>
      </w:tr>
      <w:tr w:rsidR="00FA2EB3" w:rsidRPr="008E120B"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Mean 207Pb/206Pb age (Ma, 95% confidence)</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3463.2 ± 1.9 Ma</w:t>
            </w:r>
          </w:p>
        </w:tc>
        <w:tc>
          <w:tcPr>
            <w:tcW w:w="1437" w:type="pct"/>
          </w:tcPr>
          <w:p w:rsidR="00FA2EB3" w:rsidRPr="008D51EE" w:rsidRDefault="00FA2EB3" w:rsidP="008D51EE">
            <w:pPr>
              <w:pStyle w:val="Tabletextright"/>
              <w:cnfStyle w:val="000000100000" w:firstRow="0" w:lastRow="0" w:firstColumn="0" w:lastColumn="0" w:oddVBand="0" w:evenVBand="0" w:oddHBand="1" w:evenHBand="0" w:firstRowFirstColumn="0" w:firstRowLastColumn="0" w:lastRowFirstColumn="0" w:lastRowLastColumn="0"/>
            </w:pPr>
            <w:r w:rsidRPr="008D51EE">
              <w:t>3468.1 ± 2.5 Ma</w:t>
            </w:r>
          </w:p>
        </w:tc>
      </w:tr>
      <w:tr w:rsidR="00FA2EB3" w:rsidRPr="008E120B"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Mass fractionation correction applied</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No</w:t>
            </w:r>
          </w:p>
        </w:tc>
        <w:tc>
          <w:tcPr>
            <w:tcW w:w="1437" w:type="pct"/>
          </w:tcPr>
          <w:p w:rsidR="00FA2EB3" w:rsidRPr="008D51EE" w:rsidRDefault="00FA2EB3" w:rsidP="008D51EE">
            <w:pPr>
              <w:pStyle w:val="Tabletextright"/>
              <w:cnfStyle w:val="000000010000" w:firstRow="0" w:lastRow="0" w:firstColumn="0" w:lastColumn="0" w:oddVBand="0" w:evenVBand="0" w:oddHBand="0" w:evenHBand="1" w:firstRowFirstColumn="0" w:firstRowLastColumn="0" w:lastRowFirstColumn="0" w:lastRowLastColumn="0"/>
            </w:pPr>
            <w:r w:rsidRPr="008D51EE">
              <w:t>No</w:t>
            </w:r>
          </w:p>
        </w:tc>
      </w:tr>
      <w:tr w:rsidR="00FA2EB3" w:rsidRPr="008E120B"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 xml:space="preserve">Number of </w:t>
            </w:r>
            <w:r w:rsidR="00CC1DEA" w:rsidRPr="00930579">
              <w:rPr>
                <w:rStyle w:val="Tabletitlebold"/>
              </w:rPr>
              <w:t>s</w:t>
            </w:r>
            <w:r w:rsidRPr="00930579">
              <w:rPr>
                <w:rStyle w:val="Tabletitlebold"/>
              </w:rPr>
              <w:t>amples analysed</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5</w:t>
            </w:r>
          </w:p>
        </w:tc>
        <w:tc>
          <w:tcPr>
            <w:tcW w:w="1437" w:type="pct"/>
          </w:tcPr>
          <w:p w:rsidR="00FA2EB3" w:rsidRPr="008D51EE" w:rsidRDefault="00FA2EB3" w:rsidP="008D51EE">
            <w:pPr>
              <w:pStyle w:val="Tabletextright"/>
              <w:cnfStyle w:val="000000100000" w:firstRow="0" w:lastRow="0" w:firstColumn="0" w:lastColumn="0" w:oddVBand="0" w:evenVBand="0" w:oddHBand="1" w:evenHBand="0" w:firstRowFirstColumn="0" w:firstRowLastColumn="0" w:lastRowFirstColumn="0" w:lastRowLastColumn="0"/>
            </w:pPr>
            <w:r w:rsidRPr="008D51EE">
              <w:t>4</w:t>
            </w:r>
          </w:p>
        </w:tc>
      </w:tr>
      <w:tr w:rsidR="00FA2EB3" w:rsidRPr="008E120B"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 xml:space="preserve">GSNSW </w:t>
            </w:r>
            <w:proofErr w:type="spellStart"/>
            <w:r w:rsidRPr="00930579">
              <w:rPr>
                <w:rStyle w:val="Tabletitlebold"/>
              </w:rPr>
              <w:t>SiteID</w:t>
            </w:r>
            <w:proofErr w:type="spellEnd"/>
            <w:r w:rsidRPr="00930579">
              <w:rPr>
                <w:rStyle w:val="Tabletitlebold"/>
              </w:rPr>
              <w:t xml:space="preserve"> (GA </w:t>
            </w:r>
            <w:proofErr w:type="spellStart"/>
            <w:r w:rsidRPr="00930579">
              <w:rPr>
                <w:rStyle w:val="Tabletitlebold"/>
              </w:rPr>
              <w:t>SampleNo</w:t>
            </w:r>
            <w:proofErr w:type="spellEnd"/>
            <w:r w:rsidRPr="00930579">
              <w:rPr>
                <w:rStyle w:val="Tabletitlebold"/>
              </w:rPr>
              <w:t>)</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BB-10-WVG-05 (2120074)</w:t>
            </w:r>
          </w:p>
        </w:tc>
        <w:tc>
          <w:tcPr>
            <w:tcW w:w="1437" w:type="pct"/>
          </w:tcPr>
          <w:p w:rsidR="00FA2EB3" w:rsidRPr="008D51EE" w:rsidRDefault="00FA2EB3" w:rsidP="008D51EE">
            <w:pPr>
              <w:pStyle w:val="Tabletextright"/>
              <w:cnfStyle w:val="000000010000" w:firstRow="0" w:lastRow="0" w:firstColumn="0" w:lastColumn="0" w:oddVBand="0" w:evenVBand="0" w:oddHBand="0" w:evenHBand="1" w:firstRowFirstColumn="0" w:firstRowLastColumn="0" w:lastRowFirstColumn="0" w:lastRowLastColumn="0"/>
            </w:pPr>
            <w:r w:rsidRPr="008D51EE">
              <w:t>PB-12-URA-01 (2129544)</w:t>
            </w:r>
          </w:p>
        </w:tc>
      </w:tr>
      <w:tr w:rsidR="00FA2EB3" w:rsidRPr="008E120B"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 xml:space="preserve">GSNSW </w:t>
            </w:r>
            <w:proofErr w:type="spellStart"/>
            <w:r w:rsidRPr="00930579">
              <w:rPr>
                <w:rStyle w:val="Tabletitlebold"/>
              </w:rPr>
              <w:t>SiteID</w:t>
            </w:r>
            <w:proofErr w:type="spellEnd"/>
            <w:r w:rsidRPr="00930579">
              <w:rPr>
                <w:rStyle w:val="Tabletitlebold"/>
              </w:rPr>
              <w:t xml:space="preserve"> (GA </w:t>
            </w:r>
            <w:proofErr w:type="spellStart"/>
            <w:r w:rsidRPr="00930579">
              <w:rPr>
                <w:rStyle w:val="Tabletitlebold"/>
              </w:rPr>
              <w:t>SampleNo</w:t>
            </w:r>
            <w:proofErr w:type="spellEnd"/>
            <w:r w:rsidRPr="00930579">
              <w:rPr>
                <w:rStyle w:val="Tabletitlebold"/>
              </w:rPr>
              <w:t>)</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BB-10-WVG-07 (2120076)</w:t>
            </w:r>
          </w:p>
        </w:tc>
        <w:tc>
          <w:tcPr>
            <w:tcW w:w="1437" w:type="pct"/>
          </w:tcPr>
          <w:p w:rsidR="00FA2EB3" w:rsidRPr="008D51EE" w:rsidRDefault="00FA2EB3" w:rsidP="008D51EE">
            <w:pPr>
              <w:pStyle w:val="Tabletextright"/>
              <w:cnfStyle w:val="000000100000" w:firstRow="0" w:lastRow="0" w:firstColumn="0" w:lastColumn="0" w:oddVBand="0" w:evenVBand="0" w:oddHBand="1" w:evenHBand="0" w:firstRowFirstColumn="0" w:firstRowLastColumn="0" w:lastRowFirstColumn="0" w:lastRowLastColumn="0"/>
            </w:pPr>
            <w:r w:rsidRPr="008D51EE">
              <w:t>PB-12-URA-02 (2129545)</w:t>
            </w:r>
          </w:p>
        </w:tc>
      </w:tr>
      <w:tr w:rsidR="00FA2EB3" w:rsidRPr="008E120B"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 xml:space="preserve">GSNSW </w:t>
            </w:r>
            <w:proofErr w:type="spellStart"/>
            <w:r w:rsidRPr="00930579">
              <w:rPr>
                <w:rStyle w:val="Tabletitlebold"/>
              </w:rPr>
              <w:t>SiteID</w:t>
            </w:r>
            <w:proofErr w:type="spellEnd"/>
            <w:r w:rsidRPr="00930579">
              <w:rPr>
                <w:rStyle w:val="Tabletitlebold"/>
              </w:rPr>
              <w:t xml:space="preserve"> (GA </w:t>
            </w:r>
            <w:proofErr w:type="spellStart"/>
            <w:r w:rsidRPr="00930579">
              <w:rPr>
                <w:rStyle w:val="Tabletitlebold"/>
              </w:rPr>
              <w:t>SampleNo</w:t>
            </w:r>
            <w:proofErr w:type="spellEnd"/>
            <w:r w:rsidRPr="00930579">
              <w:rPr>
                <w:rStyle w:val="Tabletitlebold"/>
              </w:rPr>
              <w:t>)</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BB-10-WVG-08 (2120077)</w:t>
            </w:r>
          </w:p>
        </w:tc>
        <w:tc>
          <w:tcPr>
            <w:tcW w:w="1437" w:type="pct"/>
          </w:tcPr>
          <w:p w:rsidR="00FA2EB3" w:rsidRPr="008D51EE" w:rsidRDefault="00FA2EB3" w:rsidP="008D51EE">
            <w:pPr>
              <w:pStyle w:val="Tabletextright"/>
              <w:cnfStyle w:val="000000010000" w:firstRow="0" w:lastRow="0" w:firstColumn="0" w:lastColumn="0" w:oddVBand="0" w:evenVBand="0" w:oddHBand="0" w:evenHBand="1" w:firstRowFirstColumn="0" w:firstRowLastColumn="0" w:lastRowFirstColumn="0" w:lastRowLastColumn="0"/>
            </w:pPr>
            <w:r w:rsidRPr="008D51EE">
              <w:t>PB-12-URA-03 (2129546)</w:t>
            </w:r>
          </w:p>
        </w:tc>
      </w:tr>
      <w:tr w:rsidR="00FA2EB3" w:rsidRPr="008E120B" w:rsidTr="008F6D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 xml:space="preserve">GSNSW </w:t>
            </w:r>
            <w:proofErr w:type="spellStart"/>
            <w:r w:rsidRPr="00930579">
              <w:rPr>
                <w:rStyle w:val="Tabletitlebold"/>
              </w:rPr>
              <w:t>SiteID</w:t>
            </w:r>
            <w:proofErr w:type="spellEnd"/>
            <w:r w:rsidRPr="00930579">
              <w:rPr>
                <w:rStyle w:val="Tabletitlebold"/>
              </w:rPr>
              <w:t xml:space="preserve"> (GA </w:t>
            </w:r>
            <w:proofErr w:type="spellStart"/>
            <w:r w:rsidRPr="00930579">
              <w:rPr>
                <w:rStyle w:val="Tabletitlebold"/>
              </w:rPr>
              <w:t>SampleNo</w:t>
            </w:r>
            <w:proofErr w:type="spellEnd"/>
            <w:r w:rsidRPr="00930579">
              <w:rPr>
                <w:rStyle w:val="Tabletitlebold"/>
              </w:rPr>
              <w:t>)</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PB-10-BL-01 (2121504)</w:t>
            </w:r>
          </w:p>
        </w:tc>
        <w:tc>
          <w:tcPr>
            <w:tcW w:w="1437" w:type="pct"/>
          </w:tcPr>
          <w:p w:rsidR="00FA2EB3" w:rsidRPr="008D51EE" w:rsidRDefault="00FA2EB3" w:rsidP="008D51EE">
            <w:pPr>
              <w:pStyle w:val="Tabletextright"/>
              <w:cnfStyle w:val="000000100000" w:firstRow="0" w:lastRow="0" w:firstColumn="0" w:lastColumn="0" w:oddVBand="0" w:evenVBand="0" w:oddHBand="1" w:evenHBand="0" w:firstRowFirstColumn="0" w:firstRowLastColumn="0" w:lastRowFirstColumn="0" w:lastRowLastColumn="0"/>
            </w:pPr>
            <w:r w:rsidRPr="008D51EE">
              <w:t>PB-12-PTS-01 (2129547)</w:t>
            </w:r>
          </w:p>
        </w:tc>
      </w:tr>
      <w:tr w:rsidR="00FA2EB3" w:rsidRPr="008E120B" w:rsidTr="008F6DB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126" w:type="pct"/>
          </w:tcPr>
          <w:p w:rsidR="00FA2EB3" w:rsidRPr="00930579" w:rsidRDefault="00FA2EB3" w:rsidP="008D51EE">
            <w:pPr>
              <w:pStyle w:val="Tabletextleft"/>
              <w:rPr>
                <w:rStyle w:val="Tabletitlebold"/>
              </w:rPr>
            </w:pPr>
            <w:r w:rsidRPr="00930579">
              <w:rPr>
                <w:rStyle w:val="Tabletitlebold"/>
              </w:rPr>
              <w:t xml:space="preserve">GSNSW </w:t>
            </w:r>
            <w:proofErr w:type="spellStart"/>
            <w:r w:rsidRPr="00930579">
              <w:rPr>
                <w:rStyle w:val="Tabletitlebold"/>
              </w:rPr>
              <w:t>SiteID</w:t>
            </w:r>
            <w:proofErr w:type="spellEnd"/>
            <w:r w:rsidRPr="00930579">
              <w:rPr>
                <w:rStyle w:val="Tabletitlebold"/>
              </w:rPr>
              <w:t xml:space="preserve"> (GA </w:t>
            </w:r>
            <w:proofErr w:type="spellStart"/>
            <w:r w:rsidRPr="00930579">
              <w:rPr>
                <w:rStyle w:val="Tabletitlebold"/>
              </w:rPr>
              <w:t>SampleNo</w:t>
            </w:r>
            <w:proofErr w:type="spellEnd"/>
            <w:r w:rsidRPr="00930579">
              <w:rPr>
                <w:rStyle w:val="Tabletitlebold"/>
              </w:rPr>
              <w:t>)</w:t>
            </w:r>
          </w:p>
        </w:tc>
        <w:tc>
          <w:tcPr>
            <w:cnfStyle w:val="000010000000" w:firstRow="0" w:lastRow="0" w:firstColumn="0" w:lastColumn="0" w:oddVBand="1" w:evenVBand="0" w:oddHBand="0" w:evenHBand="0" w:firstRowFirstColumn="0" w:firstRowLastColumn="0" w:lastRowFirstColumn="0" w:lastRowLastColumn="0"/>
            <w:tcW w:w="1437" w:type="pct"/>
          </w:tcPr>
          <w:p w:rsidR="00FA2EB3" w:rsidRPr="008D51EE" w:rsidRDefault="00FA2EB3" w:rsidP="008D51EE">
            <w:pPr>
              <w:pStyle w:val="Tabletextright"/>
            </w:pPr>
            <w:r w:rsidRPr="008D51EE">
              <w:t>PB-10-BWD -01 (2121505)</w:t>
            </w:r>
          </w:p>
        </w:tc>
        <w:tc>
          <w:tcPr>
            <w:tcW w:w="1437" w:type="pct"/>
          </w:tcPr>
          <w:p w:rsidR="00FA2EB3" w:rsidRPr="008D51EE" w:rsidRDefault="00FA2EB3" w:rsidP="008D51EE">
            <w:pPr>
              <w:pStyle w:val="Tabletextright"/>
              <w:cnfStyle w:val="000000010000" w:firstRow="0" w:lastRow="0" w:firstColumn="0" w:lastColumn="0" w:oddVBand="0" w:evenVBand="0" w:oddHBand="0" w:evenHBand="1" w:firstRowFirstColumn="0" w:firstRowLastColumn="0" w:lastRowFirstColumn="0" w:lastRowLastColumn="0"/>
            </w:pPr>
            <w:r w:rsidRPr="008D51EE">
              <w:t>—</w:t>
            </w:r>
          </w:p>
        </w:tc>
      </w:tr>
    </w:tbl>
    <w:p w:rsidR="00FA2EB3" w:rsidRDefault="00FA2EB3" w:rsidP="00FA2EB3">
      <w:pPr>
        <w:pStyle w:val="Headingappendix3"/>
      </w:pPr>
      <w:bookmarkStart w:id="115" w:name="_Toc386616121"/>
      <w:r>
        <w:t>Mount Preparation</w:t>
      </w:r>
      <w:bookmarkEnd w:id="115"/>
    </w:p>
    <w:p w:rsidR="00FA2EB3" w:rsidRPr="00A024E7" w:rsidRDefault="00DF74AE" w:rsidP="00FA2EB3">
      <w:pPr>
        <w:pStyle w:val="BodyText"/>
      </w:pPr>
      <w:r>
        <w:t>Where available, u</w:t>
      </w:r>
      <w:r w:rsidR="00FA2EB3" w:rsidRPr="00A024E7">
        <w:t>p to 200 handpicked grains for each of the nine samples were mounted in a 25</w:t>
      </w:r>
      <w:r w:rsidR="00FA2EB3">
        <w:t> </w:t>
      </w:r>
      <w:r w:rsidR="00FA2EB3" w:rsidRPr="00A024E7">
        <w:t xml:space="preserve">mm epoxy-resin disc (GA6152, GA6201) together with ~100 grains of the </w:t>
      </w:r>
      <w:r w:rsidR="00FA2EB3" w:rsidRPr="000104F2">
        <w:rPr>
          <w:rStyle w:val="Superscript"/>
        </w:rPr>
        <w:t>206</w:t>
      </w:r>
      <w:r w:rsidR="00FA2EB3" w:rsidRPr="00A024E7">
        <w:t>Pb/</w:t>
      </w:r>
      <w:r w:rsidR="00FA2EB3" w:rsidRPr="000104F2">
        <w:rPr>
          <w:rStyle w:val="Superscript"/>
        </w:rPr>
        <w:t>238</w:t>
      </w:r>
      <w:r w:rsidR="00FA2EB3" w:rsidRPr="00A024E7">
        <w:t xml:space="preserve">U  zircon reference </w:t>
      </w:r>
      <w:r w:rsidR="0011688C">
        <w:t>TEMORA2</w:t>
      </w:r>
      <w:r w:rsidR="00FA2EB3" w:rsidRPr="00A024E7">
        <w:t xml:space="preserve"> (416.8</w:t>
      </w:r>
      <w:r w:rsidR="00FA2EB3">
        <w:t> </w:t>
      </w:r>
      <w:r w:rsidR="00FA2EB3" w:rsidRPr="00A024E7">
        <w:t>±</w:t>
      </w:r>
      <w:r w:rsidR="00FA2EB3">
        <w:t> </w:t>
      </w:r>
      <w:r w:rsidR="00FA2EB3" w:rsidRPr="00A024E7">
        <w:t>0.3</w:t>
      </w:r>
      <w:r w:rsidR="00FA2EB3">
        <w:t> </w:t>
      </w:r>
      <w:r w:rsidR="00FA2EB3" w:rsidRPr="00A024E7">
        <w:t>Ma, Black et</w:t>
      </w:r>
      <w:r w:rsidR="00FA2EB3">
        <w:t> </w:t>
      </w:r>
      <w:r w:rsidR="00FA2EB3" w:rsidRPr="00A024E7">
        <w:t xml:space="preserve">al., 2004), ~80 grains of the </w:t>
      </w:r>
      <w:r w:rsidR="00FA2EB3" w:rsidRPr="000104F2">
        <w:rPr>
          <w:rStyle w:val="Superscript"/>
        </w:rPr>
        <w:t>207</w:t>
      </w:r>
      <w:r w:rsidR="00FA2EB3" w:rsidRPr="00A024E7">
        <w:t>Pb/</w:t>
      </w:r>
      <w:r w:rsidR="00FA2EB3" w:rsidRPr="000104F2">
        <w:rPr>
          <w:rStyle w:val="Superscript"/>
        </w:rPr>
        <w:t>206</w:t>
      </w:r>
      <w:r w:rsidR="00FA2EB3" w:rsidRPr="00A024E7">
        <w:t xml:space="preserve">Pb zircon reference </w:t>
      </w:r>
      <w:r w:rsidR="00052A81" w:rsidRPr="00A024E7">
        <w:t xml:space="preserve">OG1 </w:t>
      </w:r>
      <w:r w:rsidR="00FA2EB3" w:rsidRPr="00A024E7">
        <w:t>(3465.4</w:t>
      </w:r>
      <w:r w:rsidR="00FA2EB3">
        <w:t> </w:t>
      </w:r>
      <w:r w:rsidR="00FA2EB3" w:rsidRPr="00A024E7">
        <w:t>±</w:t>
      </w:r>
      <w:r w:rsidR="00FA2EB3">
        <w:t> </w:t>
      </w:r>
      <w:r w:rsidR="00FA2EB3" w:rsidRPr="00A024E7">
        <w:t>0.6</w:t>
      </w:r>
      <w:r w:rsidR="00FA2EB3">
        <w:t> Ma</w:t>
      </w:r>
      <w:r w:rsidR="00FA2EB3" w:rsidRPr="00A024E7">
        <w:t>; Stern et al., 2009) and a fragment of the uranium concentration standard M257 (840</w:t>
      </w:r>
      <w:r w:rsidR="00FA2EB3">
        <w:t> </w:t>
      </w:r>
      <w:r>
        <w:t>ppm</w:t>
      </w:r>
      <w:r w:rsidR="00FA2EB3" w:rsidRPr="00A024E7">
        <w:t xml:space="preserve"> U; </w:t>
      </w:r>
      <w:proofErr w:type="spellStart"/>
      <w:r w:rsidR="00FA2EB3" w:rsidRPr="00A024E7">
        <w:t>Nasdala</w:t>
      </w:r>
      <w:proofErr w:type="spellEnd"/>
      <w:r w:rsidR="00FA2EB3" w:rsidRPr="00A024E7">
        <w:t xml:space="preserve"> et</w:t>
      </w:r>
      <w:r w:rsidR="00FA2EB3">
        <w:t> </w:t>
      </w:r>
      <w:r w:rsidR="00FA2EB3" w:rsidRPr="00A024E7">
        <w:t xml:space="preserve">al., 2008). After cooling, epoxy discs were placed in an oven at 60°C for 24 hours to assist epoxy curing. Following curing, mounts were polished on a </w:t>
      </w:r>
      <w:proofErr w:type="spellStart"/>
      <w:r w:rsidR="00FA2EB3" w:rsidRPr="00A024E7">
        <w:t>Struers</w:t>
      </w:r>
      <w:proofErr w:type="spellEnd"/>
      <w:r w:rsidR="00FA2EB3" w:rsidRPr="00A024E7">
        <w:t xml:space="preserve"> polisher to expose an equatorial cross-section through the mounted zircon grains, photographed in reflected and transmitted light using a Leica DM6000 and a Leica DFC310</w:t>
      </w:r>
      <w:r w:rsidR="00FA2EB3">
        <w:t> </w:t>
      </w:r>
      <w:r w:rsidR="00FA2EB3" w:rsidRPr="00A024E7">
        <w:t>FX 1.3</w:t>
      </w:r>
      <w:r w:rsidR="00FA2EB3">
        <w:t> </w:t>
      </w:r>
      <w:proofErr w:type="spellStart"/>
      <w:r w:rsidR="00FA2EB3" w:rsidRPr="00A024E7">
        <w:t>Mp</w:t>
      </w:r>
      <w:proofErr w:type="spellEnd"/>
      <w:r w:rsidR="00FA2EB3" w:rsidRPr="00A024E7">
        <w:t xml:space="preserve"> camera, cleaned with ethanol and </w:t>
      </w:r>
      <w:proofErr w:type="spellStart"/>
      <w:r w:rsidR="00FA2EB3" w:rsidRPr="00A024E7">
        <w:t>Milli</w:t>
      </w:r>
      <w:proofErr w:type="spellEnd"/>
      <w:r w:rsidR="00FA2EB3" w:rsidRPr="00A024E7">
        <w:t>-Q water and coated with a 2</w:t>
      </w:r>
      <w:r w:rsidR="00FA2EB3">
        <w:t> </w:t>
      </w:r>
      <w:r w:rsidR="00FA2EB3" w:rsidRPr="00A024E7">
        <w:t xml:space="preserve">nm </w:t>
      </w:r>
      <w:r>
        <w:t xml:space="preserve">thickness </w:t>
      </w:r>
      <w:r w:rsidR="00FA2EB3" w:rsidRPr="00A024E7">
        <w:t xml:space="preserve">of gold prior to Cathodoluminescence imaging in a JEOL JSM-6490LV Scanning Electron Microscope housed at Geoscience Australia. The thin gold coat was then removed using 99.95% ethanol and mounts cleaned ultrasonically using first RB32 detergent, then petroleum spirit, followed by 99.95% ethanol and finally triple rinsed in </w:t>
      </w:r>
      <w:proofErr w:type="spellStart"/>
      <w:r w:rsidR="00FA2EB3" w:rsidRPr="00A024E7">
        <w:t>Milli</w:t>
      </w:r>
      <w:proofErr w:type="spellEnd"/>
      <w:r w:rsidR="00FA2EB3" w:rsidRPr="00A024E7">
        <w:t>-Q water. Mounts were dried in a 30°C oven prior to being coated with 15</w:t>
      </w:r>
      <w:r w:rsidR="00FA2EB3">
        <w:t> </w:t>
      </w:r>
      <w:r w:rsidR="00FA2EB3" w:rsidRPr="00A024E7">
        <w:t xml:space="preserve">nm of 99.999% gold. </w:t>
      </w:r>
    </w:p>
    <w:p w:rsidR="00FA2EB3" w:rsidRPr="00930579" w:rsidRDefault="00FA2EB3" w:rsidP="00930579">
      <w:pPr>
        <w:pStyle w:val="BodyText"/>
      </w:pPr>
      <w:r w:rsidRPr="00930579">
        <w:t>Each mount was loaded into the high-vacuum SHRIMP sample lock chamber 48 hours prior to analysis to enable complete out-gassing of the newly-cured epoxy and lowered into the SHRIMP source chamber immediately prior to analysis.</w:t>
      </w:r>
    </w:p>
    <w:p w:rsidR="00FA2EB3" w:rsidRDefault="00FA2EB3" w:rsidP="00FA2EB3">
      <w:pPr>
        <w:pStyle w:val="Headingappendix2"/>
      </w:pPr>
      <w:bookmarkStart w:id="116" w:name="_Toc386616122"/>
      <w:r>
        <w:t>Zircon data acquisition and processing</w:t>
      </w:r>
      <w:bookmarkEnd w:id="116"/>
    </w:p>
    <w:p w:rsidR="00FA2EB3" w:rsidRDefault="00FA2EB3" w:rsidP="00FA2EB3">
      <w:pPr>
        <w:pStyle w:val="Headingappendix3"/>
      </w:pPr>
      <w:bookmarkStart w:id="117" w:name="_Toc386616123"/>
      <w:r>
        <w:t>Data Acquisition</w:t>
      </w:r>
      <w:bookmarkEnd w:id="117"/>
    </w:p>
    <w:p w:rsidR="00FA2EB3" w:rsidRPr="00A024E7" w:rsidRDefault="00FA2EB3" w:rsidP="00FA2EB3">
      <w:pPr>
        <w:pStyle w:val="BodyText"/>
      </w:pPr>
      <w:r w:rsidRPr="00A024E7">
        <w:t>Sensitive High Resolution Ion Micro</w:t>
      </w:r>
      <w:r w:rsidR="00357D07">
        <w:t xml:space="preserve"> </w:t>
      </w:r>
      <w:r w:rsidRPr="00A024E7">
        <w:t xml:space="preserve">Probe (SHRIMP) </w:t>
      </w:r>
      <w:r w:rsidR="00960CA0">
        <w:t>U–</w:t>
      </w:r>
      <w:proofErr w:type="spellStart"/>
      <w:r w:rsidR="00960CA0">
        <w:t>Pb</w:t>
      </w:r>
      <w:proofErr w:type="spellEnd"/>
      <w:r w:rsidR="00960CA0">
        <w:t xml:space="preserve"> </w:t>
      </w:r>
      <w:r w:rsidRPr="00A024E7">
        <w:t>zircon analyses were obtained on the SHRIMP-</w:t>
      </w:r>
      <w:proofErr w:type="spellStart"/>
      <w:r w:rsidRPr="00A024E7">
        <w:t>IIe</w:t>
      </w:r>
      <w:proofErr w:type="spellEnd"/>
      <w:r w:rsidRPr="00A024E7">
        <w:t xml:space="preserve"> instrument housed at Geoscience Australia in the SHRIMP Laboratory. </w:t>
      </w:r>
    </w:p>
    <w:p w:rsidR="00FA2EB3" w:rsidRPr="00A024E7" w:rsidRDefault="00FA2EB3" w:rsidP="00FA2EB3">
      <w:pPr>
        <w:pStyle w:val="BodyText"/>
      </w:pPr>
      <w:r w:rsidRPr="00A024E7">
        <w:t>A 100</w:t>
      </w:r>
      <w:r>
        <w:t> </w:t>
      </w:r>
      <w:r w:rsidRPr="00A024E7">
        <w:t>µm Kohler aperture was used to achieve a 25</w:t>
      </w:r>
      <w:r>
        <w:t> </w:t>
      </w:r>
      <w:r w:rsidRPr="00A024E7">
        <w:t>µm diameter primary beam of O</w:t>
      </w:r>
      <w:r w:rsidRPr="000104F2">
        <w:rPr>
          <w:rStyle w:val="Superscript"/>
        </w:rPr>
        <w:t>2-</w:t>
      </w:r>
      <w:r w:rsidRPr="00A024E7">
        <w:t xml:space="preserve"> ions at 10</w:t>
      </w:r>
      <w:r>
        <w:t> </w:t>
      </w:r>
      <w:proofErr w:type="spellStart"/>
      <w:r w:rsidR="00DF74AE">
        <w:t>k</w:t>
      </w:r>
      <w:r w:rsidRPr="00A024E7">
        <w:t>eV</w:t>
      </w:r>
      <w:proofErr w:type="spellEnd"/>
      <w:r w:rsidRPr="00A024E7">
        <w:t xml:space="preserve"> (selected by means of a </w:t>
      </w:r>
      <w:proofErr w:type="spellStart"/>
      <w:r w:rsidRPr="00A024E7">
        <w:t>Wein</w:t>
      </w:r>
      <w:proofErr w:type="spellEnd"/>
      <w:r w:rsidRPr="00A024E7">
        <w:t xml:space="preserve"> filter) with total ion count at the mount surface between 1.8</w:t>
      </w:r>
      <w:r>
        <w:t> </w:t>
      </w:r>
      <w:proofErr w:type="spellStart"/>
      <w:r>
        <w:t>nA</w:t>
      </w:r>
      <w:proofErr w:type="spellEnd"/>
      <w:r w:rsidRPr="00A024E7">
        <w:t xml:space="preserve"> and 2.5</w:t>
      </w:r>
      <w:r>
        <w:t> </w:t>
      </w:r>
      <w:proofErr w:type="spellStart"/>
      <w:r w:rsidRPr="00A024E7">
        <w:t>nA</w:t>
      </w:r>
      <w:proofErr w:type="spellEnd"/>
      <w:r w:rsidRPr="00A024E7">
        <w:t xml:space="preserve"> to cause atoms on the crystal surface to sputter and ionise. Approximately 3</w:t>
      </w:r>
      <w:r w:rsidR="00DF74AE">
        <w:t> </w:t>
      </w:r>
      <w:r w:rsidRPr="00A024E7">
        <w:t>ng of sample is sputtered, forming a flat-bottom pit 0.5–2</w:t>
      </w:r>
      <w:r>
        <w:t> </w:t>
      </w:r>
      <w:r w:rsidRPr="00A024E7">
        <w:t xml:space="preserve">µm deep. Sputtered secondary ions are extracted from the sample surface and are focussed and steered through an electrostatic analyser and magnet into a collector through a series of electrostatic lenses and steering plates. </w:t>
      </w:r>
    </w:p>
    <w:p w:rsidR="00FA2EB3" w:rsidRPr="00A024E7" w:rsidRDefault="00FA2EB3" w:rsidP="00FA2EB3">
      <w:pPr>
        <w:pStyle w:val="BodyText"/>
      </w:pPr>
      <w:r w:rsidRPr="00A024E7">
        <w:t>Prior to each analysis the surface of the analysis site was clea</w:t>
      </w:r>
      <w:r w:rsidR="00E91848">
        <w:t xml:space="preserve">ned by </w:t>
      </w:r>
      <w:proofErr w:type="spellStart"/>
      <w:r w:rsidR="00E91848">
        <w:t>rastering</w:t>
      </w:r>
      <w:proofErr w:type="spellEnd"/>
      <w:r w:rsidR="00E91848">
        <w:t xml:space="preserve"> the beam for three</w:t>
      </w:r>
      <w:r w:rsidRPr="00A024E7">
        <w:t xml:space="preserve"> minutes to reduce the amount of surface common l</w:t>
      </w:r>
      <w:r w:rsidR="00E91848">
        <w:t>ead. Data acquisition involved six</w:t>
      </w:r>
      <w:r w:rsidRPr="00A024E7">
        <w:t xml:space="preserve"> magnet cycles through a ten mass-station run-table with the following counting times in seconds (s): </w:t>
      </w:r>
      <w:r w:rsidRPr="000104F2">
        <w:rPr>
          <w:rStyle w:val="Superscript"/>
        </w:rPr>
        <w:t>196</w:t>
      </w:r>
      <w:r w:rsidRPr="00A024E7">
        <w:t>Zr</w:t>
      </w:r>
      <w:r w:rsidRPr="001118D7">
        <w:rPr>
          <w:rStyle w:val="Subscript"/>
        </w:rPr>
        <w:t>2</w:t>
      </w:r>
      <w:r w:rsidRPr="00A024E7">
        <w:t xml:space="preserve">O (2 s), background 204.1 (20 s), </w:t>
      </w:r>
      <w:r w:rsidRPr="000104F2">
        <w:rPr>
          <w:rStyle w:val="Superscript"/>
        </w:rPr>
        <w:t>204</w:t>
      </w:r>
      <w:r w:rsidRPr="00A024E7">
        <w:t xml:space="preserve">Pb (20 s), </w:t>
      </w:r>
      <w:r w:rsidRPr="000104F2">
        <w:rPr>
          <w:rStyle w:val="Superscript"/>
        </w:rPr>
        <w:t>206</w:t>
      </w:r>
      <w:r w:rsidRPr="00A024E7">
        <w:t xml:space="preserve">Pb (15 s), </w:t>
      </w:r>
      <w:r w:rsidRPr="000104F2">
        <w:rPr>
          <w:rStyle w:val="Superscript"/>
        </w:rPr>
        <w:t>207</w:t>
      </w:r>
      <w:r w:rsidRPr="00A024E7">
        <w:t xml:space="preserve">Pb (40 s), </w:t>
      </w:r>
      <w:r w:rsidRPr="000104F2">
        <w:rPr>
          <w:rStyle w:val="Superscript"/>
        </w:rPr>
        <w:t>208</w:t>
      </w:r>
      <w:r w:rsidRPr="00A024E7">
        <w:t xml:space="preserve">Pb (5 s), </w:t>
      </w:r>
      <w:r w:rsidRPr="000104F2">
        <w:rPr>
          <w:rStyle w:val="Superscript"/>
        </w:rPr>
        <w:t>238</w:t>
      </w:r>
      <w:r w:rsidRPr="00A024E7">
        <w:t xml:space="preserve">U (5 s), </w:t>
      </w:r>
      <w:r w:rsidRPr="000104F2">
        <w:rPr>
          <w:rStyle w:val="Superscript"/>
        </w:rPr>
        <w:t>248</w:t>
      </w:r>
      <w:r w:rsidRPr="00A024E7">
        <w:t xml:space="preserve">ThO (2 s), </w:t>
      </w:r>
      <w:r w:rsidRPr="000104F2">
        <w:rPr>
          <w:rStyle w:val="Superscript"/>
        </w:rPr>
        <w:t>254</w:t>
      </w:r>
      <w:r w:rsidRPr="00A024E7">
        <w:t xml:space="preserve">UO (2 s) and </w:t>
      </w:r>
      <w:r w:rsidRPr="000104F2">
        <w:rPr>
          <w:rStyle w:val="Superscript"/>
        </w:rPr>
        <w:t>270</w:t>
      </w:r>
      <w:r w:rsidRPr="00A024E7">
        <w:t>UO</w:t>
      </w:r>
      <w:r w:rsidRPr="001118D7">
        <w:rPr>
          <w:rStyle w:val="Subscript"/>
        </w:rPr>
        <w:t>2</w:t>
      </w:r>
      <w:r w:rsidRPr="00A024E7">
        <w:t xml:space="preserve"> (2 s). A full analysis (6 scans of the run-table) was set for 25 minutes with these conditions. </w:t>
      </w:r>
    </w:p>
    <w:p w:rsidR="00FA2EB3" w:rsidRPr="00A024E7" w:rsidRDefault="00FA2EB3" w:rsidP="00FA2EB3">
      <w:pPr>
        <w:pStyle w:val="BodyText"/>
      </w:pPr>
      <w:r w:rsidRPr="00A024E7">
        <w:t>Once the instrument was tuned the analytical session commenced with an analysis of M257 zircon for calibration of the uranium concentration measurement (840</w:t>
      </w:r>
      <w:r>
        <w:t> </w:t>
      </w:r>
      <w:r w:rsidR="00DF74AE">
        <w:t>ppm U</w:t>
      </w:r>
      <w:r w:rsidRPr="00A024E7">
        <w:t xml:space="preserve">; </w:t>
      </w:r>
      <w:proofErr w:type="spellStart"/>
      <w:r w:rsidRPr="00A024E7">
        <w:t>Nasdala</w:t>
      </w:r>
      <w:proofErr w:type="spellEnd"/>
      <w:r w:rsidRPr="00A024E7">
        <w:t xml:space="preserve"> et</w:t>
      </w:r>
      <w:r>
        <w:t> </w:t>
      </w:r>
      <w:r w:rsidRPr="00A024E7">
        <w:t xml:space="preserve">al., 2008) and data program inputs for SHRIMP software. This is followed by reference zircon analyses for an early indication of machine performance: </w:t>
      </w:r>
      <w:r w:rsidRPr="000104F2">
        <w:rPr>
          <w:rStyle w:val="Superscript"/>
        </w:rPr>
        <w:t>206</w:t>
      </w:r>
      <w:r w:rsidRPr="00A024E7">
        <w:t>Pb/</w:t>
      </w:r>
      <w:r w:rsidRPr="000104F2">
        <w:rPr>
          <w:rStyle w:val="Superscript"/>
        </w:rPr>
        <w:t>238</w:t>
      </w:r>
      <w:r w:rsidRPr="00A024E7">
        <w:t xml:space="preserve">U ratios were calibrated using the </w:t>
      </w:r>
      <w:r w:rsidR="0011688C">
        <w:t>TEMORA2</w:t>
      </w:r>
      <w:r w:rsidRPr="00A024E7">
        <w:t xml:space="preserve"> reference zircon (</w:t>
      </w:r>
      <w:r w:rsidRPr="000104F2">
        <w:rPr>
          <w:rStyle w:val="Superscript"/>
        </w:rPr>
        <w:t>206</w:t>
      </w:r>
      <w:r w:rsidRPr="00A024E7">
        <w:t>Pb/</w:t>
      </w:r>
      <w:r w:rsidRPr="000104F2">
        <w:rPr>
          <w:rStyle w:val="Superscript"/>
        </w:rPr>
        <w:t>238</w:t>
      </w:r>
      <w:r w:rsidRPr="00A024E7">
        <w:t>U = 416.8 Ma, Black et</w:t>
      </w:r>
      <w:r>
        <w:t> </w:t>
      </w:r>
      <w:r w:rsidRPr="00A024E7">
        <w:t xml:space="preserve">al., 2004), and </w:t>
      </w:r>
      <w:r w:rsidRPr="000104F2">
        <w:rPr>
          <w:rStyle w:val="Superscript"/>
        </w:rPr>
        <w:t>207</w:t>
      </w:r>
      <w:r w:rsidRPr="00A024E7">
        <w:t>Pb/</w:t>
      </w:r>
      <w:r w:rsidRPr="000104F2">
        <w:rPr>
          <w:rStyle w:val="Superscript"/>
        </w:rPr>
        <w:t>206</w:t>
      </w:r>
      <w:r w:rsidRPr="00A024E7">
        <w:t>Pb ratios monitored using the OG1 reference zircon (</w:t>
      </w:r>
      <w:r w:rsidRPr="000104F2">
        <w:rPr>
          <w:rStyle w:val="Superscript"/>
        </w:rPr>
        <w:t>207</w:t>
      </w:r>
      <w:r w:rsidRPr="00A024E7">
        <w:t>Pb/</w:t>
      </w:r>
      <w:r w:rsidRPr="000104F2">
        <w:rPr>
          <w:rStyle w:val="Superscript"/>
        </w:rPr>
        <w:t>206</w:t>
      </w:r>
      <w:r w:rsidRPr="00A024E7">
        <w:t>Pb = 3465.4 Ma, Stern et</w:t>
      </w:r>
      <w:r>
        <w:t> </w:t>
      </w:r>
      <w:r w:rsidRPr="00A024E7">
        <w:t xml:space="preserve">al., 2009). The usage of decay constants followed </w:t>
      </w:r>
      <w:proofErr w:type="spellStart"/>
      <w:r w:rsidRPr="00A024E7">
        <w:t>Steiger</w:t>
      </w:r>
      <w:proofErr w:type="spellEnd"/>
      <w:r w:rsidRPr="00A024E7">
        <w:t xml:space="preserve"> and </w:t>
      </w:r>
      <w:proofErr w:type="spellStart"/>
      <w:r w:rsidRPr="00A024E7">
        <w:t>Jäger</w:t>
      </w:r>
      <w:proofErr w:type="spellEnd"/>
      <w:r w:rsidRPr="00A024E7">
        <w:t xml:space="preserve"> (1977). </w:t>
      </w:r>
    </w:p>
    <w:p w:rsidR="00FA2EB3" w:rsidRPr="00A024E7" w:rsidRDefault="00FA2EB3" w:rsidP="00FA2EB3">
      <w:pPr>
        <w:pStyle w:val="BodyText"/>
      </w:pPr>
      <w:r w:rsidRPr="00A024E7">
        <w:t xml:space="preserve">Standard procedures in the GA Geochronology Laboratory for analysis site labels are used herein and take the form: </w:t>
      </w:r>
      <w:proofErr w:type="spellStart"/>
      <w:r w:rsidRPr="00A024E7">
        <w:t>SampleNumber.GrainNumber.SpotNumber.ReplicateNumber</w:t>
      </w:r>
      <w:proofErr w:type="spellEnd"/>
      <w:r w:rsidRPr="00A024E7">
        <w:t>; where grains are numbered in sequence of analysis, spots are numbered in sequence of analysis within a grain, and replicates are numbered in sequence of analysis within a single spot location (e.g. 2129547.10.1.1).</w:t>
      </w:r>
    </w:p>
    <w:p w:rsidR="00FA2EB3" w:rsidRPr="00A024E7" w:rsidRDefault="00FA2EB3" w:rsidP="00FA2EB3">
      <w:pPr>
        <w:pStyle w:val="BodyText"/>
      </w:pPr>
      <w:r w:rsidRPr="00A024E7">
        <w:t>Analyses were collected in a ‘round-robin’ sequence of one measurement from each sample on the mount in turn</w:t>
      </w:r>
      <w:r w:rsidR="0011688C">
        <w:t xml:space="preserve"> with one measurement of TEMORA</w:t>
      </w:r>
      <w:r w:rsidRPr="00A024E7">
        <w:t>2 reference zircon made after every third to fourth sample analysis, and a minimum of one OG1 reference zircon mea</w:t>
      </w:r>
      <w:r w:rsidR="0011688C">
        <w:t>sured after every second TEMORA</w:t>
      </w:r>
      <w:r w:rsidRPr="00A024E7">
        <w:t xml:space="preserve">2 measurement. During each session run, periodic data reduction was undertaken to monitor machine performance and assess the </w:t>
      </w:r>
      <w:r w:rsidRPr="000104F2">
        <w:rPr>
          <w:rStyle w:val="Superscript"/>
        </w:rPr>
        <w:t>206</w:t>
      </w:r>
      <w:r w:rsidRPr="00A024E7">
        <w:t>Pb/</w:t>
      </w:r>
      <w:r w:rsidRPr="000104F2">
        <w:rPr>
          <w:rStyle w:val="Superscript"/>
        </w:rPr>
        <w:t>238</w:t>
      </w:r>
      <w:r w:rsidRPr="00A024E7">
        <w:t xml:space="preserve">U calibration and </w:t>
      </w:r>
      <w:r w:rsidRPr="000104F2">
        <w:rPr>
          <w:rStyle w:val="Superscript"/>
        </w:rPr>
        <w:t>207</w:t>
      </w:r>
      <w:r w:rsidRPr="00A024E7">
        <w:t>Pb/</w:t>
      </w:r>
      <w:r w:rsidRPr="000104F2">
        <w:rPr>
          <w:rStyle w:val="Superscript"/>
        </w:rPr>
        <w:t>206</w:t>
      </w:r>
      <w:r w:rsidRPr="00A024E7">
        <w:t xml:space="preserve">Pb ratios. </w:t>
      </w:r>
    </w:p>
    <w:p w:rsidR="00FA2EB3" w:rsidRDefault="00FA2EB3" w:rsidP="00FA2EB3">
      <w:pPr>
        <w:pStyle w:val="Headingappendix3"/>
      </w:pPr>
      <w:bookmarkStart w:id="118" w:name="_Toc386616124"/>
      <w:r>
        <w:t>Data Processing</w:t>
      </w:r>
      <w:bookmarkEnd w:id="118"/>
    </w:p>
    <w:p w:rsidR="00FA2EB3" w:rsidRPr="00A024E7" w:rsidRDefault="00FA2EB3" w:rsidP="00FA2EB3">
      <w:pPr>
        <w:pStyle w:val="BodyText"/>
      </w:pPr>
      <w:r w:rsidRPr="00A024E7">
        <w:t xml:space="preserve">Data </w:t>
      </w:r>
      <w:r>
        <w:t xml:space="preserve">from the SHRIMP was processed, calculated and portrayed </w:t>
      </w:r>
      <w:r w:rsidRPr="00A024E7">
        <w:t xml:space="preserve">using Microsoft </w:t>
      </w:r>
      <w:r w:rsidRPr="00C20DD8">
        <w:t>Excel®</w:t>
      </w:r>
      <w:r w:rsidRPr="00A024E7">
        <w:t xml:space="preserve"> 2003</w:t>
      </w:r>
      <w:r>
        <w:t xml:space="preserve">, and the </w:t>
      </w:r>
      <w:r w:rsidRPr="00A024E7">
        <w:t xml:space="preserve">add-ins SQUID 2.50.09.08.06 (Ludwig, 2009) and </w:t>
      </w:r>
      <w:proofErr w:type="spellStart"/>
      <w:r w:rsidRPr="00A024E7">
        <w:t>Isoplot</w:t>
      </w:r>
      <w:proofErr w:type="spellEnd"/>
      <w:r w:rsidRPr="00A024E7">
        <w:t xml:space="preserve"> v3.71.09.05.23 (Ludwig, 2008) downloaded from </w:t>
      </w:r>
      <w:proofErr w:type="spellStart"/>
      <w:r w:rsidRPr="00A024E7">
        <w:t>Sourceforge</w:t>
      </w:r>
      <w:proofErr w:type="spellEnd"/>
      <w:r w:rsidRPr="00A024E7">
        <w:t xml:space="preserve"> (</w:t>
      </w:r>
      <w:hyperlink r:id="rId66" w:tooltip="Sourceforge website" w:history="1">
        <w:r w:rsidRPr="00794B51">
          <w:rPr>
            <w:rStyle w:val="Hyperlink"/>
          </w:rPr>
          <w:t>http://sourceforge.net/</w:t>
        </w:r>
      </w:hyperlink>
      <w:r w:rsidRPr="00A024E7">
        <w:t xml:space="preserve">). Squid processes standard and spot data for evaluation, calculates element concentrations and isotopic ratios required for age calculation, and propagates the uncertainties associated with the </w:t>
      </w:r>
      <w:r w:rsidRPr="000104F2">
        <w:rPr>
          <w:rStyle w:val="Superscript"/>
        </w:rPr>
        <w:t>206</w:t>
      </w:r>
      <w:r w:rsidRPr="00A024E7">
        <w:t>Pb/</w:t>
      </w:r>
      <w:r w:rsidRPr="000104F2">
        <w:rPr>
          <w:rStyle w:val="Superscript"/>
        </w:rPr>
        <w:t>238</w:t>
      </w:r>
      <w:r w:rsidRPr="00A024E7">
        <w:t xml:space="preserve">U ages. </w:t>
      </w:r>
      <w:r w:rsidRPr="00C20DD8">
        <w:t xml:space="preserve">The decay constants used are those of </w:t>
      </w:r>
      <w:proofErr w:type="spellStart"/>
      <w:r w:rsidRPr="00C20DD8">
        <w:t>Jaffey</w:t>
      </w:r>
      <w:proofErr w:type="spellEnd"/>
      <w:r w:rsidRPr="00C20DD8">
        <w:t xml:space="preserve"> et al., (1971), together with present-day </w:t>
      </w:r>
      <w:r w:rsidRPr="00C20DD8">
        <w:rPr>
          <w:rStyle w:val="Superscript"/>
        </w:rPr>
        <w:t>238</w:t>
      </w:r>
      <w:r w:rsidRPr="00C20DD8">
        <w:t>U/</w:t>
      </w:r>
      <w:r w:rsidRPr="00C20DD8">
        <w:rPr>
          <w:rStyle w:val="Superscript"/>
        </w:rPr>
        <w:t>235</w:t>
      </w:r>
      <w:r w:rsidRPr="00C20DD8">
        <w:t xml:space="preserve">U = 137.88, following the recommendations of </w:t>
      </w:r>
      <w:proofErr w:type="spellStart"/>
      <w:r w:rsidRPr="00C20DD8">
        <w:t>Steiger</w:t>
      </w:r>
      <w:proofErr w:type="spellEnd"/>
      <w:r w:rsidRPr="00C20DD8">
        <w:t xml:space="preserve"> and </w:t>
      </w:r>
      <w:proofErr w:type="spellStart"/>
      <w:r w:rsidRPr="00C20DD8">
        <w:t>Jäger</w:t>
      </w:r>
      <w:proofErr w:type="spellEnd"/>
      <w:r w:rsidRPr="00C20DD8">
        <w:t xml:space="preserve"> (1977).</w:t>
      </w:r>
    </w:p>
    <w:p w:rsidR="00FA2EB3" w:rsidRPr="00430331" w:rsidRDefault="00FA2EB3" w:rsidP="00FA2EB3">
      <w:pPr>
        <w:pStyle w:val="BodyText"/>
      </w:pPr>
      <w:r w:rsidRPr="00430331">
        <w:t>Common-</w:t>
      </w:r>
      <w:proofErr w:type="spellStart"/>
      <w:r w:rsidRPr="00430331">
        <w:t>Pb</w:t>
      </w:r>
      <w:proofErr w:type="spellEnd"/>
      <w:r w:rsidRPr="00430331">
        <w:t xml:space="preserve"> corrections for unknowns were based on measured </w:t>
      </w:r>
      <w:r w:rsidRPr="00430331">
        <w:rPr>
          <w:rStyle w:val="Superscript"/>
        </w:rPr>
        <w:t>204</w:t>
      </w:r>
      <w:r w:rsidRPr="00430331">
        <w:t xml:space="preserve">Pb, and a </w:t>
      </w:r>
      <w:proofErr w:type="spellStart"/>
      <w:r w:rsidRPr="00430331">
        <w:t>Pb</w:t>
      </w:r>
      <w:proofErr w:type="spellEnd"/>
      <w:r w:rsidRPr="00430331">
        <w:t xml:space="preserve"> isotopic composition calculated using the single-stage </w:t>
      </w:r>
      <w:proofErr w:type="spellStart"/>
      <w:r w:rsidRPr="00430331">
        <w:t>Pb</w:t>
      </w:r>
      <w:proofErr w:type="spellEnd"/>
      <w:r w:rsidRPr="00430331">
        <w:t xml:space="preserve"> isotopic evolution model of Stacey and </w:t>
      </w:r>
      <w:proofErr w:type="spellStart"/>
      <w:r w:rsidRPr="00430331">
        <w:t>Kramers</w:t>
      </w:r>
      <w:proofErr w:type="spellEnd"/>
      <w:r w:rsidRPr="00430331">
        <w:t xml:space="preserve"> (1975) at a date corresponding to the individually estimated age of each unknown analysis. The result of this calculation is expressed for each analysis in each of the analytical data-tables, in terms of common </w:t>
      </w:r>
      <w:r w:rsidRPr="00430331">
        <w:rPr>
          <w:rStyle w:val="Superscript"/>
        </w:rPr>
        <w:t>206</w:t>
      </w:r>
      <w:r w:rsidRPr="00430331">
        <w:t xml:space="preserve">Pb as a percentage of total measured </w:t>
      </w:r>
      <w:r w:rsidRPr="00430331">
        <w:rPr>
          <w:rStyle w:val="Superscript"/>
        </w:rPr>
        <w:t>206</w:t>
      </w:r>
      <w:r w:rsidRPr="00430331">
        <w:t>Pb</w:t>
      </w:r>
      <w:r w:rsidR="009B3154">
        <w:t xml:space="preserve"> (</w:t>
      </w:r>
      <w:r w:rsidR="009B3154" w:rsidRPr="00430331">
        <w:rPr>
          <w:rStyle w:val="Superscript"/>
        </w:rPr>
        <w:t>206</w:t>
      </w:r>
      <w:r w:rsidR="009B3154" w:rsidRPr="00430331">
        <w:t>Pb</w:t>
      </w:r>
      <w:r w:rsidR="009B3154" w:rsidRPr="001118D7">
        <w:rPr>
          <w:rStyle w:val="Subscript"/>
        </w:rPr>
        <w:t>c</w:t>
      </w:r>
      <w:r w:rsidR="009B3154">
        <w:t>)</w:t>
      </w:r>
      <w:r w:rsidRPr="00430331">
        <w:t xml:space="preserve">. All isotopic ratios and dates cited in this Record are corrected for common </w:t>
      </w:r>
      <w:proofErr w:type="spellStart"/>
      <w:r w:rsidRPr="00430331">
        <w:t>Pb</w:t>
      </w:r>
      <w:proofErr w:type="spellEnd"/>
      <w:r w:rsidRPr="00430331">
        <w:t>.</w:t>
      </w:r>
    </w:p>
    <w:p w:rsidR="00FA2EB3" w:rsidRDefault="00FA2EB3" w:rsidP="00FA2EB3">
      <w:pPr>
        <w:pStyle w:val="BodyText"/>
      </w:pPr>
      <w:r w:rsidRPr="002C1885">
        <w:t>Dates derived from the pooling of multiple individual analyses are error-weighted means unless otherwise specified, and their uncertainties are quoted at the 95% confidence level unless otherwise indicated. Each error-weighted mean has an associated Mean Square of Weighted Deviates (MSWD) value, which is a measure of the degree of scatter of the constituent analyses relative to the assigned uncertainties (Ludwig, 2003), and a ‘probability of equivalence’ (P</w:t>
      </w:r>
      <w:proofErr w:type="spellStart"/>
      <w:r w:rsidRPr="002C1885">
        <w:rPr>
          <w:rStyle w:val="Subscript"/>
        </w:rPr>
        <w:t>equiv</w:t>
      </w:r>
      <w:proofErr w:type="spellEnd"/>
      <w:r w:rsidRPr="002C1885">
        <w:t>) value, which is the probability that all of the constituent analyses are equivalent within their uncertainties. By convention, scatter beyond the assigned uncertainties is assumed to be present when P</w:t>
      </w:r>
      <w:proofErr w:type="spellStart"/>
      <w:r w:rsidRPr="002C1885">
        <w:rPr>
          <w:rStyle w:val="Subscript"/>
        </w:rPr>
        <w:t>equiv</w:t>
      </w:r>
      <w:proofErr w:type="spellEnd"/>
      <w:r w:rsidRPr="002C1885">
        <w:t xml:space="preserve"> is less than 0.05. In cases where P</w:t>
      </w:r>
      <w:proofErr w:type="spellStart"/>
      <w:r w:rsidRPr="002C1885">
        <w:rPr>
          <w:rStyle w:val="Subscript"/>
        </w:rPr>
        <w:t>equiv</w:t>
      </w:r>
      <w:proofErr w:type="spellEnd"/>
      <w:r w:rsidRPr="002C1885">
        <w:t xml:space="preserve"> is equal to or greater than 0.05, but the MSWD value exceeds 1, the implied dispersion of the data-points beyond their analytical uncertainties is acknowledged by expanding the 95% confidence interval of the mean, via multiplication of its 1σ error firstly by Student’s t for n </w:t>
      </w:r>
      <w:r w:rsidRPr="002C1885">
        <w:noBreakHyphen/>
        <w:t> 1 degrees of freedom (where n is the number of constituent analyses), and secondly by the square root of the MSWD value (Ludwig, 2003).</w:t>
      </w:r>
    </w:p>
    <w:p w:rsidR="00FA2EB3" w:rsidRPr="002C1885" w:rsidRDefault="00FA2EB3" w:rsidP="00FA2EB3">
      <w:pPr>
        <w:pStyle w:val="Headingappendix3"/>
      </w:pPr>
      <w:bookmarkStart w:id="119" w:name="_Toc386616125"/>
      <w:r w:rsidRPr="002C1885">
        <w:t>Calibration Procedures</w:t>
      </w:r>
      <w:bookmarkEnd w:id="119"/>
    </w:p>
    <w:p w:rsidR="00FA2EB3" w:rsidRPr="002C1885" w:rsidRDefault="00FA2EB3" w:rsidP="00FA2EB3">
      <w:pPr>
        <w:pStyle w:val="BodyText"/>
      </w:pPr>
      <w:r w:rsidRPr="002C1885">
        <w:t>Elemental U concentrations in the unknown zircons were calibrated using the M257 reference zircon (840 ppm</w:t>
      </w:r>
      <w:r>
        <w:t> </w:t>
      </w:r>
      <w:r w:rsidRPr="002C1885">
        <w:t xml:space="preserve">U; </w:t>
      </w:r>
      <w:proofErr w:type="spellStart"/>
      <w:r w:rsidRPr="002C1885">
        <w:t>Nasdala</w:t>
      </w:r>
      <w:proofErr w:type="spellEnd"/>
      <w:r w:rsidRPr="002C1885">
        <w:t xml:space="preserve"> et al., 2008), and the power-law relationship of </w:t>
      </w:r>
      <w:proofErr w:type="spellStart"/>
      <w:r w:rsidRPr="002C1885">
        <w:t>Claou</w:t>
      </w:r>
      <w:r>
        <w:t>é</w:t>
      </w:r>
      <w:proofErr w:type="spellEnd"/>
      <w:r w:rsidRPr="002C1885">
        <w:t xml:space="preserve">-Long et al., (1995): </w:t>
      </w:r>
    </w:p>
    <w:p w:rsidR="00FA2EB3" w:rsidRPr="002C1885" w:rsidRDefault="00646BD4" w:rsidP="00FA2EB3">
      <w:pPr>
        <w:pStyle w:val="Equation"/>
      </w:pPr>
      <m:oMath>
        <m:d>
          <m:dPr>
            <m:begChr m:val="["/>
            <m:endChr m:val="]"/>
            <m:ctrlPr>
              <w:rPr>
                <w:rFonts w:ascii="Cambria Math" w:hAnsi="Cambria Math"/>
              </w:rPr>
            </m:ctrlPr>
          </m:dPr>
          <m:e>
            <m:sPre>
              <m:sPrePr>
                <m:ctrlPr>
                  <w:rPr>
                    <w:rFonts w:ascii="Cambria Math" w:hAnsi="Cambria Math"/>
                  </w:rPr>
                </m:ctrlPr>
              </m:sPrePr>
              <m:sub/>
              <m:sup>
                <m:r>
                  <m:rPr>
                    <m:nor/>
                  </m:rPr>
                  <m:t>196</m:t>
                </m:r>
              </m:sup>
              <m:e>
                <m:sSub>
                  <m:sSubPr>
                    <m:ctrlPr>
                      <w:rPr>
                        <w:rFonts w:ascii="Cambria Math" w:hAnsi="Cambria Math"/>
                      </w:rPr>
                    </m:ctrlPr>
                  </m:sSubPr>
                  <m:e>
                    <w:proofErr w:type="spellStart"/>
                    <m:r>
                      <m:rPr>
                        <m:nor/>
                      </m:rPr>
                      <m:t>Zr</m:t>
                    </m:r>
                    <w:proofErr w:type="spellEnd"/>
                  </m:e>
                  <m:sub>
                    <m:r>
                      <m:rPr>
                        <m:nor/>
                      </m:rPr>
                      <m:t>2</m:t>
                    </m:r>
                  </m:sub>
                </m:sSub>
              </m:e>
            </m:sPre>
            <m:sSup>
              <m:sSupPr>
                <m:ctrlPr>
                  <w:rPr>
                    <w:rFonts w:ascii="Cambria Math" w:hAnsi="Cambria Math"/>
                  </w:rPr>
                </m:ctrlPr>
              </m:sSupPr>
              <m:e>
                <m:r>
                  <m:rPr>
                    <m:nor/>
                  </m:rPr>
                  <m:t>O</m:t>
                </m:r>
              </m:e>
              <m:sup>
                <m:r>
                  <m:rPr>
                    <m:nor/>
                  </m:rPr>
                  <m:t>+</m:t>
                </m:r>
              </m:sup>
            </m:sSup>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r>
          <m:rPr>
            <m:nor/>
          </m:rPr>
          <m:t xml:space="preserve"> = A × </m:t>
        </m:r>
        <m:sSup>
          <m:sSupPr>
            <m:ctrlPr>
              <w:rPr>
                <w:rFonts w:ascii="Cambria Math" w:hAnsi="Cambria Math"/>
              </w:rPr>
            </m:ctrlPr>
          </m:sSupPr>
          <m:e>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e>
          <m:sup>
            <m:r>
              <m:rPr>
                <m:nor/>
              </m:rPr>
              <m:t>0.66</m:t>
            </m:r>
          </m:sup>
        </m:sSup>
      </m:oMath>
      <w:r w:rsidR="00FA2EB3" w:rsidRPr="002C1885">
        <w:tab/>
        <w:t>(1)</w:t>
      </w:r>
    </w:p>
    <w:p w:rsidR="00FA2EB3" w:rsidRPr="002C1885" w:rsidRDefault="00FA2EB3" w:rsidP="00FA2EB3">
      <w:pPr>
        <w:pStyle w:val="BodyText"/>
      </w:pPr>
      <w:r w:rsidRPr="002C1885">
        <w:t>where A is a session-dependent constant determined from measurements on M257. All U concentration data tabulated for unknowns have uncertainties of the order of 15–20%, based on the extent of known variations in U abundance in M257.</w:t>
      </w:r>
    </w:p>
    <w:p w:rsidR="00FA2EB3" w:rsidRPr="002C1885" w:rsidRDefault="00FA2EB3" w:rsidP="00FA2EB3">
      <w:pPr>
        <w:pStyle w:val="BodyText"/>
      </w:pPr>
      <w:r w:rsidRPr="002C1885">
        <w:t xml:space="preserve">The values of </w:t>
      </w:r>
      <w:r w:rsidRPr="002C1885">
        <w:rPr>
          <w:rStyle w:val="Superscript"/>
        </w:rPr>
        <w:t>232</w:t>
      </w:r>
      <w:r w:rsidRPr="002C1885">
        <w:t>Th/</w:t>
      </w:r>
      <w:r w:rsidRPr="002C1885">
        <w:rPr>
          <w:rStyle w:val="Superscript"/>
        </w:rPr>
        <w:t>238</w:t>
      </w:r>
      <w:r w:rsidRPr="002C1885">
        <w:t>U in the unknown zircons were calculated using the relationship proposed by Williams et al. (1996):</w:t>
      </w:r>
    </w:p>
    <w:p w:rsidR="00FA2EB3" w:rsidRPr="002C1885" w:rsidRDefault="00646BD4" w:rsidP="00FA2EB3">
      <w:pPr>
        <w:pStyle w:val="Equation"/>
      </w:pPr>
      <m:oMath>
        <m:f>
          <m:fPr>
            <m:type m:val="lin"/>
            <m:ctrlPr>
              <w:rPr>
                <w:rFonts w:ascii="Cambria Math" w:hAnsi="Cambria Math"/>
              </w:rPr>
            </m:ctrlPr>
          </m:fPr>
          <m:num>
            <m:sPre>
              <m:sPrePr>
                <m:ctrlPr>
                  <w:rPr>
                    <w:rFonts w:ascii="Cambria Math" w:hAnsi="Cambria Math"/>
                  </w:rPr>
                </m:ctrlPr>
              </m:sPrePr>
              <m:sub/>
              <m:sup>
                <m:r>
                  <m:rPr>
                    <m:nor/>
                  </m:rPr>
                  <m:t>232</m:t>
                </m:r>
              </m:sup>
              <m:e>
                <w:proofErr w:type="spellStart"/>
                <m:r>
                  <m:rPr>
                    <m:nor/>
                  </m:rPr>
                  <w:rPr>
                    <w:iCs/>
                  </w:rPr>
                  <m:t>Th</m:t>
                </m:r>
                <w:proofErr w:type="spellEnd"/>
              </m:e>
            </m:sPre>
          </m:num>
          <m:den>
            <m:sPre>
              <m:sPrePr>
                <m:ctrlPr>
                  <w:rPr>
                    <w:rFonts w:ascii="Cambria Math" w:hAnsi="Cambria Math"/>
                  </w:rPr>
                </m:ctrlPr>
              </m:sPrePr>
              <m:sub/>
              <m:sup>
                <m:r>
                  <m:rPr>
                    <m:nor/>
                  </m:rPr>
                  <m:t>238</m:t>
                </m:r>
              </m:sup>
              <m:e>
                <m:r>
                  <m:rPr>
                    <m:nor/>
                  </m:rPr>
                  <w:rPr>
                    <w:iCs/>
                  </w:rPr>
                  <m:t>U</m:t>
                </m:r>
              </m:e>
            </m:sPre>
          </m:den>
        </m:f>
        <m:r>
          <m:rPr>
            <m:nor/>
          </m:rPr>
          <m:t>=</m:t>
        </m:r>
        <m:d>
          <m:dPr>
            <m:begChr m:val="["/>
            <m:endChr m:val="]"/>
            <m:ctrlPr>
              <w:rPr>
                <w:rFonts w:ascii="Cambria Math" w:hAnsi="Cambria Math"/>
              </w:rPr>
            </m:ctrlPr>
          </m:dPr>
          <m:e>
            <m:sPre>
              <m:sPrePr>
                <m:ctrlPr>
                  <w:rPr>
                    <w:rFonts w:ascii="Cambria Math" w:hAnsi="Cambria Math"/>
                  </w:rPr>
                </m:ctrlPr>
              </m:sPrePr>
              <m:sub/>
              <m:sup>
                <m:r>
                  <m:rPr>
                    <m:nor/>
                  </m:rPr>
                  <m:t>248</m:t>
                </m:r>
              </m:sup>
              <m:e>
                <m:sSup>
                  <m:sSupPr>
                    <m:ctrlPr>
                      <w:rPr>
                        <w:rFonts w:ascii="Cambria Math" w:hAnsi="Cambria Math"/>
                      </w:rPr>
                    </m:ctrlPr>
                  </m:sSupPr>
                  <m:e>
                    <w:proofErr w:type="spellStart"/>
                    <m:r>
                      <m:rPr>
                        <m:nor/>
                      </m:rPr>
                      <w:rPr>
                        <w:iCs/>
                      </w:rPr>
                      <m:t>ThO</m:t>
                    </m:r>
                    <w:proofErr w:type="spellEnd"/>
                  </m:e>
                  <m:sup>
                    <m:r>
                      <m:rPr>
                        <m:nor/>
                      </m:rPr>
                      <m:t>+</m:t>
                    </m:r>
                  </m:sup>
                </m:sSup>
              </m:e>
            </m:sPre>
            <m:r>
              <m:rPr>
                <m:nor/>
              </m:rPr>
              <m:t>/</m:t>
            </m:r>
            <m:sPre>
              <m:sPrePr>
                <m:ctrlPr>
                  <w:rPr>
                    <w:rFonts w:ascii="Cambria Math" w:hAnsi="Cambria Math"/>
                  </w:rPr>
                </m:ctrlPr>
              </m:sPrePr>
              <m:sub/>
              <m:sup>
                <m:r>
                  <m:rPr>
                    <m:nor/>
                  </m:rPr>
                  <m:t>254</m:t>
                </m:r>
              </m:sup>
              <m:e>
                <m:sSup>
                  <m:sSupPr>
                    <m:ctrlPr>
                      <w:rPr>
                        <w:rFonts w:ascii="Cambria Math" w:hAnsi="Cambria Math"/>
                      </w:rPr>
                    </m:ctrlPr>
                  </m:sSupPr>
                  <m:e>
                    <m:r>
                      <m:rPr>
                        <m:nor/>
                      </m:rPr>
                      <w:rPr>
                        <w:iCs/>
                      </w:rPr>
                      <m:t>UO</m:t>
                    </m:r>
                  </m:e>
                  <m:sup>
                    <m:r>
                      <m:rPr>
                        <m:nor/>
                      </m:rPr>
                      <m:t>+</m:t>
                    </m:r>
                  </m:sup>
                </m:sSup>
              </m:e>
            </m:sPre>
          </m:e>
        </m:d>
        <m:r>
          <m:rPr>
            <m:nor/>
          </m:rPr>
          <m:t>×</m:t>
        </m:r>
        <m:d>
          <m:dPr>
            <m:begChr m:val="{"/>
            <m:endChr m:val="}"/>
            <m:ctrlPr>
              <w:rPr>
                <w:rFonts w:ascii="Cambria Math" w:hAnsi="Cambria Math"/>
              </w:rPr>
            </m:ctrlPr>
          </m:dPr>
          <m:e>
            <m:d>
              <m:dPr>
                <m:ctrlPr>
                  <w:rPr>
                    <w:rFonts w:ascii="Cambria Math" w:hAnsi="Cambria Math"/>
                  </w:rPr>
                </m:ctrlPr>
              </m:dPr>
              <m:e>
                <m:r>
                  <m:rPr>
                    <m:nor/>
                  </m:rPr>
                  <m:t>0.03446</m:t>
                </m:r>
                <m:r>
                  <m:rPr>
                    <m:nor/>
                  </m:rPr>
                  <w:rPr>
                    <w:rFonts w:ascii="Cambria Math"/>
                  </w:rPr>
                  <m:t xml:space="preserve"> </m:t>
                </m:r>
                <m:r>
                  <m:rPr>
                    <m:nor/>
                  </m:rPr>
                  <m:t>×</m:t>
                </m:r>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w:rPr>
                                <w:iCs/>
                              </w: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w:rPr>
                                <w:iCs/>
                              </w:rPr>
                              <m:t>U</m:t>
                            </m:r>
                          </m:e>
                          <m:sup>
                            <m:r>
                              <m:rPr>
                                <m:nor/>
                              </m:rPr>
                              <m:t>+</m:t>
                            </m:r>
                          </m:sup>
                        </m:sSup>
                      </m:e>
                    </m:sPre>
                  </m:e>
                </m:d>
              </m:e>
            </m:d>
            <m:r>
              <m:rPr>
                <m:nor/>
              </m:rPr>
              <m:t>+</m:t>
            </m:r>
            <m:r>
              <m:rPr>
                <m:nor/>
              </m:rPr>
              <w:rPr>
                <w:rFonts w:ascii="Cambria Math"/>
              </w:rPr>
              <m:t xml:space="preserve"> </m:t>
            </m:r>
            <m:r>
              <m:rPr>
                <m:nor/>
              </m:rPr>
              <m:t>0.868</m:t>
            </m:r>
          </m:e>
        </m:d>
      </m:oMath>
      <w:r w:rsidR="00FA2EB3" w:rsidRPr="002C1885">
        <w:tab/>
        <w:t>(2)</w:t>
      </w:r>
    </w:p>
    <w:p w:rsidR="00FA2EB3" w:rsidRPr="002C1885" w:rsidRDefault="00FA2EB3" w:rsidP="00FA2EB3">
      <w:pPr>
        <w:pStyle w:val="BodyText"/>
      </w:pPr>
      <w:r w:rsidRPr="002C1885">
        <w:t xml:space="preserve">The values of </w:t>
      </w:r>
      <w:r w:rsidRPr="002C1885">
        <w:rPr>
          <w:rStyle w:val="Superscript"/>
        </w:rPr>
        <w:t>238</w:t>
      </w:r>
      <w:r w:rsidRPr="002C1885">
        <w:t>U/</w:t>
      </w:r>
      <w:r w:rsidRPr="002C1885">
        <w:rPr>
          <w:rStyle w:val="Superscript"/>
        </w:rPr>
        <w:t>206</w:t>
      </w:r>
      <w:r w:rsidRPr="002C1885">
        <w:t>Pb in the unknowns were calibrated using the TEMORA2 reference zircon (</w:t>
      </w:r>
      <w:r w:rsidRPr="002C1885">
        <w:rPr>
          <w:rStyle w:val="Superscript"/>
        </w:rPr>
        <w:t>206</w:t>
      </w:r>
      <w:r w:rsidRPr="002C1885">
        <w:t>Pb/</w:t>
      </w:r>
      <w:r w:rsidRPr="002C1885">
        <w:rPr>
          <w:rStyle w:val="Superscript"/>
        </w:rPr>
        <w:t>238</w:t>
      </w:r>
      <w:r w:rsidRPr="002C1885">
        <w:t>U = 0.0668, corresponding to an age of 416.8</w:t>
      </w:r>
      <w:r>
        <w:t> </w:t>
      </w:r>
      <w:r w:rsidRPr="002C1885">
        <w:t>Ma; Black et al., 2004), and a power-law relationship (</w:t>
      </w:r>
      <w:proofErr w:type="spellStart"/>
      <w:r w:rsidRPr="002C1885">
        <w:t>Claou</w:t>
      </w:r>
      <w:r>
        <w:t>é</w:t>
      </w:r>
      <w:proofErr w:type="spellEnd"/>
      <w:r w:rsidRPr="002C1885">
        <w:t>-Long et al., 1995) of the form:</w:t>
      </w:r>
    </w:p>
    <w:p w:rsidR="00FA2EB3" w:rsidRPr="002C1885" w:rsidRDefault="00646BD4" w:rsidP="00FA2EB3">
      <w:pPr>
        <w:pStyle w:val="Equation"/>
      </w:pPr>
      <m:oMath>
        <m:d>
          <m:dPr>
            <m:begChr m:val="["/>
            <m:endChr m:val="]"/>
            <m:ctrlPr>
              <w:rPr>
                <w:rFonts w:ascii="Cambria Math" w:hAnsi="Cambria Math"/>
              </w:rPr>
            </m:ctrlPr>
          </m:dPr>
          <m:e>
            <m:sPre>
              <m:sPrePr>
                <m:ctrlPr>
                  <w:rPr>
                    <w:rFonts w:ascii="Cambria Math" w:hAnsi="Cambria Math"/>
                  </w:rPr>
                </m:ctrlPr>
              </m:sPrePr>
              <m:sub/>
              <m:sup>
                <m:r>
                  <m:rPr>
                    <m:nor/>
                  </m:rPr>
                  <m:t>206</m:t>
                </m:r>
              </m:sup>
              <m:e>
                <m:sSup>
                  <m:sSupPr>
                    <m:ctrlPr>
                      <w:rPr>
                        <w:rFonts w:ascii="Cambria Math" w:hAnsi="Cambria Math"/>
                      </w:rPr>
                    </m:ctrlPr>
                  </m:sSupPr>
                  <m:e>
                    <w:proofErr w:type="spellStart"/>
                    <m:r>
                      <m:rPr>
                        <m:nor/>
                      </m:rPr>
                      <m:t>Pb</m:t>
                    </m:r>
                    <w:proofErr w:type="spellEnd"/>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r>
          <m:rPr>
            <m:nor/>
          </m:rPr>
          <m:t xml:space="preserve"> = B ×</m:t>
        </m:r>
        <m:sSup>
          <m:sSupPr>
            <m:ctrlPr>
              <w:rPr>
                <w:rFonts w:ascii="Cambria Math" w:hAnsi="Cambria Math"/>
              </w:rPr>
            </m:ctrlPr>
          </m:sSupPr>
          <m:e>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e>
          <m:sup>
            <m:r>
              <m:rPr>
                <m:nor/>
              </m:rPr>
              <m:t>C</m:t>
            </m:r>
          </m:sup>
        </m:sSup>
      </m:oMath>
      <w:r w:rsidR="00FA2EB3" w:rsidRPr="002C1885">
        <w:tab/>
        <w:t>(3)</w:t>
      </w:r>
    </w:p>
    <w:p w:rsidR="00FA2EB3" w:rsidRPr="002C1885" w:rsidRDefault="00FA2EB3" w:rsidP="00FA2EB3">
      <w:pPr>
        <w:pStyle w:val="BodyText"/>
      </w:pPr>
      <w:r w:rsidRPr="002C1885">
        <w:t>where B and C are session-dependent constants determined from measurements on TEMORA2. The canonical value of C is 2.00 (</w:t>
      </w:r>
      <w:proofErr w:type="spellStart"/>
      <w:r w:rsidRPr="002C1885">
        <w:t>Claou</w:t>
      </w:r>
      <w:r>
        <w:t>é</w:t>
      </w:r>
      <w:proofErr w:type="spellEnd"/>
      <w:r w:rsidRPr="002C1885">
        <w:t xml:space="preserve">-Long et al., 1995; Williams, 1998), but its session-specific apparent value was determined independently (via calculation of the slope of the robust regression of </w:t>
      </w:r>
      <w:proofErr w:type="spellStart"/>
      <w:r w:rsidRPr="002C1885">
        <w:t>ln</w:t>
      </w:r>
      <w:proofErr w:type="spellEnd"/>
      <w:r w:rsidRPr="002C1885">
        <w:t>[</w:t>
      </w:r>
      <w:r w:rsidRPr="002C1885">
        <w:rPr>
          <w:rStyle w:val="Superscript"/>
        </w:rPr>
        <w:t>206</w:t>
      </w:r>
      <w:r w:rsidRPr="002C1885">
        <w:t>Pb</w:t>
      </w:r>
      <w:r w:rsidRPr="002C1885">
        <w:rPr>
          <w:rStyle w:val="Superscript"/>
        </w:rPr>
        <w:t>+</w:t>
      </w:r>
      <w:r w:rsidRPr="002C1885">
        <w:t>/</w:t>
      </w:r>
      <w:r w:rsidRPr="002C1885">
        <w:rPr>
          <w:rStyle w:val="Superscript"/>
        </w:rPr>
        <w:t>238</w:t>
      </w:r>
      <w:r w:rsidRPr="002C1885">
        <w:t>U</w:t>
      </w:r>
      <w:r w:rsidRPr="002C1885">
        <w:rPr>
          <w:rStyle w:val="Superscript"/>
        </w:rPr>
        <w:t>+</w:t>
      </w:r>
      <w:r w:rsidRPr="002C1885">
        <w:t xml:space="preserve">] against </w:t>
      </w:r>
      <w:proofErr w:type="spellStart"/>
      <w:r w:rsidRPr="002C1885">
        <w:t>ln</w:t>
      </w:r>
      <w:proofErr w:type="spellEnd"/>
      <w:r w:rsidRPr="002C1885">
        <w:t>[</w:t>
      </w:r>
      <w:r w:rsidRPr="002C1885">
        <w:rPr>
          <w:rStyle w:val="Superscript"/>
        </w:rPr>
        <w:t>254</w:t>
      </w:r>
      <w:r w:rsidRPr="002C1885">
        <w:t>UO</w:t>
      </w:r>
      <w:r w:rsidRPr="002C1885">
        <w:rPr>
          <w:rStyle w:val="Superscript"/>
        </w:rPr>
        <w:t>+</w:t>
      </w:r>
      <w:r w:rsidRPr="002C1885">
        <w:t>/</w:t>
      </w:r>
      <w:r w:rsidRPr="002C1885">
        <w:rPr>
          <w:rStyle w:val="Superscript"/>
        </w:rPr>
        <w:t>238</w:t>
      </w:r>
      <w:r w:rsidRPr="002C1885">
        <w:t>U</w:t>
      </w:r>
      <w:r w:rsidRPr="002C1885">
        <w:rPr>
          <w:rStyle w:val="Superscript"/>
        </w:rPr>
        <w:t>+</w:t>
      </w:r>
      <w:r w:rsidRPr="002C1885">
        <w:t xml:space="preserve">]) in order to inform the decision regarding the most applicable value for each session. In general, the 95% confidence interval of the independently determined value encompassed 2.00, so the canonical value was used. </w:t>
      </w:r>
    </w:p>
    <w:p w:rsidR="00FA2EB3" w:rsidRPr="002C1885" w:rsidRDefault="00FA2EB3" w:rsidP="00FA2EB3">
      <w:pPr>
        <w:pStyle w:val="BodyText"/>
      </w:pPr>
      <w:r w:rsidRPr="002C1885">
        <w:t xml:space="preserve">The values of </w:t>
      </w:r>
      <w:r w:rsidRPr="002C1885">
        <w:rPr>
          <w:rStyle w:val="Superscript"/>
        </w:rPr>
        <w:t>207</w:t>
      </w:r>
      <w:r w:rsidRPr="002C1885">
        <w:t>Pb/</w:t>
      </w:r>
      <w:r w:rsidRPr="002C1885">
        <w:rPr>
          <w:rStyle w:val="Superscript"/>
        </w:rPr>
        <w:t>206</w:t>
      </w:r>
      <w:r w:rsidRPr="002C1885">
        <w:t>Pb in the unknowns were monitored using the OG1 reference zircon (</w:t>
      </w:r>
      <w:r w:rsidRPr="002C1885">
        <w:rPr>
          <w:rStyle w:val="Superscript"/>
        </w:rPr>
        <w:t>207</w:t>
      </w:r>
      <w:r w:rsidRPr="002C1885">
        <w:t>Pb/</w:t>
      </w:r>
      <w:r w:rsidRPr="002C1885">
        <w:rPr>
          <w:rStyle w:val="Superscript"/>
        </w:rPr>
        <w:t>206</w:t>
      </w:r>
      <w:r w:rsidRPr="002C1885">
        <w:t>Pb = 0.29907 ± 0.00011, corresponding to an age of 3465.4 ± 0.6</w:t>
      </w:r>
      <w:r>
        <w:t> </w:t>
      </w:r>
      <w:r w:rsidRPr="002C1885">
        <w:t xml:space="preserve">Ma; Stern et al., 2009). For each session, the error-weighted mean </w:t>
      </w:r>
      <w:r w:rsidRPr="002C1885">
        <w:rPr>
          <w:rStyle w:val="Superscript"/>
        </w:rPr>
        <w:t>207</w:t>
      </w:r>
      <w:r w:rsidRPr="002C1885">
        <w:t>Pb/</w:t>
      </w:r>
      <w:r w:rsidRPr="002C1885">
        <w:rPr>
          <w:rStyle w:val="Superscript"/>
        </w:rPr>
        <w:t>206</w:t>
      </w:r>
      <w:r w:rsidRPr="002C1885">
        <w:t xml:space="preserve">Pb </w:t>
      </w:r>
      <w:r w:rsidR="003375BC">
        <w:t xml:space="preserve">age </w:t>
      </w:r>
      <w:r w:rsidRPr="002C1885">
        <w:t>for OG1 (denoted [</w:t>
      </w:r>
      <w:r w:rsidRPr="002C1885">
        <w:rPr>
          <w:rStyle w:val="Superscript"/>
        </w:rPr>
        <w:t>207</w:t>
      </w:r>
      <w:r w:rsidRPr="002C1885">
        <w:t>Pb/</w:t>
      </w:r>
      <w:r w:rsidRPr="002C1885">
        <w:rPr>
          <w:rStyle w:val="Superscript"/>
        </w:rPr>
        <w:t>206</w:t>
      </w:r>
      <w:r w:rsidRPr="002C1885">
        <w:t>Pb</w:t>
      </w:r>
      <w:proofErr w:type="gramStart"/>
      <w:r w:rsidRPr="002C1885">
        <w:t>]</w:t>
      </w:r>
      <w:r w:rsidRPr="002C1885">
        <w:rPr>
          <w:rStyle w:val="Subscript"/>
        </w:rPr>
        <w:t>OG1</w:t>
      </w:r>
      <w:proofErr w:type="gramEnd"/>
      <w:r w:rsidRPr="002C1885">
        <w:t>) was calculated (</w:t>
      </w:r>
      <w:r w:rsidR="002132B2">
        <w:fldChar w:fldCharType="begin"/>
      </w:r>
      <w:r w:rsidR="002132B2">
        <w:instrText xml:space="preserve"> REF _Ref386529614 \h </w:instrText>
      </w:r>
      <w:r w:rsidR="002132B2">
        <w:fldChar w:fldCharType="separate"/>
      </w:r>
      <w:r w:rsidR="00574159">
        <w:t xml:space="preserve">Appendix Table </w:t>
      </w:r>
      <w:r w:rsidR="00574159">
        <w:rPr>
          <w:noProof/>
        </w:rPr>
        <w:t>A</w:t>
      </w:r>
      <w:r w:rsidR="00574159">
        <w:t>.</w:t>
      </w:r>
      <w:r w:rsidR="00574159">
        <w:rPr>
          <w:noProof/>
        </w:rPr>
        <w:t>1</w:t>
      </w:r>
      <w:r w:rsidR="002132B2">
        <w:fldChar w:fldCharType="end"/>
      </w:r>
      <w:r w:rsidRPr="002C1885">
        <w:t>), and the procedure of Stern et al. (2009) was used to determine an instrumental mass fractionation (IMF) factor (α):</w:t>
      </w:r>
    </w:p>
    <w:p w:rsidR="00FA2EB3" w:rsidRPr="002C1885" w:rsidRDefault="00FA2EB3" w:rsidP="00FA2EB3">
      <w:pPr>
        <w:pStyle w:val="Equation"/>
      </w:pPr>
      <m:oMath>
        <m:r>
          <m:rPr>
            <m:nor/>
          </m:rPr>
          <w:rPr>
            <w:iCs/>
          </w:rPr>
          <m:t>α</m:t>
        </m:r>
        <m:r>
          <m:rPr>
            <m:nor/>
          </m:rPr>
          <m:t xml:space="preserve"> = </m:t>
        </m:r>
        <m:sSub>
          <m:sSubPr>
            <m:ctrlPr>
              <w:rPr>
                <w:rFonts w:ascii="Cambria Math" w:hAnsi="Cambria Math"/>
              </w:rPr>
            </m:ctrlPr>
          </m:sSubPr>
          <m:e>
            <m:d>
              <m:dPr>
                <m:begChr m:val="["/>
                <m:endChr m:val="]"/>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207</m:t>
                        </m:r>
                      </m:sup>
                      <m:e>
                        <w:proofErr w:type="spellStart"/>
                        <m:r>
                          <m:rPr>
                            <m:nor/>
                          </m:rPr>
                          <w:rPr>
                            <w:iCs/>
                          </w:rPr>
                          <m:t>Pb</m:t>
                        </m:r>
                        <w:proofErr w:type="spellEnd"/>
                      </m:e>
                    </m:sPre>
                  </m:num>
                  <m:den>
                    <m:sPre>
                      <m:sPrePr>
                        <m:ctrlPr>
                          <w:rPr>
                            <w:rFonts w:ascii="Cambria Math" w:hAnsi="Cambria Math"/>
                          </w:rPr>
                        </m:ctrlPr>
                      </m:sPrePr>
                      <m:sub/>
                      <m:sup>
                        <m:r>
                          <m:rPr>
                            <m:nor/>
                          </m:rPr>
                          <m:t>206</m:t>
                        </m:r>
                      </m:sup>
                      <m:e>
                        <w:proofErr w:type="spellStart"/>
                        <m:r>
                          <m:rPr>
                            <m:nor/>
                          </m:rPr>
                          <w:rPr>
                            <w:iCs/>
                          </w:rPr>
                          <m:t>Pb</m:t>
                        </m:r>
                        <w:proofErr w:type="spellEnd"/>
                      </m:e>
                    </m:sPre>
                  </m:den>
                </m:f>
              </m:e>
            </m:d>
          </m:e>
          <m:sub>
            <m:r>
              <m:rPr>
                <m:nor/>
              </m:rPr>
              <w:rPr>
                <w:iCs/>
              </w:rPr>
              <m:t>OG</m:t>
            </m:r>
            <m:r>
              <m:rPr>
                <m:nor/>
              </m:rPr>
              <m:t>1</m:t>
            </m:r>
          </m:sub>
        </m:sSub>
        <m:r>
          <m:rPr>
            <m:nor/>
          </m:rPr>
          <m:t xml:space="preserve"> / 0.29907</m:t>
        </m:r>
      </m:oMath>
      <w:r w:rsidRPr="002C1885">
        <w:tab/>
        <w:t>(4)</w:t>
      </w:r>
    </w:p>
    <w:p w:rsidR="00FA2EB3" w:rsidRPr="002C1885" w:rsidRDefault="00FA2EB3" w:rsidP="00FA2EB3">
      <w:pPr>
        <w:pStyle w:val="BodyText"/>
      </w:pPr>
      <w:proofErr w:type="gramStart"/>
      <w:r w:rsidRPr="002C1885">
        <w:t xml:space="preserve">The session-specific α values are summarised in </w:t>
      </w:r>
      <w:r w:rsidR="002132B2">
        <w:fldChar w:fldCharType="begin"/>
      </w:r>
      <w:r w:rsidR="002132B2">
        <w:instrText xml:space="preserve"> REF _Ref386529614 \h </w:instrText>
      </w:r>
      <w:r w:rsidR="002132B2">
        <w:fldChar w:fldCharType="separate"/>
      </w:r>
      <w:r w:rsidR="00574159">
        <w:t xml:space="preserve">Appendix Table </w:t>
      </w:r>
      <w:r w:rsidR="00574159">
        <w:rPr>
          <w:noProof/>
        </w:rPr>
        <w:t>A</w:t>
      </w:r>
      <w:r w:rsidR="00574159">
        <w:t>.</w:t>
      </w:r>
      <w:r w:rsidR="00574159">
        <w:rPr>
          <w:noProof/>
        </w:rPr>
        <w:t>1</w:t>
      </w:r>
      <w:r w:rsidR="002132B2">
        <w:fldChar w:fldCharType="end"/>
      </w:r>
      <w:r w:rsidRPr="002C1885">
        <w:t>.</w:t>
      </w:r>
      <w:proofErr w:type="gramEnd"/>
      <w:r w:rsidRPr="002C1885">
        <w:t xml:space="preserve"> In some geological scenarios (e.g. when comparing highly precise weighted mean </w:t>
      </w:r>
      <w:r w:rsidRPr="002C1885">
        <w:rPr>
          <w:rStyle w:val="Superscript"/>
        </w:rPr>
        <w:t>207</w:t>
      </w:r>
      <w:r w:rsidRPr="002C1885">
        <w:t>Pb/</w:t>
      </w:r>
      <w:r w:rsidRPr="002C1885">
        <w:rPr>
          <w:rStyle w:val="Superscript"/>
        </w:rPr>
        <w:t>206</w:t>
      </w:r>
      <w:r w:rsidRPr="002C1885">
        <w:t xml:space="preserve">Pb dates from Archean and Paleoproterozoic rocks), it is desirable to perform session-specific standardisation of </w:t>
      </w:r>
      <w:r w:rsidRPr="002C1885">
        <w:rPr>
          <w:rStyle w:val="Superscript"/>
        </w:rPr>
        <w:t>207</w:t>
      </w:r>
      <w:r w:rsidRPr="002C1885">
        <w:t>Pb/</w:t>
      </w:r>
      <w:r w:rsidRPr="002C1885">
        <w:rPr>
          <w:rStyle w:val="Superscript"/>
        </w:rPr>
        <w:t>206</w:t>
      </w:r>
      <w:r w:rsidRPr="002C1885">
        <w:t xml:space="preserve">Pb and propagate inter-session calibration uncertainties, as described in detail by Bodorkos et al. (in press). However, in the samples documented in this Record, zircons of pre-Neoproterozoic age were rarely encountered, and the calculation of weighted mean </w:t>
      </w:r>
      <w:r w:rsidRPr="002C1885">
        <w:rPr>
          <w:rStyle w:val="Superscript"/>
        </w:rPr>
        <w:t>207</w:t>
      </w:r>
      <w:r w:rsidRPr="002C1885">
        <w:t>Pb/</w:t>
      </w:r>
      <w:r w:rsidRPr="002C1885">
        <w:rPr>
          <w:rStyle w:val="Superscript"/>
        </w:rPr>
        <w:t>206</w:t>
      </w:r>
      <w:r w:rsidRPr="002C1885">
        <w:t xml:space="preserve">Pb dates was unnecessary. Uncertainties on individual </w:t>
      </w:r>
      <w:r w:rsidRPr="002C1885">
        <w:rPr>
          <w:rStyle w:val="Superscript"/>
        </w:rPr>
        <w:t>207</w:t>
      </w:r>
      <w:r w:rsidRPr="002C1885">
        <w:t>Pb/</w:t>
      </w:r>
      <w:r w:rsidRPr="002C1885">
        <w:rPr>
          <w:rStyle w:val="Superscript"/>
        </w:rPr>
        <w:t>206</w:t>
      </w:r>
      <w:r w:rsidRPr="002C1885">
        <w:t xml:space="preserve">Pb analyses are governed by (relatively poor) counting statistics, and are almost always large enough that both the instrumental mass fractionation correction and its associated uncertainty are rendered insignificant. Consequently, the tabulated values of </w:t>
      </w:r>
      <w:r w:rsidRPr="002C1885">
        <w:rPr>
          <w:rStyle w:val="Superscript"/>
        </w:rPr>
        <w:t>207</w:t>
      </w:r>
      <w:r w:rsidRPr="002C1885">
        <w:t>Pb/</w:t>
      </w:r>
      <w:r w:rsidRPr="002C1885">
        <w:rPr>
          <w:rStyle w:val="Superscript"/>
        </w:rPr>
        <w:t>206</w:t>
      </w:r>
      <w:r w:rsidRPr="002C1885">
        <w:t>Pb for each sample have not been corrected for instrumental mass fractionation.</w:t>
      </w:r>
    </w:p>
    <w:p w:rsidR="00FA2EB3" w:rsidRPr="002C1885" w:rsidRDefault="00FA2EB3" w:rsidP="00FA2EB3">
      <w:pPr>
        <w:pStyle w:val="Headingappendix3"/>
      </w:pPr>
      <w:bookmarkStart w:id="120" w:name="_Toc356820330"/>
      <w:bookmarkStart w:id="121" w:name="_Toc386616126"/>
      <w:r w:rsidRPr="002C1885">
        <w:t>Propagation of Uncertainties</w:t>
      </w:r>
      <w:bookmarkEnd w:id="120"/>
      <w:bookmarkEnd w:id="121"/>
    </w:p>
    <w:p w:rsidR="00FA2EB3" w:rsidRPr="002C1885" w:rsidRDefault="00FA2EB3" w:rsidP="00FA2EB3">
      <w:pPr>
        <w:pStyle w:val="BodyText"/>
      </w:pPr>
      <w:r w:rsidRPr="002C1885">
        <w:t xml:space="preserve">In each session, a ‘calibration constant’ value is determined for each individual analysis of the </w:t>
      </w:r>
      <w:r w:rsidRPr="002C1885">
        <w:rPr>
          <w:rStyle w:val="Superscript"/>
        </w:rPr>
        <w:t>238</w:t>
      </w:r>
      <w:r w:rsidRPr="002C1885">
        <w:t>U/</w:t>
      </w:r>
      <w:r w:rsidRPr="002C1885">
        <w:rPr>
          <w:rStyle w:val="Superscript"/>
        </w:rPr>
        <w:t>206</w:t>
      </w:r>
      <w:r w:rsidRPr="002C1885">
        <w:t>Pb reference zircon TEMORA2 (i.e. b</w:t>
      </w:r>
      <w:proofErr w:type="spellStart"/>
      <w:r w:rsidRPr="002C1885">
        <w:rPr>
          <w:rStyle w:val="Subscript"/>
        </w:rPr>
        <w:t>i</w:t>
      </w:r>
      <w:proofErr w:type="spellEnd"/>
      <w:r w:rsidRPr="002C1885">
        <w:t xml:space="preserve"> = [</w:t>
      </w:r>
      <w:r w:rsidRPr="002C1885">
        <w:rPr>
          <w:rStyle w:val="Superscript"/>
        </w:rPr>
        <w:t>206</w:t>
      </w:r>
      <w:r w:rsidRPr="002C1885">
        <w:t>Pb</w:t>
      </w:r>
      <w:r w:rsidRPr="002C1885">
        <w:rPr>
          <w:rStyle w:val="Superscript"/>
        </w:rPr>
        <w:t>+</w:t>
      </w:r>
      <w:r w:rsidRPr="002C1885">
        <w:t>/</w:t>
      </w:r>
      <w:r w:rsidRPr="002C1885">
        <w:rPr>
          <w:rStyle w:val="Superscript"/>
        </w:rPr>
        <w:t>238</w:t>
      </w:r>
      <w:r w:rsidRPr="002C1885">
        <w:t>U</w:t>
      </w:r>
      <w:r w:rsidRPr="002C1885">
        <w:rPr>
          <w:rStyle w:val="Superscript"/>
        </w:rPr>
        <w:t>+</w:t>
      </w:r>
      <w:r w:rsidRPr="002C1885">
        <w:t>]</w:t>
      </w:r>
      <w:proofErr w:type="spellStart"/>
      <w:r w:rsidRPr="002C1885">
        <w:rPr>
          <w:rStyle w:val="Subscript"/>
        </w:rPr>
        <w:t>i</w:t>
      </w:r>
      <w:proofErr w:type="spellEnd"/>
      <w:r w:rsidRPr="002C1885">
        <w:t>/([</w:t>
      </w:r>
      <w:r w:rsidRPr="002C1885">
        <w:rPr>
          <w:rStyle w:val="Superscript"/>
        </w:rPr>
        <w:t>254</w:t>
      </w:r>
      <w:r w:rsidRPr="002C1885">
        <w:t>UO</w:t>
      </w:r>
      <w:r w:rsidRPr="002C1885">
        <w:rPr>
          <w:rStyle w:val="Superscript"/>
        </w:rPr>
        <w:t>+</w:t>
      </w:r>
      <w:r w:rsidRPr="002C1885">
        <w:t>/</w:t>
      </w:r>
      <w:r w:rsidRPr="002C1885">
        <w:rPr>
          <w:rStyle w:val="Superscript"/>
        </w:rPr>
        <w:t>238</w:t>
      </w:r>
      <w:r w:rsidRPr="002C1885">
        <w:t>U</w:t>
      </w:r>
      <w:r w:rsidRPr="002C1885">
        <w:rPr>
          <w:rStyle w:val="Superscript"/>
        </w:rPr>
        <w:t>+</w:t>
      </w:r>
      <w:r w:rsidRPr="002C1885">
        <w:t>]</w:t>
      </w:r>
      <w:proofErr w:type="spellStart"/>
      <w:r w:rsidRPr="002C1885">
        <w:rPr>
          <w:rStyle w:val="Subscript"/>
        </w:rPr>
        <w:t>i</w:t>
      </w:r>
      <w:proofErr w:type="spellEnd"/>
      <w:r w:rsidRPr="002C1885">
        <w:rPr>
          <w:rStyle w:val="Superscript"/>
        </w:rPr>
        <w:t>C</w:t>
      </w:r>
      <w:r w:rsidRPr="002C1885">
        <w:t>). Uncertainties associated with each of these individual ‘calibration constants’ (i.e. ± b</w:t>
      </w:r>
      <w:proofErr w:type="spellStart"/>
      <w:r w:rsidRPr="002C1885">
        <w:rPr>
          <w:rStyle w:val="Subscript"/>
        </w:rPr>
        <w:t>i</w:t>
      </w:r>
      <w:proofErr w:type="spellEnd"/>
      <w:r w:rsidRPr="002C1885">
        <w:t xml:space="preserve">) are governed primarily by the counting statistics associated with the constituent isotopic ratio(s). The value of the session ‘calibration constant’ (B; see equation (3)) is calculated as the error-weighted mean of the session-specific population of individual calibration constants. However, these populations commonly display significant excess scatter, manifested as an MSWD value for B that far exceeds unity, despite the fact that most reference zircons are (by definition) characterised by </w:t>
      </w:r>
      <w:r w:rsidRPr="002C1885">
        <w:rPr>
          <w:rStyle w:val="Superscript"/>
        </w:rPr>
        <w:t>238</w:t>
      </w:r>
      <w:r w:rsidRPr="002C1885">
        <w:t>U/</w:t>
      </w:r>
      <w:r w:rsidRPr="002C1885">
        <w:rPr>
          <w:rStyle w:val="Superscript"/>
        </w:rPr>
        <w:t>206</w:t>
      </w:r>
      <w:r w:rsidRPr="002C1885">
        <w:t>Pb homogeneity at a range of scales. This indicates that the values of ± b</w:t>
      </w:r>
      <w:proofErr w:type="spellStart"/>
      <w:r w:rsidRPr="002C1885">
        <w:rPr>
          <w:rStyle w:val="Subscript"/>
        </w:rPr>
        <w:t>i</w:t>
      </w:r>
      <w:proofErr w:type="spellEnd"/>
      <w:r w:rsidRPr="002C1885">
        <w:t xml:space="preserve"> are usually underestimated in going from analysis to analysis. Consequently, for each session, SQUID calculates the constant additional uncertainty per spot (expressed as a percentage) that needs to be added in quadrature to each ± b</w:t>
      </w:r>
      <w:proofErr w:type="spellStart"/>
      <w:r w:rsidRPr="002C1885">
        <w:rPr>
          <w:rStyle w:val="Subscript"/>
        </w:rPr>
        <w:t>i</w:t>
      </w:r>
      <w:proofErr w:type="spellEnd"/>
      <w:r w:rsidRPr="002C1885">
        <w:t xml:space="preserve"> value, in order to produ</w:t>
      </w:r>
      <w:r>
        <w:t>ce MSWD ~</w:t>
      </w:r>
      <w:r w:rsidRPr="002C1885">
        <w:t>1 for the population of b</w:t>
      </w:r>
      <w:proofErr w:type="spellStart"/>
      <w:r w:rsidRPr="002C1885">
        <w:rPr>
          <w:rStyle w:val="Subscript"/>
        </w:rPr>
        <w:t>i</w:t>
      </w:r>
      <w:proofErr w:type="spellEnd"/>
      <w:r w:rsidRPr="002C1885">
        <w:t xml:space="preserve"> values used to calculate B (Ludwig, 2009). This constant additional uncertainty is termed the ‘spot-to-spot error’ (or ‘reproducibility’), and its session-specific 2σ values are presented in </w:t>
      </w:r>
      <w:r w:rsidR="002132B2">
        <w:fldChar w:fldCharType="begin"/>
      </w:r>
      <w:r w:rsidR="002132B2">
        <w:instrText xml:space="preserve"> REF _Ref386529614 \h </w:instrText>
      </w:r>
      <w:r w:rsidR="002132B2">
        <w:fldChar w:fldCharType="separate"/>
      </w:r>
      <w:r w:rsidR="00574159">
        <w:t xml:space="preserve">Appendix Table </w:t>
      </w:r>
      <w:r w:rsidR="00574159">
        <w:rPr>
          <w:noProof/>
        </w:rPr>
        <w:t>A</w:t>
      </w:r>
      <w:r w:rsidR="00574159">
        <w:t>.</w:t>
      </w:r>
      <w:r w:rsidR="00574159">
        <w:rPr>
          <w:noProof/>
        </w:rPr>
        <w:t>1</w:t>
      </w:r>
      <w:r w:rsidR="002132B2">
        <w:fldChar w:fldCharType="end"/>
      </w:r>
      <w:r w:rsidRPr="002C1885">
        <w:t xml:space="preserve">. The </w:t>
      </w:r>
      <w:r w:rsidR="006C0BA7">
        <w:t>1</w:t>
      </w:r>
      <w:r w:rsidR="006C0BA7" w:rsidRPr="00A24813">
        <w:t>σ</w:t>
      </w:r>
      <w:r w:rsidR="006C0BA7" w:rsidRPr="002C1885">
        <w:t xml:space="preserve"> </w:t>
      </w:r>
      <w:r w:rsidRPr="002C1885">
        <w:t xml:space="preserve">spot-to-spot error is added in quadrature to the other sources of error (principally related to counting statistics and the common </w:t>
      </w:r>
      <w:proofErr w:type="spellStart"/>
      <w:r w:rsidRPr="002C1885">
        <w:t>Pb</w:t>
      </w:r>
      <w:proofErr w:type="spellEnd"/>
      <w:r w:rsidRPr="002C1885">
        <w:t xml:space="preserve"> correction) for each value of </w:t>
      </w:r>
      <w:r w:rsidRPr="002C1885">
        <w:rPr>
          <w:rStyle w:val="Superscript"/>
        </w:rPr>
        <w:t>238</w:t>
      </w:r>
      <w:r w:rsidRPr="002C1885">
        <w:t>U/</w:t>
      </w:r>
      <w:r w:rsidRPr="002C1885">
        <w:rPr>
          <w:rStyle w:val="Superscript"/>
        </w:rPr>
        <w:t>206</w:t>
      </w:r>
      <w:r w:rsidRPr="002C1885">
        <w:t xml:space="preserve">Pb in the unknowns, and thus is incorporated in the uncertainties for all individual </w:t>
      </w:r>
      <w:r w:rsidRPr="002C1885">
        <w:rPr>
          <w:rStyle w:val="Superscript"/>
        </w:rPr>
        <w:t>238</w:t>
      </w:r>
      <w:r w:rsidRPr="002C1885">
        <w:t>U/</w:t>
      </w:r>
      <w:r w:rsidRPr="002C1885">
        <w:rPr>
          <w:rStyle w:val="Superscript"/>
        </w:rPr>
        <w:t>206</w:t>
      </w:r>
      <w:r w:rsidRPr="002C1885">
        <w:t>Pb values presented in the analytical data-tables.</w:t>
      </w:r>
    </w:p>
    <w:p w:rsidR="00FA2EB3" w:rsidRPr="002C1885" w:rsidRDefault="00FA2EB3" w:rsidP="00FA2EB3">
      <w:pPr>
        <w:pStyle w:val="BodyText"/>
      </w:pPr>
      <w:r w:rsidRPr="002C1885">
        <w:t xml:space="preserve">For each session, SQUID also calculates an uncertainty for the session-specific calibration constant (i.e. ± B). This uncertainty is termed the ‘session-to-session error’ (or ‘calibration uncertainty’), and its session-specific 2σ values are presented in </w:t>
      </w:r>
      <w:r w:rsidR="002132B2">
        <w:fldChar w:fldCharType="begin"/>
      </w:r>
      <w:r w:rsidR="002132B2">
        <w:instrText xml:space="preserve"> REF _Ref386529614 \h </w:instrText>
      </w:r>
      <w:r w:rsidR="002132B2">
        <w:fldChar w:fldCharType="separate"/>
      </w:r>
      <w:r w:rsidR="00574159">
        <w:t xml:space="preserve">Appendix Table </w:t>
      </w:r>
      <w:r w:rsidR="00574159">
        <w:rPr>
          <w:noProof/>
        </w:rPr>
        <w:t>A</w:t>
      </w:r>
      <w:r w:rsidR="00574159">
        <w:t>.</w:t>
      </w:r>
      <w:r w:rsidR="00574159">
        <w:rPr>
          <w:noProof/>
        </w:rPr>
        <w:t>1</w:t>
      </w:r>
      <w:r w:rsidR="002132B2">
        <w:fldChar w:fldCharType="end"/>
      </w:r>
      <w:r w:rsidRPr="002C1885">
        <w:t xml:space="preserve">. The session-to-session error is not included in the uncertainties for individual </w:t>
      </w:r>
      <w:r w:rsidRPr="000104F2">
        <w:rPr>
          <w:rStyle w:val="Superscript"/>
        </w:rPr>
        <w:t>206</w:t>
      </w:r>
      <w:r w:rsidRPr="00527C79">
        <w:t>Pb/</w:t>
      </w:r>
      <w:r w:rsidRPr="000104F2">
        <w:rPr>
          <w:rStyle w:val="Superscript"/>
        </w:rPr>
        <w:t>238</w:t>
      </w:r>
      <w:r w:rsidRPr="00527C79">
        <w:t>U</w:t>
      </w:r>
      <w:r w:rsidRPr="002C1885">
        <w:t xml:space="preserve"> values presented in the analytical data-tables, and should be neglected when comparing error-weighted mean </w:t>
      </w:r>
      <w:r w:rsidRPr="000104F2">
        <w:rPr>
          <w:rStyle w:val="Superscript"/>
        </w:rPr>
        <w:t>206</w:t>
      </w:r>
      <w:r w:rsidRPr="00527C79">
        <w:t>Pb/</w:t>
      </w:r>
      <w:r w:rsidRPr="000104F2">
        <w:rPr>
          <w:rStyle w:val="Superscript"/>
        </w:rPr>
        <w:t>238</w:t>
      </w:r>
      <w:r w:rsidRPr="00527C79">
        <w:t>U</w:t>
      </w:r>
      <w:r w:rsidRPr="002C1885">
        <w:t xml:space="preserve"> dates for unknowns co-analysed in a single analytical session. However, it must be accounted for when seeking to compare </w:t>
      </w:r>
      <w:r w:rsidRPr="000104F2">
        <w:rPr>
          <w:rStyle w:val="Superscript"/>
        </w:rPr>
        <w:t>206</w:t>
      </w:r>
      <w:r w:rsidRPr="00527C79">
        <w:t>Pb/</w:t>
      </w:r>
      <w:r w:rsidRPr="000104F2">
        <w:rPr>
          <w:rStyle w:val="Superscript"/>
        </w:rPr>
        <w:t>238</w:t>
      </w:r>
      <w:r w:rsidRPr="00527C79">
        <w:t>U</w:t>
      </w:r>
      <w:r w:rsidRPr="002C1885">
        <w:t xml:space="preserve"> datasets more widely (e.g. between different analytical sessions), especially when calculating error-weighted mean </w:t>
      </w:r>
      <w:r w:rsidRPr="000104F2">
        <w:rPr>
          <w:rStyle w:val="Superscript"/>
        </w:rPr>
        <w:t>206</w:t>
      </w:r>
      <w:r w:rsidRPr="00527C79">
        <w:t>Pb/</w:t>
      </w:r>
      <w:r w:rsidRPr="000104F2">
        <w:rPr>
          <w:rStyle w:val="Superscript"/>
        </w:rPr>
        <w:t>238</w:t>
      </w:r>
      <w:r w:rsidRPr="00527C79">
        <w:t>U</w:t>
      </w:r>
      <w:r w:rsidRPr="002C1885">
        <w:t xml:space="preserve"> dates for unknowns, because the session-to-session error can be of comparable magnitude to the 95% confidence interval arising from population statistics.</w:t>
      </w:r>
    </w:p>
    <w:p w:rsidR="00FA2EB3" w:rsidRPr="002C1885" w:rsidRDefault="00FA2EB3" w:rsidP="00FA2EB3">
      <w:pPr>
        <w:pStyle w:val="BodyText"/>
      </w:pPr>
      <w:r w:rsidRPr="00A24813">
        <w:t xml:space="preserve">For example, calculating the magmatic crystallisation age of the </w:t>
      </w:r>
      <w:proofErr w:type="spellStart"/>
      <w:r w:rsidRPr="00A24813">
        <w:t>Khatoun</w:t>
      </w:r>
      <w:proofErr w:type="spellEnd"/>
      <w:r w:rsidRPr="00A24813">
        <w:t xml:space="preserve"> </w:t>
      </w:r>
      <w:proofErr w:type="spellStart"/>
      <w:r w:rsidRPr="00A24813">
        <w:t>Tonali</w:t>
      </w:r>
      <w:r w:rsidR="00097A9B">
        <w:t>t</w:t>
      </w:r>
      <w:r w:rsidRPr="00A24813">
        <w:t>e</w:t>
      </w:r>
      <w:proofErr w:type="spellEnd"/>
      <w:r w:rsidRPr="00A24813">
        <w:t xml:space="preserve"> (GSNSW PB-12-URA-01, GA 2129544) using the 34 </w:t>
      </w:r>
      <w:r w:rsidRPr="00A24813">
        <w:rPr>
          <w:rStyle w:val="Superscript"/>
        </w:rPr>
        <w:t>238</w:t>
      </w:r>
      <w:r w:rsidRPr="00A24813">
        <w:t>U/</w:t>
      </w:r>
      <w:r w:rsidRPr="00A24813">
        <w:rPr>
          <w:rStyle w:val="Superscript"/>
        </w:rPr>
        <w:t>206</w:t>
      </w:r>
      <w:r w:rsidRPr="00A24813">
        <w:t>Pb dates in Group 1 (</w:t>
      </w:r>
      <w:r w:rsidR="00794B51">
        <w:rPr>
          <w:highlight w:val="yellow"/>
        </w:rPr>
        <w:fldChar w:fldCharType="begin"/>
      </w:r>
      <w:r w:rsidR="00794B51">
        <w:instrText xml:space="preserve"> REF _Ref382979493 \h </w:instrText>
      </w:r>
      <w:r w:rsidR="00794B51">
        <w:rPr>
          <w:highlight w:val="yellow"/>
        </w:rPr>
      </w:r>
      <w:r w:rsidR="00794B51">
        <w:rPr>
          <w:highlight w:val="yellow"/>
        </w:rPr>
        <w:fldChar w:fldCharType="separate"/>
      </w:r>
      <w:r w:rsidR="00574159" w:rsidRPr="0090632C">
        <w:t>Table</w:t>
      </w:r>
      <w:r w:rsidR="00574159">
        <w:t> </w:t>
      </w:r>
      <w:r w:rsidR="00574159">
        <w:rPr>
          <w:noProof/>
        </w:rPr>
        <w:t>7</w:t>
      </w:r>
      <w:r w:rsidR="00574159">
        <w:t>.</w:t>
      </w:r>
      <w:r w:rsidR="00574159">
        <w:rPr>
          <w:noProof/>
        </w:rPr>
        <w:t>2</w:t>
      </w:r>
      <w:r w:rsidR="00794B51">
        <w:rPr>
          <w:highlight w:val="yellow"/>
        </w:rPr>
        <w:fldChar w:fldCharType="end"/>
      </w:r>
      <w:r w:rsidRPr="00A24813">
        <w:t xml:space="preserve">) yields a weighted mean age of 253.3 ± 1.1 Ma (i.e. an uncertainty of 0.36% at the 95% confidence level) based solely on the tabulated data. This uncertainty is appropriate for the purpose of direct comparison with the co-analysed Regional Felsic Dyke Swarm ‘porphyritic granodiorite dyke’ (GSNSW PB-12-URA-03, GA 2129546), for which the analogous calculation yields a weighted mean </w:t>
      </w:r>
      <w:r w:rsidRPr="000104F2">
        <w:rPr>
          <w:rStyle w:val="Superscript"/>
        </w:rPr>
        <w:t>206</w:t>
      </w:r>
      <w:r w:rsidRPr="00A24813">
        <w:t>Pb/</w:t>
      </w:r>
      <w:r w:rsidRPr="000104F2">
        <w:rPr>
          <w:rStyle w:val="Superscript"/>
        </w:rPr>
        <w:t>238</w:t>
      </w:r>
      <w:r w:rsidRPr="00A24813">
        <w:t>U date of 255.0 ± 1.2 Ma for the 29 analyses in Group 1 (</w:t>
      </w:r>
      <w:r w:rsidR="00794B51">
        <w:rPr>
          <w:highlight w:val="yellow"/>
        </w:rPr>
        <w:fldChar w:fldCharType="begin"/>
      </w:r>
      <w:r w:rsidR="00794B51">
        <w:instrText xml:space="preserve"> REF _Ref382979678 \h </w:instrText>
      </w:r>
      <w:r w:rsidR="00794B51">
        <w:rPr>
          <w:highlight w:val="yellow"/>
        </w:rPr>
      </w:r>
      <w:r w:rsidR="00794B51">
        <w:rPr>
          <w:highlight w:val="yellow"/>
        </w:rPr>
        <w:fldChar w:fldCharType="separate"/>
      </w:r>
      <w:r w:rsidR="00574159" w:rsidRPr="00D05C7C">
        <w:t>Table</w:t>
      </w:r>
      <w:r w:rsidR="00574159">
        <w:t> </w:t>
      </w:r>
      <w:r w:rsidR="00574159">
        <w:rPr>
          <w:noProof/>
        </w:rPr>
        <w:t>8</w:t>
      </w:r>
      <w:r w:rsidR="00574159">
        <w:t>.</w:t>
      </w:r>
      <w:r w:rsidR="00574159">
        <w:rPr>
          <w:noProof/>
        </w:rPr>
        <w:t>2</w:t>
      </w:r>
      <w:r w:rsidR="00794B51">
        <w:rPr>
          <w:highlight w:val="yellow"/>
        </w:rPr>
        <w:fldChar w:fldCharType="end"/>
      </w:r>
      <w:r w:rsidRPr="00A24813">
        <w:t xml:space="preserve">), because the two samples were co-analysed and thus share a common calibration. However, when seeking to compare the magmatic crystallisation age of the </w:t>
      </w:r>
      <w:proofErr w:type="spellStart"/>
      <w:r w:rsidRPr="00A24813">
        <w:t>Khatoun</w:t>
      </w:r>
      <w:proofErr w:type="spellEnd"/>
      <w:r w:rsidRPr="00A24813">
        <w:t xml:space="preserve"> </w:t>
      </w:r>
      <w:proofErr w:type="spellStart"/>
      <w:r w:rsidRPr="00A24813">
        <w:t>Tonalite</w:t>
      </w:r>
      <w:proofErr w:type="spellEnd"/>
      <w:r w:rsidRPr="00A24813">
        <w:t xml:space="preserve"> with any SHRIMP result </w:t>
      </w:r>
      <w:r w:rsidR="00DE69DA">
        <w:t>beyond this session</w:t>
      </w:r>
      <w:r w:rsidRPr="00A24813">
        <w:t xml:space="preserve">, it is necessary to include (via quadratic addition) the session-to-session error for the relevant session (0.36% (2σ) for session 120062; </w:t>
      </w:r>
      <w:r w:rsidR="002132B2">
        <w:fldChar w:fldCharType="begin"/>
      </w:r>
      <w:r w:rsidR="002132B2">
        <w:instrText xml:space="preserve"> REF _Ref386529614 \h </w:instrText>
      </w:r>
      <w:r w:rsidR="002132B2">
        <w:fldChar w:fldCharType="separate"/>
      </w:r>
      <w:r w:rsidR="00574159">
        <w:t xml:space="preserve">Appendix Table </w:t>
      </w:r>
      <w:r w:rsidR="00574159">
        <w:rPr>
          <w:noProof/>
        </w:rPr>
        <w:t>A</w:t>
      </w:r>
      <w:r w:rsidR="00574159">
        <w:t>.</w:t>
      </w:r>
      <w:r w:rsidR="00574159">
        <w:rPr>
          <w:noProof/>
        </w:rPr>
        <w:t>1</w:t>
      </w:r>
      <w:r w:rsidR="002132B2">
        <w:fldChar w:fldCharType="end"/>
      </w:r>
      <w:r w:rsidRPr="00A24813">
        <w:t xml:space="preserve">), and the expanded uncertainty is given by </w:t>
      </w:r>
      <w:proofErr w:type="spellStart"/>
      <w:r w:rsidRPr="00A24813">
        <w:t>sqrt</w:t>
      </w:r>
      <w:proofErr w:type="spellEnd"/>
      <w:r w:rsidRPr="00A24813">
        <w:t>[(0.36%)</w:t>
      </w:r>
      <w:r w:rsidRPr="00A24813">
        <w:rPr>
          <w:rStyle w:val="Superscript"/>
        </w:rPr>
        <w:t>2</w:t>
      </w:r>
      <w:r w:rsidRPr="00A24813">
        <w:t xml:space="preserve"> + (0.36%)</w:t>
      </w:r>
      <w:r w:rsidRPr="00A24813">
        <w:rPr>
          <w:rStyle w:val="Superscript"/>
        </w:rPr>
        <w:t>2</w:t>
      </w:r>
      <w:r w:rsidRPr="00A24813">
        <w:t xml:space="preserve">] = 0.51%, which represents an absolute uncertainty of 1.4 Ma relative to a weighted mean of 253.3 Ma. Consequently, the magmatic crystallisation age of the </w:t>
      </w:r>
      <w:proofErr w:type="spellStart"/>
      <w:r w:rsidRPr="00A24813">
        <w:t>Khatoun</w:t>
      </w:r>
      <w:proofErr w:type="spellEnd"/>
      <w:r w:rsidRPr="00A24813">
        <w:t xml:space="preserve"> </w:t>
      </w:r>
      <w:proofErr w:type="spellStart"/>
      <w:r w:rsidRPr="00A24813">
        <w:t>Tonalite</w:t>
      </w:r>
      <w:proofErr w:type="spellEnd"/>
      <w:r w:rsidRPr="00A24813">
        <w:t xml:space="preserve"> is reported as 253.3 ± 1.4 Ma (and likewise the Regional Felsic Dyke Swarm ‘porphyritic granodiorite dyke as 255.0 ± 1.5 Ma) throughout this Record, in order to maximise its comparability with existing (and future) geochronological determinations.</w:t>
      </w:r>
    </w:p>
    <w:p w:rsidR="005F739E" w:rsidRDefault="005F739E" w:rsidP="004E511F">
      <w:pPr>
        <w:pStyle w:val="BodyText"/>
      </w:pPr>
      <w:r>
        <w:br w:type="page"/>
      </w:r>
    </w:p>
    <w:p w:rsidR="00FA2EB3" w:rsidRDefault="00FA2EB3" w:rsidP="00FA2EB3">
      <w:pPr>
        <w:pStyle w:val="Headingappendix2"/>
      </w:pPr>
      <w:bookmarkStart w:id="122" w:name="_Toc386616127"/>
      <w:r>
        <w:t>Session-specific calibrations and data processing</w:t>
      </w:r>
      <w:bookmarkEnd w:id="122"/>
    </w:p>
    <w:p w:rsidR="00FA2EB3" w:rsidRPr="00494946" w:rsidRDefault="00FA2EB3" w:rsidP="00FA2EB3">
      <w:pPr>
        <w:pStyle w:val="BodyText"/>
      </w:pPr>
      <w:r w:rsidRPr="00494946">
        <w:t>The data reported herein was obtained over the course of two analytical sessions. Session-specific calibrations and data process</w:t>
      </w:r>
      <w:r>
        <w:t xml:space="preserve">ing are summarised in </w:t>
      </w:r>
      <w:r w:rsidR="00DC4E05">
        <w:fldChar w:fldCharType="begin"/>
      </w:r>
      <w:r w:rsidR="00DC4E05">
        <w:instrText xml:space="preserve"> REF _Ref382922745 \h </w:instrText>
      </w:r>
      <w:r w:rsidR="00DC4E05">
        <w:fldChar w:fldCharType="separate"/>
      </w:r>
      <w:r w:rsidR="00574159">
        <w:rPr>
          <w:b/>
          <w:bCs/>
          <w:lang w:val="en-US"/>
        </w:rPr>
        <w:t>Error! Reference source not found.</w:t>
      </w:r>
      <w:r w:rsidR="00DC4E05">
        <w:fldChar w:fldCharType="end"/>
      </w:r>
      <w:r w:rsidRPr="00494946">
        <w:t xml:space="preserve"> and detailed </w:t>
      </w:r>
      <w:r>
        <w:t xml:space="preserve">session-specific </w:t>
      </w:r>
      <w:r w:rsidRPr="00494946">
        <w:t xml:space="preserve">information </w:t>
      </w:r>
      <w:r>
        <w:t>is below</w:t>
      </w:r>
      <w:r w:rsidRPr="00494946">
        <w:t>.</w:t>
      </w:r>
    </w:p>
    <w:p w:rsidR="00FA2EB3" w:rsidRDefault="00FA2EB3" w:rsidP="00FA2EB3">
      <w:pPr>
        <w:pStyle w:val="Headingappendix3"/>
      </w:pPr>
      <w:bookmarkStart w:id="123" w:name="_Toc386616128"/>
      <w:r>
        <w:t>Session 110005: Mount GA6152, 12–16 January 2011</w:t>
      </w:r>
      <w:bookmarkEnd w:id="123"/>
    </w:p>
    <w:p w:rsidR="00FA2EB3" w:rsidRPr="00FB13B6" w:rsidRDefault="00FA2EB3" w:rsidP="00FA2EB3">
      <w:pPr>
        <w:pStyle w:val="BodyText"/>
      </w:pPr>
      <w:r w:rsidRPr="00FB13B6">
        <w:t>This ses</w:t>
      </w:r>
      <w:r>
        <w:t>sion comprised the analysis of five</w:t>
      </w:r>
      <w:r w:rsidRPr="00FB13B6">
        <w:t xml:space="preserve"> samples:</w:t>
      </w:r>
    </w:p>
    <w:p w:rsidR="00FA2EB3" w:rsidRPr="00FD58B2" w:rsidRDefault="00FA2EB3" w:rsidP="009E1F8E">
      <w:pPr>
        <w:pStyle w:val="Listbulletlevel1"/>
      </w:pPr>
      <w:r w:rsidRPr="00FD58B2">
        <w:t>BB-10-WVG-05</w:t>
      </w:r>
      <w:r w:rsidRPr="00FD58B2">
        <w:tab/>
        <w:t>(GA 2120074):</w:t>
      </w:r>
      <w:r w:rsidRPr="00FD58B2">
        <w:tab/>
        <w:t xml:space="preserve">Wandsworth Volcanic Group: </w:t>
      </w:r>
      <w:r w:rsidR="001B6AA9">
        <w:t>‘</w:t>
      </w:r>
      <w:r w:rsidRPr="00FD58B2">
        <w:t>Uralla volcanics</w:t>
      </w:r>
      <w:r w:rsidR="001B6AA9">
        <w:t>’</w:t>
      </w:r>
    </w:p>
    <w:p w:rsidR="00FA2EB3" w:rsidRPr="00FD58B2" w:rsidRDefault="00FA2EB3" w:rsidP="009E1F8E">
      <w:pPr>
        <w:pStyle w:val="Listbulletlevel1"/>
      </w:pPr>
      <w:bookmarkStart w:id="124" w:name="OLE_LINK7"/>
      <w:bookmarkStart w:id="125" w:name="OLE_LINK8"/>
      <w:r w:rsidRPr="00FD58B2">
        <w:t>BB-10-WVG-07</w:t>
      </w:r>
      <w:r w:rsidRPr="00FD58B2">
        <w:tab/>
        <w:t>(GA 2120076)</w:t>
      </w:r>
      <w:bookmarkEnd w:id="124"/>
      <w:bookmarkEnd w:id="125"/>
      <w:r w:rsidRPr="00FD58B2">
        <w:t>:</w:t>
      </w:r>
      <w:r w:rsidRPr="00FD58B2">
        <w:tab/>
        <w:t xml:space="preserve">Wandsworth Volcanic Group: </w:t>
      </w:r>
      <w:r w:rsidR="001B6AA9">
        <w:t>‘</w:t>
      </w:r>
      <w:r w:rsidRPr="00FD58B2">
        <w:t>Attunga Creek volcanics</w:t>
      </w:r>
      <w:r w:rsidR="001B6AA9">
        <w:t>’</w:t>
      </w:r>
    </w:p>
    <w:p w:rsidR="00FA2EB3" w:rsidRPr="00FD58B2" w:rsidRDefault="00FA2EB3" w:rsidP="009E1F8E">
      <w:pPr>
        <w:pStyle w:val="Listbulletlevel1"/>
      </w:pPr>
      <w:r w:rsidRPr="00FD58B2">
        <w:t>BB-10-WVG-08</w:t>
      </w:r>
      <w:r w:rsidRPr="00FD58B2">
        <w:tab/>
        <w:t>(GA 2120077):</w:t>
      </w:r>
      <w:r w:rsidRPr="00FD58B2">
        <w:tab/>
        <w:t xml:space="preserve">Wandsworth Volcanic Group: </w:t>
      </w:r>
      <w:r w:rsidR="001B6AA9">
        <w:t>‘Kurrajong Park v</w:t>
      </w:r>
      <w:r w:rsidRPr="00FD58B2">
        <w:t>olcanics</w:t>
      </w:r>
      <w:r w:rsidR="001B6AA9">
        <w:t>’</w:t>
      </w:r>
    </w:p>
    <w:p w:rsidR="00FA2EB3" w:rsidRPr="00FD58B2" w:rsidRDefault="00FA2EB3" w:rsidP="009E1F8E">
      <w:pPr>
        <w:pStyle w:val="Listbulletlevel1"/>
      </w:pPr>
      <w:r w:rsidRPr="00FD58B2">
        <w:t>PB-10-BL-01</w:t>
      </w:r>
      <w:r w:rsidRPr="00FD58B2">
        <w:tab/>
        <w:t>(GA 2122504):</w:t>
      </w:r>
      <w:r w:rsidRPr="00FD58B2">
        <w:tab/>
      </w:r>
      <w:proofErr w:type="spellStart"/>
      <w:r w:rsidRPr="00FD58B2">
        <w:t>Balala</w:t>
      </w:r>
      <w:proofErr w:type="spellEnd"/>
      <w:r w:rsidRPr="00FD58B2">
        <w:t xml:space="preserve"> Granodiorite</w:t>
      </w:r>
    </w:p>
    <w:p w:rsidR="00FA2EB3" w:rsidRPr="00FD58B2" w:rsidRDefault="00FA2EB3" w:rsidP="009E1F8E">
      <w:pPr>
        <w:pStyle w:val="Listbulletlevel1"/>
      </w:pPr>
      <w:r w:rsidRPr="00FD58B2">
        <w:t>PB-10-BWD-01</w:t>
      </w:r>
      <w:r w:rsidRPr="00FD58B2">
        <w:tab/>
        <w:t>(GA 2122505):</w:t>
      </w:r>
      <w:r w:rsidRPr="00FD58B2">
        <w:tab/>
      </w:r>
      <w:r w:rsidR="00902AAE">
        <w:t>‘</w:t>
      </w:r>
      <w:proofErr w:type="spellStart"/>
      <w:r w:rsidR="00902AAE">
        <w:t>Kindee</w:t>
      </w:r>
      <w:proofErr w:type="spellEnd"/>
      <w:r w:rsidR="00902AAE">
        <w:t xml:space="preserve"> Creek </w:t>
      </w:r>
      <w:proofErr w:type="spellStart"/>
      <w:r w:rsidR="00902AAE">
        <w:t>tonalite</w:t>
      </w:r>
      <w:proofErr w:type="spellEnd"/>
      <w:r w:rsidR="00902AAE">
        <w:t>’</w:t>
      </w:r>
    </w:p>
    <w:p w:rsidR="003D1425" w:rsidRDefault="003D1425" w:rsidP="00FA2EB3">
      <w:pPr>
        <w:pStyle w:val="BodyText"/>
      </w:pPr>
      <w:r>
        <w:t xml:space="preserve">A total of 36 analyses of the TEMORA2 zircon standard were obtained during session 110005. </w:t>
      </w:r>
      <w:r w:rsidRPr="00527C79">
        <w:t xml:space="preserve">One of these was removed from consideration </w:t>
      </w:r>
      <w:r>
        <w:t xml:space="preserve">prior to data processing </w:t>
      </w:r>
      <w:r w:rsidRPr="00527C79">
        <w:t>due to an</w:t>
      </w:r>
      <w:r>
        <w:t xml:space="preserve"> anomalously young age. </w:t>
      </w:r>
      <w:r w:rsidR="002132B2">
        <w:fldChar w:fldCharType="begin"/>
      </w:r>
      <w:r w:rsidR="002132B2">
        <w:instrText xml:space="preserve"> REF _Ref386529840 \h </w:instrText>
      </w:r>
      <w:r w:rsidR="002132B2">
        <w:fldChar w:fldCharType="separate"/>
      </w:r>
      <w:r w:rsidR="00574159">
        <w:t xml:space="preserve">Appendix Figure </w:t>
      </w:r>
      <w:r w:rsidR="00574159">
        <w:rPr>
          <w:noProof/>
        </w:rPr>
        <w:t>A</w:t>
      </w:r>
      <w:r w:rsidR="00574159">
        <w:t>.</w:t>
      </w:r>
      <w:r w:rsidR="00574159">
        <w:rPr>
          <w:noProof/>
        </w:rPr>
        <w:t>1</w:t>
      </w:r>
      <w:r w:rsidR="002132B2">
        <w:fldChar w:fldCharType="end"/>
      </w:r>
      <w:r>
        <w:t xml:space="preserve"> shows a well-defined calibration, with a 2σ session-to-session error of 0.34%, and a 2σ spot-to-spot error of 1.14%. The session-to-session error is included, in quadrature, in the uncertainty of each weighted mean </w:t>
      </w:r>
      <w:r w:rsidRPr="000104F2">
        <w:rPr>
          <w:rStyle w:val="Superscript"/>
        </w:rPr>
        <w:t>206</w:t>
      </w:r>
      <w:r>
        <w:t>Pb/</w:t>
      </w:r>
      <w:r w:rsidRPr="000104F2">
        <w:rPr>
          <w:rStyle w:val="Superscript"/>
        </w:rPr>
        <w:t>238</w:t>
      </w:r>
      <w:r>
        <w:t xml:space="preserve">U age calculated for this session. The spot-to-spot error, however, is significantly lower than that typically determined for TEMORA2 on the GA SHRIMP </w:t>
      </w:r>
      <w:proofErr w:type="spellStart"/>
      <w:r>
        <w:t>IIe</w:t>
      </w:r>
      <w:proofErr w:type="spellEnd"/>
      <w:r>
        <w:t xml:space="preserve"> (e</w:t>
      </w:r>
      <w:r w:rsidR="008230C1">
        <w:t>.</w:t>
      </w:r>
      <w:r>
        <w:t>g</w:t>
      </w:r>
      <w:r w:rsidR="008230C1">
        <w:t>.</w:t>
      </w:r>
      <w:r>
        <w:t xml:space="preserve"> Appendix A.3.5 of Bodorkos et al., 2013), which raises the possibility that the value determined for session 110005 is underestimated. Consequently, the spot-to-spot error for session 110005 was increased to a nominal </w:t>
      </w:r>
      <w:r w:rsidR="006C0BA7">
        <w:t xml:space="preserve">2σ value of 2.00% </w:t>
      </w:r>
      <w:r>
        <w:t xml:space="preserve">prior to its incorporation in quadrature into the uncertainties of individual </w:t>
      </w:r>
      <w:r w:rsidRPr="000104F2">
        <w:rPr>
          <w:rStyle w:val="Superscript"/>
        </w:rPr>
        <w:t>206</w:t>
      </w:r>
      <w:r>
        <w:t>Pb/</w:t>
      </w:r>
      <w:r w:rsidRPr="000104F2">
        <w:rPr>
          <w:rStyle w:val="Superscript"/>
        </w:rPr>
        <w:t>238</w:t>
      </w:r>
      <w:r>
        <w:t>U analyses in the unknowns, based on (</w:t>
      </w:r>
      <w:proofErr w:type="spellStart"/>
      <w:r>
        <w:t>i</w:t>
      </w:r>
      <w:proofErr w:type="spellEnd"/>
      <w:r>
        <w:t xml:space="preserve">) the recommendations of Stern and </w:t>
      </w:r>
      <w:proofErr w:type="spellStart"/>
      <w:r>
        <w:t>Amelin</w:t>
      </w:r>
      <w:proofErr w:type="spellEnd"/>
      <w:r>
        <w:t xml:space="preserve"> (2003) regarding the unaccounted variation in </w:t>
      </w:r>
      <w:r w:rsidRPr="000104F2">
        <w:rPr>
          <w:rStyle w:val="Superscript"/>
        </w:rPr>
        <w:t>206</w:t>
      </w:r>
      <w:r>
        <w:t>Pb/</w:t>
      </w:r>
      <w:r w:rsidRPr="000104F2">
        <w:rPr>
          <w:rStyle w:val="Superscript"/>
        </w:rPr>
        <w:t>238</w:t>
      </w:r>
      <w:r>
        <w:t xml:space="preserve">U measurements via SHRIMP in general, modified by (ii) the consistent behaviour of TEMORA2 when analysed by the Geoscience Australia SHRIMP </w:t>
      </w:r>
      <w:proofErr w:type="spellStart"/>
      <w:r>
        <w:t>IIe</w:t>
      </w:r>
      <w:proofErr w:type="spellEnd"/>
      <w:r>
        <w:t xml:space="preserve"> (Bodorkos et al., 2013).</w:t>
      </w:r>
    </w:p>
    <w:p w:rsidR="00FA2EB3" w:rsidRPr="00527C79" w:rsidRDefault="00FA2EB3" w:rsidP="00FA2EB3">
      <w:pPr>
        <w:pStyle w:val="BodyText"/>
      </w:pPr>
      <w:r w:rsidRPr="00527C79">
        <w:t>Due to little dispersion in Ln [(</w:t>
      </w:r>
      <w:r w:rsidRPr="000104F2">
        <w:rPr>
          <w:rStyle w:val="Superscript"/>
        </w:rPr>
        <w:t>238</w:t>
      </w:r>
      <w:r w:rsidRPr="00527C79">
        <w:t>U</w:t>
      </w:r>
      <w:r w:rsidRPr="000104F2">
        <w:rPr>
          <w:rStyle w:val="Superscript"/>
        </w:rPr>
        <w:t>16</w:t>
      </w:r>
      <w:r w:rsidRPr="00527C79">
        <w:t>O)</w:t>
      </w:r>
      <w:r w:rsidRPr="000104F2">
        <w:rPr>
          <w:rStyle w:val="Superscript"/>
        </w:rPr>
        <w:t>+</w:t>
      </w:r>
      <w:r w:rsidRPr="00527C79">
        <w:t>/</w:t>
      </w:r>
      <w:r w:rsidRPr="000104F2">
        <w:rPr>
          <w:rStyle w:val="Superscript"/>
        </w:rPr>
        <w:t>238</w:t>
      </w:r>
      <w:r w:rsidRPr="00527C79">
        <w:t>U</w:t>
      </w:r>
      <w:r w:rsidRPr="000104F2">
        <w:rPr>
          <w:rStyle w:val="Superscript"/>
        </w:rPr>
        <w:t>+</w:t>
      </w:r>
      <w:r w:rsidRPr="00527C79">
        <w:t>] for the 35 analyses, the slope is not well defined at 1.68 +0.37/-0.31, and is not significantly different from 2.0, therefore equation [1] was used with a value of 2.0 to define the calibration exponent B.</w:t>
      </w:r>
    </w:p>
    <w:p w:rsidR="00FA2EB3" w:rsidRDefault="00FA2EB3" w:rsidP="00FA2EB3">
      <w:pPr>
        <w:pStyle w:val="BodyText"/>
      </w:pPr>
      <w:proofErr w:type="spellStart"/>
      <w:r w:rsidRPr="00527C79">
        <w:t>Overcounts</w:t>
      </w:r>
      <w:proofErr w:type="spellEnd"/>
      <w:r w:rsidRPr="00527C79">
        <w:t xml:space="preserve"> on mass </w:t>
      </w:r>
      <w:r w:rsidRPr="000104F2">
        <w:rPr>
          <w:rStyle w:val="Superscript"/>
        </w:rPr>
        <w:t>204</w:t>
      </w:r>
      <w:r w:rsidRPr="00527C79">
        <w:t xml:space="preserve">Pb were monitored through reference to the robust mean of the </w:t>
      </w:r>
      <w:r w:rsidRPr="000104F2">
        <w:rPr>
          <w:rStyle w:val="Superscript"/>
        </w:rPr>
        <w:t>207</w:t>
      </w:r>
      <w:r w:rsidRPr="00527C79">
        <w:t>Pb/</w:t>
      </w:r>
      <w:r w:rsidRPr="000104F2">
        <w:rPr>
          <w:rStyle w:val="Superscript"/>
        </w:rPr>
        <w:t>206</w:t>
      </w:r>
      <w:r w:rsidRPr="00527C79">
        <w:t xml:space="preserve">Pb ages determined for </w:t>
      </w:r>
      <w:r w:rsidR="0011688C">
        <w:t>TEMORA2</w:t>
      </w:r>
      <w:r w:rsidRPr="00527C79">
        <w:t xml:space="preserve"> (372 ± 33</w:t>
      </w:r>
      <w:r w:rsidR="008230C1">
        <w:t xml:space="preserve"> Ma</w:t>
      </w:r>
      <w:r w:rsidRPr="00527C79">
        <w:t xml:space="preserve">). This result is slightly younger than the reference value (416.8 ± 0.38; Black et al., 2004) at the 95% confidence level indicating that </w:t>
      </w:r>
      <w:r w:rsidRPr="000104F2">
        <w:rPr>
          <w:rStyle w:val="Superscript"/>
        </w:rPr>
        <w:t>204</w:t>
      </w:r>
      <w:r w:rsidRPr="00527C79">
        <w:t xml:space="preserve">Pb was potentially incorrectly counted. Estimated </w:t>
      </w:r>
      <w:r w:rsidRPr="000104F2">
        <w:rPr>
          <w:rStyle w:val="Superscript"/>
        </w:rPr>
        <w:t>204</w:t>
      </w:r>
      <w:r w:rsidR="00F32163">
        <w:t xml:space="preserve">Pb </w:t>
      </w:r>
      <w:proofErr w:type="spellStart"/>
      <w:r w:rsidR="00F32163">
        <w:t>over</w:t>
      </w:r>
      <w:r w:rsidRPr="00527C79">
        <w:t>counts</w:t>
      </w:r>
      <w:proofErr w:type="spellEnd"/>
      <w:r w:rsidRPr="00527C79">
        <w:t xml:space="preserve"> on measured </w:t>
      </w:r>
      <w:r w:rsidRPr="000104F2">
        <w:rPr>
          <w:rStyle w:val="Superscript"/>
        </w:rPr>
        <w:t>207</w:t>
      </w:r>
      <w:r w:rsidRPr="00527C79">
        <w:t>Pb (</w:t>
      </w:r>
      <w:r w:rsidR="00F32163" w:rsidRPr="000104F2">
        <w:rPr>
          <w:rStyle w:val="Superscript"/>
        </w:rPr>
        <w:t>+</w:t>
      </w:r>
      <w:r w:rsidRPr="00527C79">
        <w:t>0.022</w:t>
      </w:r>
      <w:r>
        <w:t> </w:t>
      </w:r>
      <w:r w:rsidRPr="00527C79">
        <w:t>±</w:t>
      </w:r>
      <w:r>
        <w:t> </w:t>
      </w:r>
      <w:r w:rsidRPr="00527C79">
        <w:t xml:space="preserve">0.02) is supported by those on measured </w:t>
      </w:r>
      <w:r w:rsidRPr="000104F2">
        <w:rPr>
          <w:rStyle w:val="Superscript"/>
        </w:rPr>
        <w:t>208</w:t>
      </w:r>
      <w:r w:rsidR="00F32163">
        <w:t>Pb (-0.037 ± 0.02);</w:t>
      </w:r>
      <w:r w:rsidRPr="00527C79">
        <w:t xml:space="preserve"> </w:t>
      </w:r>
      <w:r w:rsidR="00F32163">
        <w:t xml:space="preserve">however, the </w:t>
      </w:r>
      <w:proofErr w:type="spellStart"/>
      <w:r w:rsidR="00F32163">
        <w:t>overcount</w:t>
      </w:r>
      <w:proofErr w:type="spellEnd"/>
      <w:r w:rsidR="00F32163">
        <w:t xml:space="preserve"> correction was not applied to the concurrently analysed unknowns because the effect is marginal (weighted means increase by 0.2 Ma and 0.4 Ma) as listed below:</w:t>
      </w:r>
    </w:p>
    <w:p w:rsidR="00F32163" w:rsidRDefault="00F32163" w:rsidP="00F32163">
      <w:pPr>
        <w:pStyle w:val="Listbulletlevel1"/>
      </w:pPr>
      <w:r>
        <w:t>2120074 = +0.4 Ma</w:t>
      </w:r>
    </w:p>
    <w:p w:rsidR="00F32163" w:rsidRDefault="00F32163" w:rsidP="00F32163">
      <w:pPr>
        <w:pStyle w:val="Listbulletlevel1"/>
      </w:pPr>
      <w:r>
        <w:t>2120076 = +0.2 Ma</w:t>
      </w:r>
    </w:p>
    <w:p w:rsidR="00F32163" w:rsidRDefault="00F32163" w:rsidP="00F32163">
      <w:pPr>
        <w:pStyle w:val="Listbulletlevel1"/>
      </w:pPr>
      <w:r>
        <w:t>2120077 = +0.3 Ma</w:t>
      </w:r>
    </w:p>
    <w:p w:rsidR="00F32163" w:rsidRDefault="00F32163" w:rsidP="00F32163">
      <w:pPr>
        <w:pStyle w:val="Listbulletlevel1"/>
      </w:pPr>
      <w:r>
        <w:t>2121504 = +0.2 Ma</w:t>
      </w:r>
    </w:p>
    <w:p w:rsidR="00F32163" w:rsidRPr="00F32163" w:rsidRDefault="00F32163" w:rsidP="00F32163">
      <w:pPr>
        <w:pStyle w:val="Listbulletlevel1"/>
      </w:pPr>
      <w:r>
        <w:t>2121505 = +0.3 Ma</w:t>
      </w:r>
    </w:p>
    <w:p w:rsidR="00FA2EB3" w:rsidRPr="00527C79" w:rsidRDefault="00FA2EB3" w:rsidP="00FA2EB3">
      <w:pPr>
        <w:pStyle w:val="BodyText"/>
      </w:pPr>
      <w:r w:rsidRPr="00527C79">
        <w:t xml:space="preserve">A total of 26 analyses of the </w:t>
      </w:r>
      <w:r w:rsidRPr="000104F2">
        <w:rPr>
          <w:rStyle w:val="Superscript"/>
        </w:rPr>
        <w:t>207</w:t>
      </w:r>
      <w:r w:rsidRPr="00527C79">
        <w:t>Pb/</w:t>
      </w:r>
      <w:r w:rsidRPr="000104F2">
        <w:rPr>
          <w:rStyle w:val="Superscript"/>
        </w:rPr>
        <w:t>206</w:t>
      </w:r>
      <w:r w:rsidRPr="00527C79">
        <w:t>Pb reference zircon OG1 were obtained over the SHRIMP session with a weighted mean of 3463.2</w:t>
      </w:r>
      <w:r>
        <w:t> </w:t>
      </w:r>
      <w:r w:rsidRPr="00527C79">
        <w:t>±</w:t>
      </w:r>
      <w:r>
        <w:t> </w:t>
      </w:r>
      <w:r w:rsidRPr="00527C79">
        <w:t>1.9</w:t>
      </w:r>
      <w:r>
        <w:t> </w:t>
      </w:r>
      <w:r w:rsidRPr="00527C79">
        <w:t>Ma (MSWD = 0.90). As this result is indistinguishable from the OG1 reference value of 3465.4</w:t>
      </w:r>
      <w:r>
        <w:t> </w:t>
      </w:r>
      <w:r w:rsidRPr="00527C79">
        <w:t>±</w:t>
      </w:r>
      <w:r>
        <w:t> </w:t>
      </w:r>
      <w:r w:rsidRPr="00527C79">
        <w:t>0.6</w:t>
      </w:r>
      <w:r>
        <w:t> </w:t>
      </w:r>
      <w:r w:rsidRPr="00527C79">
        <w:t xml:space="preserve">Ma (Stern et al., 2009), no correction for instrumental fractionation of </w:t>
      </w:r>
      <w:r w:rsidRPr="000104F2">
        <w:rPr>
          <w:rStyle w:val="Superscript"/>
        </w:rPr>
        <w:t>207</w:t>
      </w:r>
      <w:r w:rsidRPr="00527C79">
        <w:t>Pb/</w:t>
      </w:r>
      <w:r w:rsidRPr="000104F2">
        <w:rPr>
          <w:rStyle w:val="Superscript"/>
        </w:rPr>
        <w:t>206</w:t>
      </w:r>
      <w:r w:rsidRPr="00527C79">
        <w:t xml:space="preserve">Pb was applied to the session. </w:t>
      </w:r>
    </w:p>
    <w:p w:rsidR="002132B2" w:rsidRDefault="00FA2EB3" w:rsidP="002132B2">
      <w:pPr>
        <w:pStyle w:val="Figuresandimagescentred"/>
      </w:pPr>
      <w:r>
        <w:rPr>
          <w:noProof/>
        </w:rPr>
        <w:drawing>
          <wp:inline distT="0" distB="0" distL="0" distR="0" wp14:anchorId="7326896A" wp14:editId="28728ACA">
            <wp:extent cx="3822700" cy="2895600"/>
            <wp:effectExtent l="0" t="0" r="0" b="0"/>
            <wp:docPr id="10" name="Picture 10" descr="Due to the complexity of this document and the niche scientific target audience, no alternative description has been provided. Please email Geoscience Australia at clientservices@ga.gov.au for an alternative description." title="Figure A.1 SHRIMP 206Pb/238U ages on TEMORA2 zircon during SHRIMP Session 110005 in order of acqui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a:extLst>
                        <a:ext uri="{28A0092B-C50C-407E-A947-70E740481C1C}">
                          <a14:useLocalDpi xmlns:a14="http://schemas.microsoft.com/office/drawing/2010/main" val="0"/>
                        </a:ext>
                      </a:extLst>
                    </a:blip>
                    <a:srcRect t="2001" b="6784"/>
                    <a:stretch/>
                  </pic:blipFill>
                  <pic:spPr bwMode="auto">
                    <a:xfrm>
                      <a:off x="0" y="0"/>
                      <a:ext cx="3819525" cy="2893195"/>
                    </a:xfrm>
                    <a:prstGeom prst="rect">
                      <a:avLst/>
                    </a:prstGeom>
                    <a:noFill/>
                    <a:ln>
                      <a:noFill/>
                    </a:ln>
                    <a:extLst>
                      <a:ext uri="{53640926-AAD7-44D8-BBD7-CCE9431645EC}">
                        <a14:shadowObscured xmlns:a14="http://schemas.microsoft.com/office/drawing/2010/main"/>
                      </a:ext>
                    </a:extLst>
                  </pic:spPr>
                </pic:pic>
              </a:graphicData>
            </a:graphic>
          </wp:inline>
        </w:drawing>
      </w:r>
    </w:p>
    <w:p w:rsidR="00FA2EB3" w:rsidRPr="00CD26D3" w:rsidRDefault="002132B2" w:rsidP="00CD26D3">
      <w:pPr>
        <w:pStyle w:val="Caption"/>
      </w:pPr>
      <w:bookmarkStart w:id="126" w:name="_Ref386529840"/>
      <w:r>
        <w:t xml:space="preserve">Appendix Figure </w:t>
      </w:r>
      <w:r w:rsidR="00646BD4">
        <w:fldChar w:fldCharType="begin"/>
      </w:r>
      <w:r w:rsidR="00646BD4">
        <w:instrText xml:space="preserve"> STYLEREF 9 \s </w:instrText>
      </w:r>
      <w:r w:rsidR="00646BD4">
        <w:fldChar w:fldCharType="separate"/>
      </w:r>
      <w:r w:rsidR="00574159">
        <w:rPr>
          <w:noProof/>
        </w:rPr>
        <w:t>A</w:t>
      </w:r>
      <w:r w:rsidR="00646BD4">
        <w:rPr>
          <w:noProof/>
        </w:rPr>
        <w:fldChar w:fldCharType="end"/>
      </w:r>
      <w:r>
        <w:t>.</w:t>
      </w:r>
      <w:r w:rsidR="00646BD4">
        <w:fldChar w:fldCharType="begin"/>
      </w:r>
      <w:r w:rsidR="00646BD4">
        <w:instrText xml:space="preserve"> SEQ Appendix_Figure \* ARABIC \s 9 </w:instrText>
      </w:r>
      <w:r w:rsidR="00646BD4">
        <w:fldChar w:fldCharType="separate"/>
      </w:r>
      <w:r w:rsidR="00574159">
        <w:rPr>
          <w:noProof/>
        </w:rPr>
        <w:t>1</w:t>
      </w:r>
      <w:r w:rsidR="00646BD4">
        <w:rPr>
          <w:noProof/>
        </w:rPr>
        <w:fldChar w:fldCharType="end"/>
      </w:r>
      <w:bookmarkEnd w:id="126"/>
      <w:r>
        <w:t xml:space="preserve"> </w:t>
      </w:r>
      <w:r w:rsidR="00FA2EB3" w:rsidRPr="00CD26D3">
        <w:t xml:space="preserve">SHRIMP </w:t>
      </w:r>
      <w:r w:rsidR="00FA2EB3" w:rsidRPr="00794B51">
        <w:rPr>
          <w:rStyle w:val="SuperscriptItalic"/>
        </w:rPr>
        <w:t>206</w:t>
      </w:r>
      <w:r w:rsidR="00FA2EB3" w:rsidRPr="00CD26D3">
        <w:t>Pb/</w:t>
      </w:r>
      <w:r w:rsidR="00FA2EB3" w:rsidRPr="00794B51">
        <w:rPr>
          <w:rStyle w:val="SuperscriptItalic"/>
        </w:rPr>
        <w:t>238</w:t>
      </w:r>
      <w:r w:rsidR="00FA2EB3" w:rsidRPr="00CD26D3">
        <w:t xml:space="preserve">U ages on </w:t>
      </w:r>
      <w:r w:rsidR="0011688C" w:rsidRPr="00CD26D3">
        <w:t>TEMORA2</w:t>
      </w:r>
      <w:r w:rsidR="00FA2EB3" w:rsidRPr="00CD26D3">
        <w:t xml:space="preserve"> zircon during SHRIMP Session 110005 in order of acquisition. Red bars are analyses used in the determination of the </w:t>
      </w:r>
      <w:r w:rsidR="00FA2EB3" w:rsidRPr="00794B51">
        <w:rPr>
          <w:rStyle w:val="SuperscriptItalic"/>
        </w:rPr>
        <w:t>206</w:t>
      </w:r>
      <w:r w:rsidR="00FA2EB3" w:rsidRPr="00CD26D3">
        <w:t>Pb/</w:t>
      </w:r>
      <w:r w:rsidR="00FA2EB3" w:rsidRPr="00794B51">
        <w:rPr>
          <w:rStyle w:val="SuperscriptItalic"/>
        </w:rPr>
        <w:t>238</w:t>
      </w:r>
      <w:r w:rsidR="00FA2EB3" w:rsidRPr="00CD26D3">
        <w:t xml:space="preserve">U uncertainty and reproducibility. Heavy black line is the reference age of 416.8 Ma. Error bars are 2σ, n = 36. </w:t>
      </w:r>
    </w:p>
    <w:p w:rsidR="00FA2EB3" w:rsidRDefault="00FA2EB3" w:rsidP="00FA2EB3">
      <w:pPr>
        <w:pStyle w:val="Headingappendix3"/>
      </w:pPr>
      <w:bookmarkStart w:id="127" w:name="_Ref382923460"/>
      <w:bookmarkStart w:id="128" w:name="_Ref382923508"/>
      <w:bookmarkStart w:id="129" w:name="_Ref382923521"/>
      <w:bookmarkStart w:id="130" w:name="_Ref382923537"/>
      <w:bookmarkStart w:id="131" w:name="_Toc386616129"/>
      <w:r>
        <w:t>Session 120062: Mount GA6201, 20–23 August 2012</w:t>
      </w:r>
      <w:bookmarkEnd w:id="127"/>
      <w:bookmarkEnd w:id="128"/>
      <w:bookmarkEnd w:id="129"/>
      <w:bookmarkEnd w:id="130"/>
      <w:bookmarkEnd w:id="131"/>
    </w:p>
    <w:p w:rsidR="00FA2EB3" w:rsidRPr="00FB13B6" w:rsidRDefault="00FA2EB3" w:rsidP="00FA2EB3">
      <w:pPr>
        <w:pStyle w:val="BodyText"/>
      </w:pPr>
      <w:r w:rsidRPr="00FB13B6">
        <w:t>This ses</w:t>
      </w:r>
      <w:r>
        <w:t>sion comprised the analysis of four</w:t>
      </w:r>
      <w:r w:rsidRPr="00FB13B6">
        <w:t xml:space="preserve"> samples:</w:t>
      </w:r>
    </w:p>
    <w:p w:rsidR="00FA2EB3" w:rsidRPr="00FB13B6" w:rsidRDefault="00FA2EB3" w:rsidP="009E1F8E">
      <w:pPr>
        <w:pStyle w:val="Listbulletlevel1"/>
      </w:pPr>
      <w:r>
        <w:t>PB-12-URA-01</w:t>
      </w:r>
      <w:r>
        <w:tab/>
        <w:t>(GA 2129544</w:t>
      </w:r>
      <w:r w:rsidRPr="00FB13B6">
        <w:t>):</w:t>
      </w:r>
      <w:r>
        <w:tab/>
      </w:r>
      <w:proofErr w:type="spellStart"/>
      <w:r>
        <w:t>Khatoun</w:t>
      </w:r>
      <w:proofErr w:type="spellEnd"/>
      <w:r>
        <w:t xml:space="preserve"> </w:t>
      </w:r>
      <w:proofErr w:type="spellStart"/>
      <w:r>
        <w:t>Tonalite</w:t>
      </w:r>
      <w:proofErr w:type="spellEnd"/>
    </w:p>
    <w:p w:rsidR="00FA2EB3" w:rsidRDefault="00FA2EB3" w:rsidP="009E1F8E">
      <w:pPr>
        <w:pStyle w:val="Listbulletlevel1"/>
      </w:pPr>
      <w:r w:rsidRPr="00FB13B6">
        <w:t>PB-</w:t>
      </w:r>
      <w:r>
        <w:t>12-URA-02</w:t>
      </w:r>
      <w:r>
        <w:tab/>
        <w:t>(GA 2129545</w:t>
      </w:r>
      <w:r w:rsidRPr="00FB13B6">
        <w:t>):</w:t>
      </w:r>
      <w:r>
        <w:tab/>
        <w:t>Yarrowyck Granodiorite</w:t>
      </w:r>
    </w:p>
    <w:p w:rsidR="00FA2EB3" w:rsidRPr="00FB13B6" w:rsidRDefault="00FA2EB3" w:rsidP="009E1F8E">
      <w:pPr>
        <w:pStyle w:val="Listbulletlevel1"/>
      </w:pPr>
      <w:r>
        <w:t>PB-12-URA-03</w:t>
      </w:r>
      <w:r>
        <w:tab/>
        <w:t>(GA 2129546</w:t>
      </w:r>
      <w:r w:rsidRPr="00FB13B6">
        <w:t>):</w:t>
      </w:r>
      <w:r>
        <w:tab/>
        <w:t>Regional Felsic Dyke Swarm</w:t>
      </w:r>
    </w:p>
    <w:p w:rsidR="00FA2EB3" w:rsidRPr="00527C79" w:rsidRDefault="00FA2EB3" w:rsidP="009E1F8E">
      <w:pPr>
        <w:pStyle w:val="Listbulletlevel1"/>
      </w:pPr>
      <w:r>
        <w:t>PB</w:t>
      </w:r>
      <w:r w:rsidRPr="00FB13B6">
        <w:t>-</w:t>
      </w:r>
      <w:r>
        <w:t>12-PTS-01</w:t>
      </w:r>
      <w:r>
        <w:tab/>
        <w:t>(GA 2129547</w:t>
      </w:r>
      <w:r w:rsidRPr="00FB13B6">
        <w:t>):</w:t>
      </w:r>
      <w:r>
        <w:tab/>
      </w:r>
      <w:proofErr w:type="spellStart"/>
      <w:r>
        <w:t>Nerong</w:t>
      </w:r>
      <w:proofErr w:type="spellEnd"/>
      <w:r>
        <w:t xml:space="preserve"> Volcanics</w:t>
      </w:r>
    </w:p>
    <w:p w:rsidR="00FA2EB3" w:rsidRPr="00527C79" w:rsidRDefault="00FA2EB3" w:rsidP="00FA2EB3">
      <w:pPr>
        <w:pStyle w:val="BodyText"/>
      </w:pPr>
      <w:r w:rsidRPr="00527C79">
        <w:t>Session 120062 was beset by a transient 14-hour period of instrumental instability. All analyses</w:t>
      </w:r>
      <w:r w:rsidR="003729F2">
        <w:t xml:space="preserve"> from this period, including the </w:t>
      </w:r>
      <w:r w:rsidRPr="00527C79">
        <w:t>standards</w:t>
      </w:r>
      <w:r w:rsidR="003729F2">
        <w:t xml:space="preserve">, </w:t>
      </w:r>
      <w:r w:rsidRPr="00527C79">
        <w:t xml:space="preserve">were removed prior to </w:t>
      </w:r>
      <w:r w:rsidR="003729F2">
        <w:t xml:space="preserve">final processing of the </w:t>
      </w:r>
      <w:r w:rsidRPr="00527C79">
        <w:t xml:space="preserve">data </w:t>
      </w:r>
      <w:r w:rsidR="003729F2">
        <w:t>file</w:t>
      </w:r>
      <w:r w:rsidRPr="00527C79">
        <w:t xml:space="preserve">. After this, a total of 53 analyses of the </w:t>
      </w:r>
      <w:r w:rsidR="0011688C">
        <w:t>TEMORA2</w:t>
      </w:r>
      <w:r w:rsidRPr="00527C79">
        <w:t xml:space="preserve"> zircon standard were </w:t>
      </w:r>
      <w:r w:rsidR="003729F2">
        <w:t>used from</w:t>
      </w:r>
      <w:r w:rsidRPr="00527C79">
        <w:t xml:space="preserve"> SHRIMP session 120062 at Geoscience Australia</w:t>
      </w:r>
      <w:r w:rsidR="003729F2">
        <w:t xml:space="preserve"> to define the calibration (</w:t>
      </w:r>
      <w:r w:rsidR="002132B2">
        <w:fldChar w:fldCharType="begin"/>
      </w:r>
      <w:r w:rsidR="002132B2">
        <w:instrText xml:space="preserve"> REF _Ref386529892 \h </w:instrText>
      </w:r>
      <w:r w:rsidR="002132B2">
        <w:fldChar w:fldCharType="separate"/>
      </w:r>
      <w:r w:rsidR="00574159">
        <w:t xml:space="preserve">Appendix Figure </w:t>
      </w:r>
      <w:r w:rsidR="00574159">
        <w:rPr>
          <w:noProof/>
        </w:rPr>
        <w:t>A</w:t>
      </w:r>
      <w:r w:rsidR="00574159">
        <w:t>.</w:t>
      </w:r>
      <w:r w:rsidR="00574159">
        <w:rPr>
          <w:noProof/>
        </w:rPr>
        <w:t>2</w:t>
      </w:r>
      <w:r w:rsidR="002132B2">
        <w:fldChar w:fldCharType="end"/>
      </w:r>
      <w:r w:rsidR="003729F2">
        <w:t>)</w:t>
      </w:r>
      <w:r w:rsidRPr="00527C79">
        <w:t xml:space="preserve">, with a 2σ </w:t>
      </w:r>
      <w:r w:rsidR="00DE69DA" w:rsidRPr="00527C79">
        <w:t xml:space="preserve">internal </w:t>
      </w:r>
      <w:r w:rsidR="00DE69DA">
        <w:t xml:space="preserve">uncertainty on the </w:t>
      </w:r>
      <w:r w:rsidR="00DE69DA" w:rsidRPr="00527C79">
        <w:t xml:space="preserve">weighted </w:t>
      </w:r>
      <w:r w:rsidRPr="00527C79">
        <w:t xml:space="preserve">mean of 0.36% and assigned </w:t>
      </w:r>
      <w:r w:rsidRPr="000104F2">
        <w:rPr>
          <w:rStyle w:val="Superscript"/>
        </w:rPr>
        <w:t>206</w:t>
      </w:r>
      <w:r w:rsidRPr="00527C79">
        <w:t>Pb/</w:t>
      </w:r>
      <w:r w:rsidRPr="000104F2">
        <w:rPr>
          <w:rStyle w:val="Superscript"/>
        </w:rPr>
        <w:t>238</w:t>
      </w:r>
      <w:r w:rsidR="00DE69DA">
        <w:t>U reproducibility at 2σ of 2</w:t>
      </w:r>
      <w:r w:rsidRPr="00527C79">
        <w:t xml:space="preserve">.00%. The former value is included in the weighted mean uncertainty for each </w:t>
      </w:r>
      <w:r w:rsidRPr="000104F2">
        <w:rPr>
          <w:rStyle w:val="Superscript"/>
        </w:rPr>
        <w:t>206</w:t>
      </w:r>
      <w:r w:rsidRPr="00527C79">
        <w:t>Pb/</w:t>
      </w:r>
      <w:r w:rsidRPr="000104F2">
        <w:rPr>
          <w:rStyle w:val="Superscript"/>
        </w:rPr>
        <w:t>238</w:t>
      </w:r>
      <w:r w:rsidRPr="00527C79">
        <w:t xml:space="preserve">U age calculated for this session. The latter value is the uncertainty associated with </w:t>
      </w:r>
      <w:r w:rsidRPr="000104F2">
        <w:rPr>
          <w:rStyle w:val="Superscript"/>
        </w:rPr>
        <w:t>206</w:t>
      </w:r>
      <w:r w:rsidRPr="00527C79">
        <w:t>Pb/</w:t>
      </w:r>
      <w:r w:rsidRPr="000104F2">
        <w:rPr>
          <w:rStyle w:val="Superscript"/>
        </w:rPr>
        <w:t>238</w:t>
      </w:r>
      <w:r w:rsidRPr="00527C79">
        <w:t>U for individual analyses in this session at the 1σ level (0.60%). Due to little dispersion in Ln [(</w:t>
      </w:r>
      <w:r w:rsidRPr="000104F2">
        <w:rPr>
          <w:rStyle w:val="Superscript"/>
        </w:rPr>
        <w:t>238</w:t>
      </w:r>
      <w:r w:rsidRPr="00527C79">
        <w:t>U</w:t>
      </w:r>
      <w:r w:rsidRPr="000104F2">
        <w:rPr>
          <w:rStyle w:val="Superscript"/>
        </w:rPr>
        <w:t>16</w:t>
      </w:r>
      <w:r w:rsidRPr="00527C79">
        <w:t>O)</w:t>
      </w:r>
      <w:r w:rsidRPr="000104F2">
        <w:rPr>
          <w:rStyle w:val="Superscript"/>
        </w:rPr>
        <w:t>+</w:t>
      </w:r>
      <w:r w:rsidRPr="00527C79">
        <w:t>/</w:t>
      </w:r>
      <w:r w:rsidRPr="000104F2">
        <w:rPr>
          <w:rStyle w:val="Superscript"/>
        </w:rPr>
        <w:t>238</w:t>
      </w:r>
      <w:r w:rsidRPr="00527C79">
        <w:t>U</w:t>
      </w:r>
      <w:r w:rsidRPr="000104F2">
        <w:rPr>
          <w:rStyle w:val="Superscript"/>
        </w:rPr>
        <w:t>+</w:t>
      </w:r>
      <w:r w:rsidRPr="00527C79">
        <w:t>] for the 33 analyses, the slope is defined at 1.55</w:t>
      </w:r>
      <w:r>
        <w:t> </w:t>
      </w:r>
      <w:r w:rsidRPr="00527C79">
        <w:t>+0.28/-0.26, and is significantly different from 2.0. Processing data with defined slopes did not alter the results, therefore equation [1] was used with a value of 2.0 to define the calibration exponent B.</w:t>
      </w:r>
    </w:p>
    <w:p w:rsidR="00FA2EB3" w:rsidRPr="00527C79" w:rsidRDefault="00FA2EB3" w:rsidP="00FA2EB3">
      <w:pPr>
        <w:pStyle w:val="BodyText"/>
      </w:pPr>
      <w:proofErr w:type="spellStart"/>
      <w:r w:rsidRPr="00527C79">
        <w:t>Overcounts</w:t>
      </w:r>
      <w:proofErr w:type="spellEnd"/>
      <w:r w:rsidRPr="00527C79">
        <w:t xml:space="preserve"> on mass </w:t>
      </w:r>
      <w:r w:rsidRPr="000104F2">
        <w:rPr>
          <w:rStyle w:val="Superscript"/>
        </w:rPr>
        <w:t>204</w:t>
      </w:r>
      <w:r w:rsidRPr="00527C79">
        <w:t xml:space="preserve">Pb were monitored through reference to the robust mean of the </w:t>
      </w:r>
      <w:r w:rsidRPr="000104F2">
        <w:rPr>
          <w:rStyle w:val="Superscript"/>
        </w:rPr>
        <w:t>207</w:t>
      </w:r>
      <w:r w:rsidRPr="00527C79">
        <w:t>Pb/</w:t>
      </w:r>
      <w:r w:rsidRPr="000104F2">
        <w:rPr>
          <w:rStyle w:val="Superscript"/>
        </w:rPr>
        <w:t>206</w:t>
      </w:r>
      <w:r w:rsidRPr="00527C79">
        <w:t xml:space="preserve">Pb ages determined for </w:t>
      </w:r>
      <w:r w:rsidR="0011688C">
        <w:t>TEMORA2</w:t>
      </w:r>
      <w:r w:rsidRPr="00527C79">
        <w:t xml:space="preserve"> (451 ± 55</w:t>
      </w:r>
      <w:r w:rsidR="005F739E">
        <w:t xml:space="preserve"> MA</w:t>
      </w:r>
      <w:r w:rsidRPr="00527C79">
        <w:t>). This result is within error of the reference value (416.8</w:t>
      </w:r>
      <w:r>
        <w:t> </w:t>
      </w:r>
      <w:r w:rsidRPr="00527C79">
        <w:t>±</w:t>
      </w:r>
      <w:r>
        <w:t> </w:t>
      </w:r>
      <w:r w:rsidRPr="00527C79">
        <w:t>0.38</w:t>
      </w:r>
      <w:r>
        <w:t> Ma</w:t>
      </w:r>
      <w:r w:rsidRPr="00527C79">
        <w:t>; Black et</w:t>
      </w:r>
      <w:r>
        <w:t> </w:t>
      </w:r>
      <w:r w:rsidRPr="00527C79">
        <w:t xml:space="preserve">al., 2004) at the 95% confidence level indicating that there were no irregularities with </w:t>
      </w:r>
      <w:r w:rsidRPr="000104F2">
        <w:rPr>
          <w:rStyle w:val="Superscript"/>
        </w:rPr>
        <w:t>204</w:t>
      </w:r>
      <w:r w:rsidRPr="00527C79">
        <w:t xml:space="preserve">Pb counts, therefore no correction was </w:t>
      </w:r>
      <w:r w:rsidR="003729F2">
        <w:t>required</w:t>
      </w:r>
      <w:r w:rsidRPr="00527C79">
        <w:t xml:space="preserve">. </w:t>
      </w:r>
    </w:p>
    <w:p w:rsidR="00FA2EB3" w:rsidRPr="00527C79" w:rsidRDefault="00FA2EB3" w:rsidP="00FA2EB3">
      <w:pPr>
        <w:pStyle w:val="BodyText"/>
      </w:pPr>
      <w:r w:rsidRPr="00527C79">
        <w:t xml:space="preserve">A total of 25 analyses of the </w:t>
      </w:r>
      <w:r w:rsidRPr="000104F2">
        <w:rPr>
          <w:rStyle w:val="Superscript"/>
        </w:rPr>
        <w:t>207</w:t>
      </w:r>
      <w:r w:rsidRPr="00527C79">
        <w:t>Pb/</w:t>
      </w:r>
      <w:r w:rsidRPr="000104F2">
        <w:rPr>
          <w:rStyle w:val="Superscript"/>
        </w:rPr>
        <w:t>206</w:t>
      </w:r>
      <w:r w:rsidRPr="00527C79">
        <w:t>Pb reference zircon OG1 were obtained over the SHRIMP session with a weighted mean of 3468.5</w:t>
      </w:r>
      <w:r>
        <w:t> </w:t>
      </w:r>
      <w:r w:rsidRPr="00527C79">
        <w:t>±</w:t>
      </w:r>
      <w:r>
        <w:t> </w:t>
      </w:r>
      <w:r w:rsidRPr="00527C79">
        <w:t>2.5</w:t>
      </w:r>
      <w:r>
        <w:t> </w:t>
      </w:r>
      <w:r w:rsidRPr="00527C79">
        <w:t>Ma (MSWD = 0.93). As this result is indistinguishable from the OG1 reference value of 3465.4</w:t>
      </w:r>
      <w:r>
        <w:t> </w:t>
      </w:r>
      <w:r w:rsidRPr="00527C79">
        <w:t>±</w:t>
      </w:r>
      <w:r>
        <w:t> </w:t>
      </w:r>
      <w:r w:rsidRPr="00527C79">
        <w:t>0.6</w:t>
      </w:r>
      <w:r>
        <w:t> </w:t>
      </w:r>
      <w:r w:rsidRPr="00527C79">
        <w:t xml:space="preserve">Ma (Stern et al., 2009), no correction for instrumental fractionation of </w:t>
      </w:r>
      <w:r w:rsidRPr="000104F2">
        <w:rPr>
          <w:rStyle w:val="Superscript"/>
        </w:rPr>
        <w:t>207</w:t>
      </w:r>
      <w:r w:rsidRPr="00527C79">
        <w:t>Pb/</w:t>
      </w:r>
      <w:r w:rsidRPr="000104F2">
        <w:rPr>
          <w:rStyle w:val="Superscript"/>
        </w:rPr>
        <w:t>206</w:t>
      </w:r>
      <w:r w:rsidRPr="00527C79">
        <w:t xml:space="preserve">Pb was applied to the session. </w:t>
      </w:r>
    </w:p>
    <w:p w:rsidR="002132B2" w:rsidRDefault="00FA2EB3" w:rsidP="002132B2">
      <w:pPr>
        <w:pStyle w:val="Figuresandimagescentred"/>
      </w:pPr>
      <w:r>
        <w:rPr>
          <w:noProof/>
        </w:rPr>
        <w:drawing>
          <wp:inline distT="0" distB="0" distL="0" distR="0" wp14:anchorId="7B062BE0" wp14:editId="36CE177A">
            <wp:extent cx="3822194" cy="2889250"/>
            <wp:effectExtent l="0" t="0" r="0" b="6350"/>
            <wp:docPr id="4" name="Picture 4" descr="Due to the complexity of this document and the niche scientific target audience, no alternative description has been provided. Please email Geoscience Australia at clientservices@ga.gov.au for an alternative description." title="Figure A.2 SHRIMP 206Pb/238U ages on TEMORA2 zircon during SHRIMP Session 120062 in order of acqui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a:extLst>
                        <a:ext uri="{28A0092B-C50C-407E-A947-70E740481C1C}">
                          <a14:useLocalDpi xmlns:a14="http://schemas.microsoft.com/office/drawing/2010/main" val="0"/>
                        </a:ext>
                      </a:extLst>
                    </a:blip>
                    <a:srcRect t="2200" b="6800"/>
                    <a:stretch/>
                  </pic:blipFill>
                  <pic:spPr bwMode="auto">
                    <a:xfrm>
                      <a:off x="0" y="0"/>
                      <a:ext cx="3821430" cy="2888672"/>
                    </a:xfrm>
                    <a:prstGeom prst="rect">
                      <a:avLst/>
                    </a:prstGeom>
                    <a:noFill/>
                    <a:ln>
                      <a:noFill/>
                    </a:ln>
                    <a:extLst>
                      <a:ext uri="{53640926-AAD7-44D8-BBD7-CCE9431645EC}">
                        <a14:shadowObscured xmlns:a14="http://schemas.microsoft.com/office/drawing/2010/main"/>
                      </a:ext>
                    </a:extLst>
                  </pic:spPr>
                </pic:pic>
              </a:graphicData>
            </a:graphic>
          </wp:inline>
        </w:drawing>
      </w:r>
    </w:p>
    <w:p w:rsidR="0031371E" w:rsidRPr="00CD26D3" w:rsidRDefault="002132B2" w:rsidP="002132B2">
      <w:pPr>
        <w:pStyle w:val="Caption"/>
      </w:pPr>
      <w:bookmarkStart w:id="132" w:name="_Ref386529892"/>
      <w:r>
        <w:t xml:space="preserve">Appendix Figure </w:t>
      </w:r>
      <w:r w:rsidR="00646BD4">
        <w:fldChar w:fldCharType="begin"/>
      </w:r>
      <w:r w:rsidR="00646BD4">
        <w:instrText xml:space="preserve"> STYLEREF 9 \s </w:instrText>
      </w:r>
      <w:r w:rsidR="00646BD4">
        <w:fldChar w:fldCharType="separate"/>
      </w:r>
      <w:r w:rsidR="00574159">
        <w:rPr>
          <w:noProof/>
        </w:rPr>
        <w:t>A</w:t>
      </w:r>
      <w:r w:rsidR="00646BD4">
        <w:rPr>
          <w:noProof/>
        </w:rPr>
        <w:fldChar w:fldCharType="end"/>
      </w:r>
      <w:r>
        <w:t>.</w:t>
      </w:r>
      <w:r w:rsidR="00646BD4">
        <w:fldChar w:fldCharType="begin"/>
      </w:r>
      <w:r w:rsidR="00646BD4">
        <w:instrText xml:space="preserve"> SEQ Appendix_Figure \* ARABIC \s 9 </w:instrText>
      </w:r>
      <w:r w:rsidR="00646BD4">
        <w:fldChar w:fldCharType="separate"/>
      </w:r>
      <w:r w:rsidR="00574159">
        <w:rPr>
          <w:noProof/>
        </w:rPr>
        <w:t>2</w:t>
      </w:r>
      <w:r w:rsidR="00646BD4">
        <w:rPr>
          <w:noProof/>
        </w:rPr>
        <w:fldChar w:fldCharType="end"/>
      </w:r>
      <w:bookmarkEnd w:id="132"/>
      <w:r w:rsidR="00FA2EB3" w:rsidRPr="00794B51">
        <w:t xml:space="preserve"> </w:t>
      </w:r>
      <w:r w:rsidR="00FA2EB3" w:rsidRPr="00CD26D3">
        <w:t xml:space="preserve">SHRIMP </w:t>
      </w:r>
      <w:r w:rsidR="00FA2EB3" w:rsidRPr="00794B51">
        <w:rPr>
          <w:rStyle w:val="SuperscriptItalic"/>
        </w:rPr>
        <w:t>206</w:t>
      </w:r>
      <w:r w:rsidR="00FA2EB3" w:rsidRPr="00CD26D3">
        <w:t>Pb/</w:t>
      </w:r>
      <w:r w:rsidR="00FA2EB3" w:rsidRPr="00794B51">
        <w:rPr>
          <w:rStyle w:val="SuperscriptItalic"/>
        </w:rPr>
        <w:t>238</w:t>
      </w:r>
      <w:r w:rsidR="00FA2EB3" w:rsidRPr="00CD26D3">
        <w:t xml:space="preserve">U ages on </w:t>
      </w:r>
      <w:r w:rsidR="0011688C" w:rsidRPr="00CD26D3">
        <w:t>TEMORA2</w:t>
      </w:r>
      <w:r w:rsidR="00FA2EB3" w:rsidRPr="00CD26D3">
        <w:t xml:space="preserve"> zircon during SHRIMP Session 120062 in order of acquisition. Red bars are analyses used in the determination of the </w:t>
      </w:r>
      <w:r w:rsidR="00FA2EB3" w:rsidRPr="00794B51">
        <w:rPr>
          <w:rStyle w:val="SuperscriptItalic"/>
        </w:rPr>
        <w:t>206</w:t>
      </w:r>
      <w:r w:rsidR="00FA2EB3" w:rsidRPr="00CD26D3">
        <w:t>Pb/</w:t>
      </w:r>
      <w:r w:rsidR="00FA2EB3" w:rsidRPr="00794B51">
        <w:rPr>
          <w:rStyle w:val="SuperscriptItalic"/>
        </w:rPr>
        <w:t>238</w:t>
      </w:r>
      <w:r w:rsidR="00FA2EB3" w:rsidRPr="00CD26D3">
        <w:t>U uncertainty and reproducibility. Heavy black line is the reference age of 416.8 Ma. Error bars are 2σ, n = 53. Central gap between hours 52 and 63 is a result of transient instrument instability where all data was deleted.</w:t>
      </w:r>
    </w:p>
    <w:sectPr w:rsidR="0031371E" w:rsidRPr="00CD26D3" w:rsidSect="00A0357F">
      <w:headerReference w:type="even" r:id="rId69"/>
      <w:headerReference w:type="default" r:id="rId70"/>
      <w:footerReference w:type="even" r:id="rId71"/>
      <w:footerReference w:type="default" r:id="rId72"/>
      <w:pgSz w:w="11907" w:h="16840" w:code="9"/>
      <w:pgMar w:top="1985" w:right="1418" w:bottom="1418" w:left="1418" w:header="720" w:footer="3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1C42" w:rsidRPr="00E5034F" w:rsidRDefault="00CD1C42" w:rsidP="00E5034F">
      <w:pPr>
        <w:pStyle w:val="FootnoteText"/>
      </w:pPr>
    </w:p>
    <w:p w:rsidR="00CD1C42" w:rsidRDefault="00CD1C42"/>
    <w:p w:rsidR="00CD1C42" w:rsidRDefault="00CD1C42"/>
  </w:endnote>
  <w:endnote w:type="continuationSeparator" w:id="0">
    <w:p w:rsidR="00CD1C42" w:rsidRPr="00E5034F" w:rsidRDefault="00CD1C42" w:rsidP="00E5034F">
      <w:pPr>
        <w:pStyle w:val="FootnoteText"/>
      </w:pPr>
    </w:p>
    <w:p w:rsidR="00CD1C42" w:rsidRDefault="00CD1C42"/>
    <w:p w:rsidR="00CD1C42" w:rsidRDefault="00CD1C42"/>
  </w:endnote>
  <w:endnote w:type="continuationNotice" w:id="1">
    <w:p w:rsidR="00CD1C42" w:rsidRDefault="00CD1C42" w:rsidP="00E5034F">
      <w:pPr>
        <w:pStyle w:val="FootnoteText"/>
      </w:pPr>
    </w:p>
    <w:p w:rsidR="00CD1C42" w:rsidRDefault="00CD1C42"/>
    <w:p w:rsidR="00CD1C42" w:rsidRDefault="00CD1C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1C42" w:rsidRPr="008E4056" w:rsidRDefault="00574159" w:rsidP="00902AAE">
    <w:pPr>
      <w:pStyle w:val="Footer"/>
      <w:pBdr>
        <w:top w:val="single" w:sz="4" w:space="1" w:color="auto"/>
      </w:pBdr>
      <w:rPr>
        <w:rStyle w:val="PageNumber"/>
        <w:b w:val="0"/>
      </w:rPr>
    </w:pPr>
    <w:r>
      <w:fldChar w:fldCharType="begin"/>
    </w:r>
    <w:r>
      <w:instrText xml:space="preserve"> PAGE   \* MERGEFORMAT </w:instrText>
    </w:r>
    <w:r>
      <w:fldChar w:fldCharType="separate"/>
    </w:r>
    <w:r w:rsidR="00646BD4">
      <w:rPr>
        <w:noProof/>
      </w:rPr>
      <w:t>ii</w:t>
    </w:r>
    <w:r>
      <w:rPr>
        <w:noProof/>
      </w:rPr>
      <w:fldChar w:fldCharType="end"/>
    </w:r>
    <w:r>
      <w:rPr>
        <w:noProof/>
      </w:rPr>
      <w:tab/>
    </w:r>
    <w:sdt>
      <w:sdtPr>
        <w:id w:val="880517059"/>
        <w:docPartObj>
          <w:docPartGallery w:val="Page Numbers (Bottom of Page)"/>
          <w:docPartUnique/>
        </w:docPartObj>
      </w:sdtPr>
      <w:sdtEndPr>
        <w:rPr>
          <w:noProof/>
        </w:rPr>
      </w:sdtEndPr>
      <w:sdtContent>
        <w:r w:rsidR="00CD1C42" w:rsidRPr="006A1C34">
          <w:t xml:space="preserve">New SHRIMP </w:t>
        </w:r>
        <w:r w:rsidR="00CD1C42">
          <w:t>U-</w:t>
        </w:r>
        <w:proofErr w:type="spellStart"/>
        <w:r w:rsidR="00CD1C42">
          <w:t>Pb</w:t>
        </w:r>
        <w:proofErr w:type="spellEnd"/>
        <w:r w:rsidR="00CD1C42">
          <w:t xml:space="preserve"> zircon </w:t>
        </w:r>
        <w:r w:rsidR="00CD1C42" w:rsidRPr="006A1C34">
          <w:t xml:space="preserve">ages </w:t>
        </w:r>
        <w:r w:rsidR="00CD1C42">
          <w:t>from the New England Orogen,</w:t>
        </w:r>
        <w:r w:rsidR="00CD1C42" w:rsidRPr="006A1C34">
          <w:t xml:space="preserve"> N</w:t>
        </w:r>
        <w:r w:rsidR="00CD1C42">
          <w:t>SW:</w:t>
        </w:r>
        <w:r w:rsidR="00CD1C42" w:rsidRPr="006A1C34">
          <w:t xml:space="preserve"> July 20</w:t>
        </w:r>
        <w:r w:rsidR="00CD1C42">
          <w:t>10</w:t>
        </w:r>
        <w:r w:rsidR="00CD1C42" w:rsidRPr="006A1C34">
          <w:t>–June 20</w:t>
        </w:r>
        <w:r w:rsidR="00CD1C42">
          <w:t>12</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4121243"/>
      <w:docPartObj>
        <w:docPartGallery w:val="Page Numbers (Bottom of Page)"/>
        <w:docPartUnique/>
      </w:docPartObj>
    </w:sdtPr>
    <w:sdtEndPr>
      <w:rPr>
        <w:noProof/>
      </w:rPr>
    </w:sdtEndPr>
    <w:sdtContent>
      <w:p w:rsidR="00CD1C42" w:rsidRDefault="00CD1C42" w:rsidP="00902AAE">
        <w:pPr>
          <w:pStyle w:val="Footer"/>
          <w:pBdr>
            <w:top w:val="single" w:sz="4" w:space="1" w:color="auto"/>
          </w:pBdr>
        </w:pPr>
        <w:r w:rsidRPr="006A1C34">
          <w:t xml:space="preserve">New SHRIMP </w:t>
        </w:r>
        <w:r>
          <w:t>U-</w:t>
        </w:r>
        <w:proofErr w:type="spellStart"/>
        <w:r>
          <w:t>Pb</w:t>
        </w:r>
        <w:proofErr w:type="spellEnd"/>
        <w:r>
          <w:t xml:space="preserve"> zircon </w:t>
        </w:r>
        <w:r w:rsidRPr="006A1C34">
          <w:t xml:space="preserve">ages </w:t>
        </w:r>
        <w:r>
          <w:t>from the New England Orogen,</w:t>
        </w:r>
        <w:r w:rsidRPr="006A1C34">
          <w:t xml:space="preserve"> N</w:t>
        </w:r>
        <w:r>
          <w:t>SW:</w:t>
        </w:r>
        <w:r w:rsidRPr="006A1C34">
          <w:t xml:space="preserve"> July 20</w:t>
        </w:r>
        <w:r>
          <w:t>10</w:t>
        </w:r>
        <w:r w:rsidRPr="006A1C34">
          <w:t>–June 20</w:t>
        </w:r>
        <w:r>
          <w:t>12</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646BD4">
          <w:rPr>
            <w:rStyle w:val="PageNumber"/>
            <w:noProof/>
          </w:rPr>
          <w:t>i</w:t>
        </w:r>
        <w:r w:rsidRPr="008E7CDC">
          <w:rPr>
            <w:rStyle w:val="PageNumber"/>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1C42" w:rsidRPr="008E4056" w:rsidRDefault="00574159" w:rsidP="00574159">
    <w:pPr>
      <w:pStyle w:val="Footer"/>
      <w:pBdr>
        <w:top w:val="single" w:sz="4" w:space="1" w:color="auto"/>
      </w:pBdr>
      <w:rPr>
        <w:rStyle w:val="PageNumber"/>
        <w:b w:val="0"/>
      </w:rPr>
    </w:pPr>
    <w:r>
      <w:fldChar w:fldCharType="begin"/>
    </w:r>
    <w:r>
      <w:instrText xml:space="preserve"> PAGE   \* MERGEFORMAT </w:instrText>
    </w:r>
    <w:r>
      <w:fldChar w:fldCharType="separate"/>
    </w:r>
    <w:r w:rsidR="00646BD4">
      <w:rPr>
        <w:noProof/>
      </w:rPr>
      <w:t>84</w:t>
    </w:r>
    <w:r>
      <w:rPr>
        <w:noProof/>
      </w:rPr>
      <w:fldChar w:fldCharType="end"/>
    </w:r>
    <w:r>
      <w:tab/>
    </w:r>
    <w:sdt>
      <w:sdtPr>
        <w:id w:val="-566184506"/>
        <w:docPartObj>
          <w:docPartGallery w:val="Page Numbers (Bottom of Page)"/>
          <w:docPartUnique/>
        </w:docPartObj>
      </w:sdtPr>
      <w:sdtEndPr>
        <w:rPr>
          <w:noProof/>
        </w:rPr>
      </w:sdtEndPr>
      <w:sdtContent>
        <w:r w:rsidR="00CD1C42" w:rsidRPr="006A1C34">
          <w:t xml:space="preserve">New SHRIMP </w:t>
        </w:r>
        <w:r w:rsidR="00CD1C42">
          <w:t>U-</w:t>
        </w:r>
        <w:proofErr w:type="spellStart"/>
        <w:r w:rsidR="00CD1C42">
          <w:t>Pb</w:t>
        </w:r>
        <w:proofErr w:type="spellEnd"/>
        <w:r w:rsidR="00CD1C42">
          <w:t xml:space="preserve"> zircon </w:t>
        </w:r>
        <w:r w:rsidR="00CD1C42" w:rsidRPr="006A1C34">
          <w:t xml:space="preserve">ages </w:t>
        </w:r>
        <w:r w:rsidR="00CD1C42">
          <w:t>from the New England Orogen,</w:t>
        </w:r>
        <w:r w:rsidR="00CD1C42" w:rsidRPr="006A1C34">
          <w:t xml:space="preserve"> N</w:t>
        </w:r>
        <w:r w:rsidR="00CD1C42">
          <w:t>SW:</w:t>
        </w:r>
        <w:r w:rsidR="00CD1C42" w:rsidRPr="006A1C34">
          <w:t xml:space="preserve"> July 20</w:t>
        </w:r>
        <w:r w:rsidR="00CD1C42">
          <w:t>10</w:t>
        </w:r>
        <w:r w:rsidR="00CD1C42" w:rsidRPr="006A1C34">
          <w:t>–June 20</w:t>
        </w:r>
        <w:r w:rsidR="00CD1C42">
          <w:t>12</w:t>
        </w: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7554812"/>
      <w:docPartObj>
        <w:docPartGallery w:val="Page Numbers (Bottom of Page)"/>
        <w:docPartUnique/>
      </w:docPartObj>
    </w:sdtPr>
    <w:sdtEndPr>
      <w:rPr>
        <w:noProof/>
      </w:rPr>
    </w:sdtEndPr>
    <w:sdtContent>
      <w:p w:rsidR="00CD1C42" w:rsidRDefault="00CD1C42" w:rsidP="00902AAE">
        <w:pPr>
          <w:pStyle w:val="Footer"/>
          <w:pBdr>
            <w:top w:val="single" w:sz="4" w:space="1" w:color="auto"/>
          </w:pBdr>
        </w:pPr>
        <w:r w:rsidRPr="006A1C34">
          <w:t xml:space="preserve">New SHRIMP </w:t>
        </w:r>
        <w:r>
          <w:t>U-</w:t>
        </w:r>
        <w:proofErr w:type="spellStart"/>
        <w:r>
          <w:t>Pb</w:t>
        </w:r>
        <w:proofErr w:type="spellEnd"/>
        <w:r>
          <w:t xml:space="preserve"> zircon </w:t>
        </w:r>
        <w:r w:rsidRPr="006A1C34">
          <w:t xml:space="preserve">ages </w:t>
        </w:r>
        <w:r>
          <w:t>from the New England Orogen,</w:t>
        </w:r>
        <w:r w:rsidRPr="006A1C34">
          <w:t xml:space="preserve"> N</w:t>
        </w:r>
        <w:r>
          <w:t>SW:</w:t>
        </w:r>
        <w:r w:rsidRPr="006A1C34">
          <w:t xml:space="preserve"> July 20</w:t>
        </w:r>
        <w:r>
          <w:t>10</w:t>
        </w:r>
        <w:r w:rsidRPr="006A1C34">
          <w:t>–June 20</w:t>
        </w:r>
        <w:r>
          <w:t>12</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646BD4">
          <w:rPr>
            <w:rStyle w:val="PageNumber"/>
            <w:noProof/>
          </w:rPr>
          <w:t>83</w:t>
        </w:r>
        <w:r w:rsidRPr="008E7CDC">
          <w:rPr>
            <w:rStyle w:val="PageNumber"/>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1C42" w:rsidRPr="00050174" w:rsidRDefault="00CD1C42" w:rsidP="00050174">
      <w:pPr>
        <w:pStyle w:val="FootnoteText"/>
      </w:pPr>
    </w:p>
  </w:footnote>
  <w:footnote w:type="continuationSeparator" w:id="0">
    <w:p w:rsidR="00CD1C42" w:rsidRPr="00050174" w:rsidRDefault="00CD1C42" w:rsidP="00050174">
      <w:pPr>
        <w:pStyle w:val="FootnoteText"/>
      </w:pPr>
    </w:p>
  </w:footnote>
  <w:footnote w:type="continuationNotice" w:id="1">
    <w:p w:rsidR="00CD1C42" w:rsidRPr="00050174" w:rsidRDefault="00CD1C42" w:rsidP="00050174">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1C42" w:rsidRPr="00E34239" w:rsidRDefault="00CD1C42" w:rsidP="00E3423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1C42" w:rsidRPr="00E34239" w:rsidRDefault="00CD1C42" w:rsidP="00E3423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1C42" w:rsidRPr="00E34239" w:rsidRDefault="00CD1C42" w:rsidP="00E3423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1C42" w:rsidRPr="00E34239" w:rsidRDefault="00CD1C42" w:rsidP="00E3423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2258C0"/>
    <w:multiLevelType w:val="hybridMultilevel"/>
    <w:tmpl w:val="E7E86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3">
    <w:nsid w:val="00D62FE1"/>
    <w:multiLevelType w:val="multilevel"/>
    <w:tmpl w:val="A4B8C762"/>
    <w:styleLink w:val="GAAppendices"/>
    <w:lvl w:ilvl="0">
      <w:start w:val="1"/>
      <w:numFmt w:val="upperLetter"/>
      <w:pStyle w:val="Heading9"/>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4">
    <w:nsid w:val="01C80A0C"/>
    <w:multiLevelType w:val="multilevel"/>
    <w:tmpl w:val="49E65A48"/>
    <w:lvl w:ilvl="0">
      <w:start w:val="1"/>
      <w:numFmt w:val="bullet"/>
      <w:pStyle w:val="Listbulletlevel1"/>
      <w:lvlText w:val=""/>
      <w:lvlJc w:val="left"/>
      <w:pPr>
        <w:tabs>
          <w:tab w:val="num" w:pos="567"/>
        </w:tabs>
        <w:ind w:left="567" w:hanging="283"/>
      </w:pPr>
      <w:rPr>
        <w:rFonts w:ascii="Symbol" w:hAnsi="Symbol" w:hint="default"/>
        <w:color w:val="auto"/>
      </w:rPr>
    </w:lvl>
    <w:lvl w:ilvl="1">
      <w:start w:val="1"/>
      <w:numFmt w:val="bullet"/>
      <w:pStyle w:val="List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5">
    <w:nsid w:val="0207720D"/>
    <w:multiLevelType w:val="multilevel"/>
    <w:tmpl w:val="7C123498"/>
    <w:lvl w:ilvl="0">
      <w:start w:val="1"/>
      <w:numFmt w:val="decimal"/>
      <w:pStyle w:val="Listbulletlevel1numbered"/>
      <w:lvlText w:val="%1."/>
      <w:lvlJc w:val="left"/>
      <w:pPr>
        <w:tabs>
          <w:tab w:val="num" w:pos="709"/>
        </w:tabs>
        <w:ind w:left="709" w:hanging="425"/>
      </w:pPr>
      <w:rPr>
        <w:rFonts w:hint="default"/>
      </w:rPr>
    </w:lvl>
    <w:lvl w:ilvl="1">
      <w:start w:val="1"/>
      <w:numFmt w:val="lowerLetter"/>
      <w:pStyle w:val="List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7">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8">
    <w:nsid w:val="1F71600B"/>
    <w:multiLevelType w:val="multilevel"/>
    <w:tmpl w:val="F90AB092"/>
    <w:styleLink w:val="GAMultilevelList"/>
    <w:lvl w:ilvl="0">
      <w:start w:val="1"/>
      <w:numFmt w:val="decimal"/>
      <w:pStyle w:val="Heading1"/>
      <w:suff w:val="space"/>
      <w:lvlText w:val="%1 "/>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9">
    <w:nsid w:val="270778A5"/>
    <w:multiLevelType w:val="multilevel"/>
    <w:tmpl w:val="F90AB092"/>
    <w:numStyleLink w:val="GAMultilevelList"/>
  </w:abstractNum>
  <w:abstractNum w:abstractNumId="20">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2">
    <w:nsid w:val="43E73C58"/>
    <w:multiLevelType w:val="hybridMultilevel"/>
    <w:tmpl w:val="C062FD8A"/>
    <w:lvl w:ilvl="0" w:tplc="3EB052F4">
      <w:numFmt w:val="bullet"/>
      <w:lvlText w:val="-"/>
      <w:lvlJc w:val="left"/>
      <w:pPr>
        <w:ind w:left="720" w:hanging="360"/>
      </w:pPr>
      <w:rPr>
        <w:rFonts w:ascii="Arial" w:eastAsia="Times"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4">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5">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24"/>
  </w:num>
  <w:num w:numId="13">
    <w:abstractNumId w:val="17"/>
  </w:num>
  <w:num w:numId="14">
    <w:abstractNumId w:val="25"/>
  </w:num>
  <w:num w:numId="15">
    <w:abstractNumId w:val="18"/>
  </w:num>
  <w:num w:numId="16">
    <w:abstractNumId w:val="14"/>
  </w:num>
  <w:num w:numId="17">
    <w:abstractNumId w:val="15"/>
  </w:num>
  <w:num w:numId="18">
    <w:abstractNumId w:val="13"/>
  </w:num>
  <w:num w:numId="19">
    <w:abstractNumId w:val="19"/>
  </w:num>
  <w:num w:numId="20">
    <w:abstractNumId w:val="23"/>
  </w:num>
  <w:num w:numId="21">
    <w:abstractNumId w:val="16"/>
  </w:num>
  <w:num w:numId="22">
    <w:abstractNumId w:val="21"/>
  </w:num>
  <w:num w:numId="23">
    <w:abstractNumId w:val="12"/>
  </w:num>
  <w:num w:numId="24">
    <w:abstractNumId w:val="20"/>
  </w:num>
  <w:num w:numId="25">
    <w:abstractNumId w:val="11"/>
  </w:num>
  <w:num w:numId="26">
    <w:abstractNumId w:val="2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2"/>
  <w:displayBackgroundShape/>
  <w:embedSystemFonts/>
  <w:mirrorMargins/>
  <w:proofState w:spelling="clean" w:grammar="clean"/>
  <w:attachedTemplate r:id="rId1"/>
  <w:stylePaneFormatFilter w:val="D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1"/>
  <w:stylePaneSortMethod w:val="000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69633"/>
  </w:hdrShapeDefaults>
  <w:footnotePr>
    <w:footnote w:id="-1"/>
    <w:footnote w:id="0"/>
    <w:footnote w:id="1"/>
  </w:footnotePr>
  <w:endnotePr>
    <w:endnote w:id="-1"/>
    <w:endnote w:id="0"/>
    <w:endnote w:id="1"/>
  </w:endnotePr>
  <w:compat>
    <w:suppressBottomSpacing/>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2EB3"/>
    <w:rsid w:val="0000139E"/>
    <w:rsid w:val="00001856"/>
    <w:rsid w:val="0000311B"/>
    <w:rsid w:val="00004E0E"/>
    <w:rsid w:val="000065C4"/>
    <w:rsid w:val="000104F2"/>
    <w:rsid w:val="00017FB4"/>
    <w:rsid w:val="00024F53"/>
    <w:rsid w:val="00025273"/>
    <w:rsid w:val="00025BEF"/>
    <w:rsid w:val="00030894"/>
    <w:rsid w:val="00031F5D"/>
    <w:rsid w:val="00032BC0"/>
    <w:rsid w:val="000343EF"/>
    <w:rsid w:val="00035946"/>
    <w:rsid w:val="0003728F"/>
    <w:rsid w:val="000410C0"/>
    <w:rsid w:val="000451B7"/>
    <w:rsid w:val="000467F3"/>
    <w:rsid w:val="0004694B"/>
    <w:rsid w:val="00050174"/>
    <w:rsid w:val="00052A81"/>
    <w:rsid w:val="00053213"/>
    <w:rsid w:val="00055CA8"/>
    <w:rsid w:val="000562CA"/>
    <w:rsid w:val="00056336"/>
    <w:rsid w:val="00056A83"/>
    <w:rsid w:val="000570CC"/>
    <w:rsid w:val="00061E69"/>
    <w:rsid w:val="0006460A"/>
    <w:rsid w:val="00064B35"/>
    <w:rsid w:val="00065A46"/>
    <w:rsid w:val="00070295"/>
    <w:rsid w:val="0007048C"/>
    <w:rsid w:val="00082994"/>
    <w:rsid w:val="0008638C"/>
    <w:rsid w:val="00091450"/>
    <w:rsid w:val="000916BA"/>
    <w:rsid w:val="00092833"/>
    <w:rsid w:val="00094076"/>
    <w:rsid w:val="0009435A"/>
    <w:rsid w:val="000956A2"/>
    <w:rsid w:val="00097A9B"/>
    <w:rsid w:val="000A7E75"/>
    <w:rsid w:val="000B006F"/>
    <w:rsid w:val="000B1669"/>
    <w:rsid w:val="000B1D96"/>
    <w:rsid w:val="000B257C"/>
    <w:rsid w:val="000B3F58"/>
    <w:rsid w:val="000B419F"/>
    <w:rsid w:val="000B62AF"/>
    <w:rsid w:val="000C1B46"/>
    <w:rsid w:val="000C1CA5"/>
    <w:rsid w:val="000C7648"/>
    <w:rsid w:val="000C7BA7"/>
    <w:rsid w:val="000D0ECD"/>
    <w:rsid w:val="000D3BBA"/>
    <w:rsid w:val="000E0646"/>
    <w:rsid w:val="000E2860"/>
    <w:rsid w:val="000E3771"/>
    <w:rsid w:val="000E4859"/>
    <w:rsid w:val="000F073A"/>
    <w:rsid w:val="000F68D0"/>
    <w:rsid w:val="000F7211"/>
    <w:rsid w:val="00100153"/>
    <w:rsid w:val="00103188"/>
    <w:rsid w:val="001041D0"/>
    <w:rsid w:val="001070CF"/>
    <w:rsid w:val="001118D7"/>
    <w:rsid w:val="00113E42"/>
    <w:rsid w:val="0011688C"/>
    <w:rsid w:val="00120843"/>
    <w:rsid w:val="00123CA3"/>
    <w:rsid w:val="00130009"/>
    <w:rsid w:val="001312FF"/>
    <w:rsid w:val="00131A4D"/>
    <w:rsid w:val="0013325E"/>
    <w:rsid w:val="001337E9"/>
    <w:rsid w:val="00135632"/>
    <w:rsid w:val="00140986"/>
    <w:rsid w:val="00140E1D"/>
    <w:rsid w:val="00141B19"/>
    <w:rsid w:val="00142623"/>
    <w:rsid w:val="001439D6"/>
    <w:rsid w:val="00145276"/>
    <w:rsid w:val="001462C9"/>
    <w:rsid w:val="0014638A"/>
    <w:rsid w:val="00150271"/>
    <w:rsid w:val="001549E7"/>
    <w:rsid w:val="00160C6F"/>
    <w:rsid w:val="00160E7F"/>
    <w:rsid w:val="00160EB1"/>
    <w:rsid w:val="00163DBF"/>
    <w:rsid w:val="001728A7"/>
    <w:rsid w:val="001730F4"/>
    <w:rsid w:val="00173730"/>
    <w:rsid w:val="00175476"/>
    <w:rsid w:val="00176960"/>
    <w:rsid w:val="001779A9"/>
    <w:rsid w:val="00181478"/>
    <w:rsid w:val="00182949"/>
    <w:rsid w:val="00183903"/>
    <w:rsid w:val="001869CD"/>
    <w:rsid w:val="00191C8A"/>
    <w:rsid w:val="0019311E"/>
    <w:rsid w:val="001945B4"/>
    <w:rsid w:val="001A0069"/>
    <w:rsid w:val="001A1579"/>
    <w:rsid w:val="001A7989"/>
    <w:rsid w:val="001B0696"/>
    <w:rsid w:val="001B2435"/>
    <w:rsid w:val="001B382C"/>
    <w:rsid w:val="001B4D1D"/>
    <w:rsid w:val="001B5684"/>
    <w:rsid w:val="001B6AA9"/>
    <w:rsid w:val="001C1AE7"/>
    <w:rsid w:val="001C5B69"/>
    <w:rsid w:val="001C619B"/>
    <w:rsid w:val="001D1286"/>
    <w:rsid w:val="001D2330"/>
    <w:rsid w:val="001D3EFC"/>
    <w:rsid w:val="001D4CA5"/>
    <w:rsid w:val="001D5D60"/>
    <w:rsid w:val="001E0BEB"/>
    <w:rsid w:val="001E1B3B"/>
    <w:rsid w:val="001E7A66"/>
    <w:rsid w:val="001F0804"/>
    <w:rsid w:val="001F1EFD"/>
    <w:rsid w:val="001F32A3"/>
    <w:rsid w:val="001F47E4"/>
    <w:rsid w:val="001F763D"/>
    <w:rsid w:val="0020148C"/>
    <w:rsid w:val="00202A2E"/>
    <w:rsid w:val="00212255"/>
    <w:rsid w:val="002132B2"/>
    <w:rsid w:val="002160FD"/>
    <w:rsid w:val="00216E75"/>
    <w:rsid w:val="00220E4F"/>
    <w:rsid w:val="00221851"/>
    <w:rsid w:val="002250C3"/>
    <w:rsid w:val="00225397"/>
    <w:rsid w:val="002302CD"/>
    <w:rsid w:val="00230718"/>
    <w:rsid w:val="00240FE0"/>
    <w:rsid w:val="00245570"/>
    <w:rsid w:val="00246BA9"/>
    <w:rsid w:val="002504D9"/>
    <w:rsid w:val="00250F18"/>
    <w:rsid w:val="0025153A"/>
    <w:rsid w:val="002518CE"/>
    <w:rsid w:val="002520FF"/>
    <w:rsid w:val="00252F33"/>
    <w:rsid w:val="00255300"/>
    <w:rsid w:val="00256A49"/>
    <w:rsid w:val="00266A43"/>
    <w:rsid w:val="00267BE3"/>
    <w:rsid w:val="002712FC"/>
    <w:rsid w:val="00271A10"/>
    <w:rsid w:val="00273536"/>
    <w:rsid w:val="00274F2C"/>
    <w:rsid w:val="00277007"/>
    <w:rsid w:val="0028393E"/>
    <w:rsid w:val="00291B61"/>
    <w:rsid w:val="00293686"/>
    <w:rsid w:val="00294220"/>
    <w:rsid w:val="002954C9"/>
    <w:rsid w:val="00295CB9"/>
    <w:rsid w:val="00296DBF"/>
    <w:rsid w:val="002A64C3"/>
    <w:rsid w:val="002B1F80"/>
    <w:rsid w:val="002B3E41"/>
    <w:rsid w:val="002B447D"/>
    <w:rsid w:val="002B4716"/>
    <w:rsid w:val="002B5957"/>
    <w:rsid w:val="002B5FB8"/>
    <w:rsid w:val="002B6786"/>
    <w:rsid w:val="002C1EDB"/>
    <w:rsid w:val="002C24AE"/>
    <w:rsid w:val="002C4240"/>
    <w:rsid w:val="002C5773"/>
    <w:rsid w:val="002C7F91"/>
    <w:rsid w:val="002D2F1D"/>
    <w:rsid w:val="002E0C35"/>
    <w:rsid w:val="002E27F7"/>
    <w:rsid w:val="002E4BF6"/>
    <w:rsid w:val="002E5354"/>
    <w:rsid w:val="002E53FD"/>
    <w:rsid w:val="002E6778"/>
    <w:rsid w:val="002F1F32"/>
    <w:rsid w:val="002F5C0B"/>
    <w:rsid w:val="002F79D6"/>
    <w:rsid w:val="003022AD"/>
    <w:rsid w:val="003034B8"/>
    <w:rsid w:val="00304D16"/>
    <w:rsid w:val="00305413"/>
    <w:rsid w:val="003056BE"/>
    <w:rsid w:val="00305EBF"/>
    <w:rsid w:val="00310E9D"/>
    <w:rsid w:val="003113AA"/>
    <w:rsid w:val="00311E8F"/>
    <w:rsid w:val="0031371E"/>
    <w:rsid w:val="00314463"/>
    <w:rsid w:val="00315965"/>
    <w:rsid w:val="003164FF"/>
    <w:rsid w:val="00317526"/>
    <w:rsid w:val="00323913"/>
    <w:rsid w:val="003245DB"/>
    <w:rsid w:val="00325C36"/>
    <w:rsid w:val="00325EB3"/>
    <w:rsid w:val="00326180"/>
    <w:rsid w:val="003268E4"/>
    <w:rsid w:val="00330372"/>
    <w:rsid w:val="0033245F"/>
    <w:rsid w:val="00332922"/>
    <w:rsid w:val="0033294A"/>
    <w:rsid w:val="00332996"/>
    <w:rsid w:val="00335826"/>
    <w:rsid w:val="003375BC"/>
    <w:rsid w:val="003375DF"/>
    <w:rsid w:val="00341462"/>
    <w:rsid w:val="00343BF7"/>
    <w:rsid w:val="00343CCE"/>
    <w:rsid w:val="00344EA3"/>
    <w:rsid w:val="00345390"/>
    <w:rsid w:val="00345A80"/>
    <w:rsid w:val="00347C4D"/>
    <w:rsid w:val="00350C1E"/>
    <w:rsid w:val="00353C64"/>
    <w:rsid w:val="00356C14"/>
    <w:rsid w:val="00357087"/>
    <w:rsid w:val="003579CB"/>
    <w:rsid w:val="00357D07"/>
    <w:rsid w:val="00361439"/>
    <w:rsid w:val="00361CF5"/>
    <w:rsid w:val="00367FBC"/>
    <w:rsid w:val="00370E9B"/>
    <w:rsid w:val="003729F2"/>
    <w:rsid w:val="003734B9"/>
    <w:rsid w:val="003734CA"/>
    <w:rsid w:val="00375A79"/>
    <w:rsid w:val="003764C7"/>
    <w:rsid w:val="003771AC"/>
    <w:rsid w:val="00381B51"/>
    <w:rsid w:val="00381C2C"/>
    <w:rsid w:val="00382E17"/>
    <w:rsid w:val="00395946"/>
    <w:rsid w:val="00396080"/>
    <w:rsid w:val="00396D65"/>
    <w:rsid w:val="003A1617"/>
    <w:rsid w:val="003A1CA9"/>
    <w:rsid w:val="003A4105"/>
    <w:rsid w:val="003A47FB"/>
    <w:rsid w:val="003A60B4"/>
    <w:rsid w:val="003A66C2"/>
    <w:rsid w:val="003B46FE"/>
    <w:rsid w:val="003B4864"/>
    <w:rsid w:val="003C066E"/>
    <w:rsid w:val="003C43E0"/>
    <w:rsid w:val="003D140A"/>
    <w:rsid w:val="003D1425"/>
    <w:rsid w:val="003D49EC"/>
    <w:rsid w:val="003E2181"/>
    <w:rsid w:val="003E5D4D"/>
    <w:rsid w:val="003F177F"/>
    <w:rsid w:val="003F654A"/>
    <w:rsid w:val="003F73E2"/>
    <w:rsid w:val="0040043B"/>
    <w:rsid w:val="0040094A"/>
    <w:rsid w:val="00402AFA"/>
    <w:rsid w:val="00404221"/>
    <w:rsid w:val="004067A5"/>
    <w:rsid w:val="0040750B"/>
    <w:rsid w:val="004144F6"/>
    <w:rsid w:val="00415F4F"/>
    <w:rsid w:val="00417522"/>
    <w:rsid w:val="004205B2"/>
    <w:rsid w:val="00425713"/>
    <w:rsid w:val="00432E70"/>
    <w:rsid w:val="0043322D"/>
    <w:rsid w:val="0043471F"/>
    <w:rsid w:val="004400B1"/>
    <w:rsid w:val="00442312"/>
    <w:rsid w:val="004435EF"/>
    <w:rsid w:val="0044467F"/>
    <w:rsid w:val="00445332"/>
    <w:rsid w:val="00446899"/>
    <w:rsid w:val="004475C8"/>
    <w:rsid w:val="004573FC"/>
    <w:rsid w:val="00457FFD"/>
    <w:rsid w:val="0046348E"/>
    <w:rsid w:val="0046448F"/>
    <w:rsid w:val="00464575"/>
    <w:rsid w:val="004666B0"/>
    <w:rsid w:val="00471D5F"/>
    <w:rsid w:val="00475B1F"/>
    <w:rsid w:val="00477245"/>
    <w:rsid w:val="00480723"/>
    <w:rsid w:val="00481A41"/>
    <w:rsid w:val="004831E5"/>
    <w:rsid w:val="004832D8"/>
    <w:rsid w:val="004837BE"/>
    <w:rsid w:val="004855D9"/>
    <w:rsid w:val="004870F5"/>
    <w:rsid w:val="00493465"/>
    <w:rsid w:val="00495278"/>
    <w:rsid w:val="00495B93"/>
    <w:rsid w:val="00497435"/>
    <w:rsid w:val="004A1105"/>
    <w:rsid w:val="004A348A"/>
    <w:rsid w:val="004B3FC6"/>
    <w:rsid w:val="004C2C63"/>
    <w:rsid w:val="004C7AB1"/>
    <w:rsid w:val="004D16AC"/>
    <w:rsid w:val="004E0DB4"/>
    <w:rsid w:val="004E511F"/>
    <w:rsid w:val="004E6F7D"/>
    <w:rsid w:val="004F0DF1"/>
    <w:rsid w:val="004F26E6"/>
    <w:rsid w:val="004F29CC"/>
    <w:rsid w:val="004F4E97"/>
    <w:rsid w:val="004F555B"/>
    <w:rsid w:val="004F6C1F"/>
    <w:rsid w:val="005024E3"/>
    <w:rsid w:val="00512676"/>
    <w:rsid w:val="005160B0"/>
    <w:rsid w:val="00516E6A"/>
    <w:rsid w:val="0052043D"/>
    <w:rsid w:val="00524A01"/>
    <w:rsid w:val="00525009"/>
    <w:rsid w:val="00530DFD"/>
    <w:rsid w:val="00537027"/>
    <w:rsid w:val="00537260"/>
    <w:rsid w:val="0054558C"/>
    <w:rsid w:val="00553B4F"/>
    <w:rsid w:val="00554755"/>
    <w:rsid w:val="00557D7D"/>
    <w:rsid w:val="005619C8"/>
    <w:rsid w:val="005643A3"/>
    <w:rsid w:val="0056564A"/>
    <w:rsid w:val="00572D5D"/>
    <w:rsid w:val="00574159"/>
    <w:rsid w:val="00576281"/>
    <w:rsid w:val="00577405"/>
    <w:rsid w:val="00577B37"/>
    <w:rsid w:val="0058027F"/>
    <w:rsid w:val="0058784C"/>
    <w:rsid w:val="005879E6"/>
    <w:rsid w:val="00587AB9"/>
    <w:rsid w:val="0059122C"/>
    <w:rsid w:val="005917D3"/>
    <w:rsid w:val="0059275D"/>
    <w:rsid w:val="005971D9"/>
    <w:rsid w:val="005A0114"/>
    <w:rsid w:val="005A2422"/>
    <w:rsid w:val="005A41E2"/>
    <w:rsid w:val="005A42BF"/>
    <w:rsid w:val="005A53AE"/>
    <w:rsid w:val="005A577E"/>
    <w:rsid w:val="005A6B7E"/>
    <w:rsid w:val="005A7843"/>
    <w:rsid w:val="005A78E8"/>
    <w:rsid w:val="005B1CC3"/>
    <w:rsid w:val="005B3E9F"/>
    <w:rsid w:val="005B5107"/>
    <w:rsid w:val="005B572B"/>
    <w:rsid w:val="005C069C"/>
    <w:rsid w:val="005C3E58"/>
    <w:rsid w:val="005C7A49"/>
    <w:rsid w:val="005D078C"/>
    <w:rsid w:val="005D2322"/>
    <w:rsid w:val="005D34BC"/>
    <w:rsid w:val="005D47F4"/>
    <w:rsid w:val="005E1F0F"/>
    <w:rsid w:val="005E29BC"/>
    <w:rsid w:val="005E30EB"/>
    <w:rsid w:val="005E46B7"/>
    <w:rsid w:val="005F35D2"/>
    <w:rsid w:val="005F3CC4"/>
    <w:rsid w:val="005F3F0F"/>
    <w:rsid w:val="005F7340"/>
    <w:rsid w:val="005F739E"/>
    <w:rsid w:val="00606F01"/>
    <w:rsid w:val="006127D9"/>
    <w:rsid w:val="00615756"/>
    <w:rsid w:val="00615B77"/>
    <w:rsid w:val="00617DDE"/>
    <w:rsid w:val="00622F63"/>
    <w:rsid w:val="00623E3E"/>
    <w:rsid w:val="006318AA"/>
    <w:rsid w:val="00634943"/>
    <w:rsid w:val="00643D8A"/>
    <w:rsid w:val="00643E88"/>
    <w:rsid w:val="00646049"/>
    <w:rsid w:val="00646BD4"/>
    <w:rsid w:val="00650639"/>
    <w:rsid w:val="0065374A"/>
    <w:rsid w:val="0066191D"/>
    <w:rsid w:val="00661A73"/>
    <w:rsid w:val="00663CFD"/>
    <w:rsid w:val="006658A0"/>
    <w:rsid w:val="00667848"/>
    <w:rsid w:val="006732C9"/>
    <w:rsid w:val="006773AC"/>
    <w:rsid w:val="0068464F"/>
    <w:rsid w:val="00684E23"/>
    <w:rsid w:val="006852FA"/>
    <w:rsid w:val="00691AF9"/>
    <w:rsid w:val="00692160"/>
    <w:rsid w:val="0069250C"/>
    <w:rsid w:val="006926D3"/>
    <w:rsid w:val="006A2664"/>
    <w:rsid w:val="006A2893"/>
    <w:rsid w:val="006A37F7"/>
    <w:rsid w:val="006A4465"/>
    <w:rsid w:val="006A696B"/>
    <w:rsid w:val="006A7678"/>
    <w:rsid w:val="006B35F2"/>
    <w:rsid w:val="006B5FA0"/>
    <w:rsid w:val="006C05E2"/>
    <w:rsid w:val="006C0BA7"/>
    <w:rsid w:val="006C2849"/>
    <w:rsid w:val="006C36A9"/>
    <w:rsid w:val="006C499F"/>
    <w:rsid w:val="006C5639"/>
    <w:rsid w:val="006C7DE5"/>
    <w:rsid w:val="006D1D66"/>
    <w:rsid w:val="006D5616"/>
    <w:rsid w:val="006D5639"/>
    <w:rsid w:val="006D65DD"/>
    <w:rsid w:val="006D67ED"/>
    <w:rsid w:val="006D70FC"/>
    <w:rsid w:val="006E1411"/>
    <w:rsid w:val="006E1C1F"/>
    <w:rsid w:val="006E5225"/>
    <w:rsid w:val="006F10FE"/>
    <w:rsid w:val="006F24A4"/>
    <w:rsid w:val="006F3CA7"/>
    <w:rsid w:val="006F6274"/>
    <w:rsid w:val="00700AB5"/>
    <w:rsid w:val="00701F23"/>
    <w:rsid w:val="00703302"/>
    <w:rsid w:val="007057D4"/>
    <w:rsid w:val="00706472"/>
    <w:rsid w:val="00706AB7"/>
    <w:rsid w:val="00707F1B"/>
    <w:rsid w:val="00710117"/>
    <w:rsid w:val="0071091F"/>
    <w:rsid w:val="00711A95"/>
    <w:rsid w:val="00714D0A"/>
    <w:rsid w:val="00717265"/>
    <w:rsid w:val="00717E91"/>
    <w:rsid w:val="007237BA"/>
    <w:rsid w:val="00727D15"/>
    <w:rsid w:val="0073058F"/>
    <w:rsid w:val="007315BB"/>
    <w:rsid w:val="0073208A"/>
    <w:rsid w:val="00733571"/>
    <w:rsid w:val="00733F22"/>
    <w:rsid w:val="007349C8"/>
    <w:rsid w:val="00735649"/>
    <w:rsid w:val="00740391"/>
    <w:rsid w:val="00745104"/>
    <w:rsid w:val="007451B8"/>
    <w:rsid w:val="00746E0B"/>
    <w:rsid w:val="00752563"/>
    <w:rsid w:val="0075356A"/>
    <w:rsid w:val="007601B5"/>
    <w:rsid w:val="00762332"/>
    <w:rsid w:val="007632B6"/>
    <w:rsid w:val="007635BF"/>
    <w:rsid w:val="0076376F"/>
    <w:rsid w:val="00765EC1"/>
    <w:rsid w:val="007704AF"/>
    <w:rsid w:val="00771FE4"/>
    <w:rsid w:val="00773C9E"/>
    <w:rsid w:val="0078034C"/>
    <w:rsid w:val="0078157E"/>
    <w:rsid w:val="00785A2C"/>
    <w:rsid w:val="0078614C"/>
    <w:rsid w:val="0078624C"/>
    <w:rsid w:val="007879AF"/>
    <w:rsid w:val="00787C33"/>
    <w:rsid w:val="00792071"/>
    <w:rsid w:val="00794B51"/>
    <w:rsid w:val="00797053"/>
    <w:rsid w:val="007A0A7A"/>
    <w:rsid w:val="007A1DD9"/>
    <w:rsid w:val="007B0C79"/>
    <w:rsid w:val="007B0DC1"/>
    <w:rsid w:val="007B5ADC"/>
    <w:rsid w:val="007C0F29"/>
    <w:rsid w:val="007C1528"/>
    <w:rsid w:val="007C17BD"/>
    <w:rsid w:val="007C466B"/>
    <w:rsid w:val="007C5591"/>
    <w:rsid w:val="007C682E"/>
    <w:rsid w:val="007D3E3D"/>
    <w:rsid w:val="007E1905"/>
    <w:rsid w:val="007E1AC4"/>
    <w:rsid w:val="007E6EE4"/>
    <w:rsid w:val="007F0F88"/>
    <w:rsid w:val="007F27B1"/>
    <w:rsid w:val="007F28E2"/>
    <w:rsid w:val="007F4AD9"/>
    <w:rsid w:val="007F4C50"/>
    <w:rsid w:val="007F4E1A"/>
    <w:rsid w:val="007F66BB"/>
    <w:rsid w:val="008044DE"/>
    <w:rsid w:val="00806006"/>
    <w:rsid w:val="008063E1"/>
    <w:rsid w:val="00806F26"/>
    <w:rsid w:val="00813493"/>
    <w:rsid w:val="008168C0"/>
    <w:rsid w:val="00821E11"/>
    <w:rsid w:val="008230C1"/>
    <w:rsid w:val="00826825"/>
    <w:rsid w:val="008305CD"/>
    <w:rsid w:val="008355B7"/>
    <w:rsid w:val="00837267"/>
    <w:rsid w:val="008414DC"/>
    <w:rsid w:val="00842638"/>
    <w:rsid w:val="0084375F"/>
    <w:rsid w:val="00843C8F"/>
    <w:rsid w:val="00845117"/>
    <w:rsid w:val="00852645"/>
    <w:rsid w:val="008613B7"/>
    <w:rsid w:val="00861666"/>
    <w:rsid w:val="0086335B"/>
    <w:rsid w:val="0087306E"/>
    <w:rsid w:val="0087506D"/>
    <w:rsid w:val="00877F77"/>
    <w:rsid w:val="00883A0E"/>
    <w:rsid w:val="0088425D"/>
    <w:rsid w:val="008851C2"/>
    <w:rsid w:val="00887FDE"/>
    <w:rsid w:val="008903F2"/>
    <w:rsid w:val="00892C31"/>
    <w:rsid w:val="00893172"/>
    <w:rsid w:val="00897E62"/>
    <w:rsid w:val="008A26AE"/>
    <w:rsid w:val="008A732B"/>
    <w:rsid w:val="008B004C"/>
    <w:rsid w:val="008B157E"/>
    <w:rsid w:val="008B17D1"/>
    <w:rsid w:val="008B1CAB"/>
    <w:rsid w:val="008B3B11"/>
    <w:rsid w:val="008C0FD3"/>
    <w:rsid w:val="008C47DF"/>
    <w:rsid w:val="008C5D4D"/>
    <w:rsid w:val="008C6355"/>
    <w:rsid w:val="008C6818"/>
    <w:rsid w:val="008C7FAB"/>
    <w:rsid w:val="008D2732"/>
    <w:rsid w:val="008D51EE"/>
    <w:rsid w:val="008E4133"/>
    <w:rsid w:val="008E4996"/>
    <w:rsid w:val="008E617E"/>
    <w:rsid w:val="008E6EEB"/>
    <w:rsid w:val="008E7CDC"/>
    <w:rsid w:val="008F3E14"/>
    <w:rsid w:val="008F4C52"/>
    <w:rsid w:val="008F68CB"/>
    <w:rsid w:val="008F6DB4"/>
    <w:rsid w:val="00902AAE"/>
    <w:rsid w:val="00903F4F"/>
    <w:rsid w:val="0090632C"/>
    <w:rsid w:val="009063AF"/>
    <w:rsid w:val="00910FB5"/>
    <w:rsid w:val="0091173D"/>
    <w:rsid w:val="009153F9"/>
    <w:rsid w:val="009217C1"/>
    <w:rsid w:val="00921D43"/>
    <w:rsid w:val="009250DE"/>
    <w:rsid w:val="00925515"/>
    <w:rsid w:val="00930579"/>
    <w:rsid w:val="00932561"/>
    <w:rsid w:val="0093491D"/>
    <w:rsid w:val="00935E59"/>
    <w:rsid w:val="00943D4C"/>
    <w:rsid w:val="00954985"/>
    <w:rsid w:val="00955291"/>
    <w:rsid w:val="00956616"/>
    <w:rsid w:val="009574E6"/>
    <w:rsid w:val="00957E5E"/>
    <w:rsid w:val="00960C6E"/>
    <w:rsid w:val="00960CA0"/>
    <w:rsid w:val="00961076"/>
    <w:rsid w:val="00962E60"/>
    <w:rsid w:val="00964078"/>
    <w:rsid w:val="00965F57"/>
    <w:rsid w:val="009675BB"/>
    <w:rsid w:val="009725D7"/>
    <w:rsid w:val="00981727"/>
    <w:rsid w:val="00983C60"/>
    <w:rsid w:val="00987348"/>
    <w:rsid w:val="009876A9"/>
    <w:rsid w:val="00991097"/>
    <w:rsid w:val="009910BA"/>
    <w:rsid w:val="009A1DCF"/>
    <w:rsid w:val="009A398A"/>
    <w:rsid w:val="009B2A22"/>
    <w:rsid w:val="009B3154"/>
    <w:rsid w:val="009B4EC3"/>
    <w:rsid w:val="009B5AF4"/>
    <w:rsid w:val="009C37A8"/>
    <w:rsid w:val="009C76B7"/>
    <w:rsid w:val="009C76BD"/>
    <w:rsid w:val="009D0BC2"/>
    <w:rsid w:val="009D3604"/>
    <w:rsid w:val="009D3E58"/>
    <w:rsid w:val="009D439D"/>
    <w:rsid w:val="009D57F9"/>
    <w:rsid w:val="009D717C"/>
    <w:rsid w:val="009E1F8E"/>
    <w:rsid w:val="009E221E"/>
    <w:rsid w:val="009E2696"/>
    <w:rsid w:val="009E4922"/>
    <w:rsid w:val="009E5656"/>
    <w:rsid w:val="009F6E9C"/>
    <w:rsid w:val="00A022C7"/>
    <w:rsid w:val="00A0279A"/>
    <w:rsid w:val="00A03075"/>
    <w:rsid w:val="00A03291"/>
    <w:rsid w:val="00A0357F"/>
    <w:rsid w:val="00A0508B"/>
    <w:rsid w:val="00A053BB"/>
    <w:rsid w:val="00A11C89"/>
    <w:rsid w:val="00A131E6"/>
    <w:rsid w:val="00A13810"/>
    <w:rsid w:val="00A13FA9"/>
    <w:rsid w:val="00A14AD7"/>
    <w:rsid w:val="00A14ADE"/>
    <w:rsid w:val="00A14B1D"/>
    <w:rsid w:val="00A17A2E"/>
    <w:rsid w:val="00A20091"/>
    <w:rsid w:val="00A22723"/>
    <w:rsid w:val="00A249B6"/>
    <w:rsid w:val="00A2542B"/>
    <w:rsid w:val="00A304D2"/>
    <w:rsid w:val="00A32A11"/>
    <w:rsid w:val="00A34D66"/>
    <w:rsid w:val="00A34D8C"/>
    <w:rsid w:val="00A366A3"/>
    <w:rsid w:val="00A37939"/>
    <w:rsid w:val="00A45278"/>
    <w:rsid w:val="00A51F25"/>
    <w:rsid w:val="00A525B9"/>
    <w:rsid w:val="00A54C1B"/>
    <w:rsid w:val="00A57B3C"/>
    <w:rsid w:val="00A61B69"/>
    <w:rsid w:val="00A64014"/>
    <w:rsid w:val="00A669F2"/>
    <w:rsid w:val="00A70BA2"/>
    <w:rsid w:val="00A718CB"/>
    <w:rsid w:val="00A71EF1"/>
    <w:rsid w:val="00A75E52"/>
    <w:rsid w:val="00A75F8B"/>
    <w:rsid w:val="00A8172F"/>
    <w:rsid w:val="00A84A69"/>
    <w:rsid w:val="00A8508A"/>
    <w:rsid w:val="00A862BE"/>
    <w:rsid w:val="00A90974"/>
    <w:rsid w:val="00A91F04"/>
    <w:rsid w:val="00A95B42"/>
    <w:rsid w:val="00AA0039"/>
    <w:rsid w:val="00AA258F"/>
    <w:rsid w:val="00AB0343"/>
    <w:rsid w:val="00AB4EBB"/>
    <w:rsid w:val="00AC1B45"/>
    <w:rsid w:val="00AC5340"/>
    <w:rsid w:val="00AD1E04"/>
    <w:rsid w:val="00AD2347"/>
    <w:rsid w:val="00AD37F4"/>
    <w:rsid w:val="00AD3B7E"/>
    <w:rsid w:val="00AD592C"/>
    <w:rsid w:val="00AD7E19"/>
    <w:rsid w:val="00AE01F1"/>
    <w:rsid w:val="00AE4A6A"/>
    <w:rsid w:val="00AF3213"/>
    <w:rsid w:val="00AF4991"/>
    <w:rsid w:val="00B0269A"/>
    <w:rsid w:val="00B039AC"/>
    <w:rsid w:val="00B05C3D"/>
    <w:rsid w:val="00B07F3D"/>
    <w:rsid w:val="00B135E0"/>
    <w:rsid w:val="00B220F6"/>
    <w:rsid w:val="00B233AA"/>
    <w:rsid w:val="00B24E7D"/>
    <w:rsid w:val="00B26A55"/>
    <w:rsid w:val="00B35B3A"/>
    <w:rsid w:val="00B41676"/>
    <w:rsid w:val="00B55A48"/>
    <w:rsid w:val="00B56B71"/>
    <w:rsid w:val="00B636E4"/>
    <w:rsid w:val="00B71941"/>
    <w:rsid w:val="00B7409B"/>
    <w:rsid w:val="00B77BD6"/>
    <w:rsid w:val="00B80664"/>
    <w:rsid w:val="00B81C8A"/>
    <w:rsid w:val="00B83539"/>
    <w:rsid w:val="00B9058B"/>
    <w:rsid w:val="00B90DE1"/>
    <w:rsid w:val="00B92198"/>
    <w:rsid w:val="00B93BAC"/>
    <w:rsid w:val="00B97AC9"/>
    <w:rsid w:val="00BA487C"/>
    <w:rsid w:val="00BB490B"/>
    <w:rsid w:val="00BB5DB7"/>
    <w:rsid w:val="00BC3E44"/>
    <w:rsid w:val="00BC5398"/>
    <w:rsid w:val="00BC63D8"/>
    <w:rsid w:val="00BD3331"/>
    <w:rsid w:val="00BE31B0"/>
    <w:rsid w:val="00BE4857"/>
    <w:rsid w:val="00BF33B3"/>
    <w:rsid w:val="00BF4095"/>
    <w:rsid w:val="00BF6275"/>
    <w:rsid w:val="00BF7934"/>
    <w:rsid w:val="00C07E32"/>
    <w:rsid w:val="00C10900"/>
    <w:rsid w:val="00C1106C"/>
    <w:rsid w:val="00C12856"/>
    <w:rsid w:val="00C13020"/>
    <w:rsid w:val="00C153F9"/>
    <w:rsid w:val="00C21490"/>
    <w:rsid w:val="00C216CE"/>
    <w:rsid w:val="00C21FF3"/>
    <w:rsid w:val="00C224A1"/>
    <w:rsid w:val="00C23BAA"/>
    <w:rsid w:val="00C31C67"/>
    <w:rsid w:val="00C41E18"/>
    <w:rsid w:val="00C42336"/>
    <w:rsid w:val="00C42B10"/>
    <w:rsid w:val="00C4340B"/>
    <w:rsid w:val="00C43CE6"/>
    <w:rsid w:val="00C51536"/>
    <w:rsid w:val="00C51666"/>
    <w:rsid w:val="00C546B2"/>
    <w:rsid w:val="00C62CC8"/>
    <w:rsid w:val="00C64702"/>
    <w:rsid w:val="00C64E80"/>
    <w:rsid w:val="00C67B2A"/>
    <w:rsid w:val="00C74792"/>
    <w:rsid w:val="00C74A21"/>
    <w:rsid w:val="00C76952"/>
    <w:rsid w:val="00C801C8"/>
    <w:rsid w:val="00C82D23"/>
    <w:rsid w:val="00C866E1"/>
    <w:rsid w:val="00C873B0"/>
    <w:rsid w:val="00C92018"/>
    <w:rsid w:val="00C925B9"/>
    <w:rsid w:val="00C9465D"/>
    <w:rsid w:val="00C94D6E"/>
    <w:rsid w:val="00C95565"/>
    <w:rsid w:val="00C95A1D"/>
    <w:rsid w:val="00CA0454"/>
    <w:rsid w:val="00CA0868"/>
    <w:rsid w:val="00CA1983"/>
    <w:rsid w:val="00CA4D02"/>
    <w:rsid w:val="00CA6FF6"/>
    <w:rsid w:val="00CB15F0"/>
    <w:rsid w:val="00CB20A6"/>
    <w:rsid w:val="00CB230E"/>
    <w:rsid w:val="00CB3D23"/>
    <w:rsid w:val="00CB74DF"/>
    <w:rsid w:val="00CC1DEA"/>
    <w:rsid w:val="00CD1C42"/>
    <w:rsid w:val="00CD2239"/>
    <w:rsid w:val="00CD26D3"/>
    <w:rsid w:val="00CD2F74"/>
    <w:rsid w:val="00CD34F6"/>
    <w:rsid w:val="00CD5000"/>
    <w:rsid w:val="00CE2D29"/>
    <w:rsid w:val="00D036AC"/>
    <w:rsid w:val="00D05C7C"/>
    <w:rsid w:val="00D132B0"/>
    <w:rsid w:val="00D147C2"/>
    <w:rsid w:val="00D147F6"/>
    <w:rsid w:val="00D14BEE"/>
    <w:rsid w:val="00D1646B"/>
    <w:rsid w:val="00D16753"/>
    <w:rsid w:val="00D1739C"/>
    <w:rsid w:val="00D17B8F"/>
    <w:rsid w:val="00D200CA"/>
    <w:rsid w:val="00D22BC2"/>
    <w:rsid w:val="00D240A3"/>
    <w:rsid w:val="00D24497"/>
    <w:rsid w:val="00D26085"/>
    <w:rsid w:val="00D27A95"/>
    <w:rsid w:val="00D304B5"/>
    <w:rsid w:val="00D32981"/>
    <w:rsid w:val="00D3395E"/>
    <w:rsid w:val="00D56C90"/>
    <w:rsid w:val="00D56D54"/>
    <w:rsid w:val="00D629DB"/>
    <w:rsid w:val="00D636FD"/>
    <w:rsid w:val="00D67622"/>
    <w:rsid w:val="00D717F5"/>
    <w:rsid w:val="00D724A8"/>
    <w:rsid w:val="00D74C7D"/>
    <w:rsid w:val="00D809E4"/>
    <w:rsid w:val="00D80E80"/>
    <w:rsid w:val="00D80E9D"/>
    <w:rsid w:val="00D8201B"/>
    <w:rsid w:val="00D84E12"/>
    <w:rsid w:val="00D8647C"/>
    <w:rsid w:val="00D86A63"/>
    <w:rsid w:val="00D879F4"/>
    <w:rsid w:val="00D922E8"/>
    <w:rsid w:val="00D9270F"/>
    <w:rsid w:val="00D92D2E"/>
    <w:rsid w:val="00DA0D07"/>
    <w:rsid w:val="00DA0FBF"/>
    <w:rsid w:val="00DA4843"/>
    <w:rsid w:val="00DA7CEC"/>
    <w:rsid w:val="00DB02A8"/>
    <w:rsid w:val="00DB11D7"/>
    <w:rsid w:val="00DB2696"/>
    <w:rsid w:val="00DB30B3"/>
    <w:rsid w:val="00DB59B3"/>
    <w:rsid w:val="00DC0DD7"/>
    <w:rsid w:val="00DC26B1"/>
    <w:rsid w:val="00DC282B"/>
    <w:rsid w:val="00DC4E05"/>
    <w:rsid w:val="00DC571D"/>
    <w:rsid w:val="00DC58B1"/>
    <w:rsid w:val="00DD0728"/>
    <w:rsid w:val="00DD2946"/>
    <w:rsid w:val="00DD751E"/>
    <w:rsid w:val="00DD77E1"/>
    <w:rsid w:val="00DD7D9E"/>
    <w:rsid w:val="00DE191C"/>
    <w:rsid w:val="00DE23DF"/>
    <w:rsid w:val="00DE2D3F"/>
    <w:rsid w:val="00DE3FFD"/>
    <w:rsid w:val="00DE69DA"/>
    <w:rsid w:val="00DE7181"/>
    <w:rsid w:val="00DF0397"/>
    <w:rsid w:val="00DF130B"/>
    <w:rsid w:val="00DF2324"/>
    <w:rsid w:val="00DF593D"/>
    <w:rsid w:val="00DF688C"/>
    <w:rsid w:val="00DF74AE"/>
    <w:rsid w:val="00E02D54"/>
    <w:rsid w:val="00E02D5A"/>
    <w:rsid w:val="00E0318A"/>
    <w:rsid w:val="00E06DBF"/>
    <w:rsid w:val="00E105CD"/>
    <w:rsid w:val="00E1079C"/>
    <w:rsid w:val="00E10DBA"/>
    <w:rsid w:val="00E1575C"/>
    <w:rsid w:val="00E176A9"/>
    <w:rsid w:val="00E17B53"/>
    <w:rsid w:val="00E30618"/>
    <w:rsid w:val="00E31459"/>
    <w:rsid w:val="00E34239"/>
    <w:rsid w:val="00E34403"/>
    <w:rsid w:val="00E35E6E"/>
    <w:rsid w:val="00E36509"/>
    <w:rsid w:val="00E3780C"/>
    <w:rsid w:val="00E40DF9"/>
    <w:rsid w:val="00E419F9"/>
    <w:rsid w:val="00E4260A"/>
    <w:rsid w:val="00E427F7"/>
    <w:rsid w:val="00E42D9B"/>
    <w:rsid w:val="00E43955"/>
    <w:rsid w:val="00E5034F"/>
    <w:rsid w:val="00E50B39"/>
    <w:rsid w:val="00E53EAE"/>
    <w:rsid w:val="00E550D6"/>
    <w:rsid w:val="00E55220"/>
    <w:rsid w:val="00E561E3"/>
    <w:rsid w:val="00E573CD"/>
    <w:rsid w:val="00E613E4"/>
    <w:rsid w:val="00E61EDA"/>
    <w:rsid w:val="00E62AF8"/>
    <w:rsid w:val="00E76F5A"/>
    <w:rsid w:val="00E77BC4"/>
    <w:rsid w:val="00E81E1D"/>
    <w:rsid w:val="00E83BA6"/>
    <w:rsid w:val="00E8411E"/>
    <w:rsid w:val="00E845D3"/>
    <w:rsid w:val="00E8598A"/>
    <w:rsid w:val="00E91848"/>
    <w:rsid w:val="00E918C1"/>
    <w:rsid w:val="00E949CC"/>
    <w:rsid w:val="00E95149"/>
    <w:rsid w:val="00E972B4"/>
    <w:rsid w:val="00EA0953"/>
    <w:rsid w:val="00EA0A34"/>
    <w:rsid w:val="00EA41ED"/>
    <w:rsid w:val="00EA5AEF"/>
    <w:rsid w:val="00EB1965"/>
    <w:rsid w:val="00EC0E97"/>
    <w:rsid w:val="00EC2CB0"/>
    <w:rsid w:val="00ED0BC2"/>
    <w:rsid w:val="00ED1590"/>
    <w:rsid w:val="00ED34BD"/>
    <w:rsid w:val="00ED531A"/>
    <w:rsid w:val="00ED5599"/>
    <w:rsid w:val="00ED7808"/>
    <w:rsid w:val="00ED7ED4"/>
    <w:rsid w:val="00EE277D"/>
    <w:rsid w:val="00EE2974"/>
    <w:rsid w:val="00EE4A9C"/>
    <w:rsid w:val="00EE4F37"/>
    <w:rsid w:val="00EE627E"/>
    <w:rsid w:val="00EE790C"/>
    <w:rsid w:val="00EF0378"/>
    <w:rsid w:val="00EF2987"/>
    <w:rsid w:val="00EF69F1"/>
    <w:rsid w:val="00F012C2"/>
    <w:rsid w:val="00F16A71"/>
    <w:rsid w:val="00F20D26"/>
    <w:rsid w:val="00F23330"/>
    <w:rsid w:val="00F26C20"/>
    <w:rsid w:val="00F30274"/>
    <w:rsid w:val="00F30F47"/>
    <w:rsid w:val="00F30FD1"/>
    <w:rsid w:val="00F31412"/>
    <w:rsid w:val="00F32163"/>
    <w:rsid w:val="00F33F8B"/>
    <w:rsid w:val="00F43CEA"/>
    <w:rsid w:val="00F45C1A"/>
    <w:rsid w:val="00F468B3"/>
    <w:rsid w:val="00F476CA"/>
    <w:rsid w:val="00F51477"/>
    <w:rsid w:val="00F514FD"/>
    <w:rsid w:val="00F5164C"/>
    <w:rsid w:val="00F54EE6"/>
    <w:rsid w:val="00F5577A"/>
    <w:rsid w:val="00F56949"/>
    <w:rsid w:val="00F56952"/>
    <w:rsid w:val="00F61896"/>
    <w:rsid w:val="00F62F7C"/>
    <w:rsid w:val="00F6638A"/>
    <w:rsid w:val="00F67E4C"/>
    <w:rsid w:val="00F72E6B"/>
    <w:rsid w:val="00F73027"/>
    <w:rsid w:val="00F76865"/>
    <w:rsid w:val="00F76E61"/>
    <w:rsid w:val="00F77E2B"/>
    <w:rsid w:val="00F90052"/>
    <w:rsid w:val="00F9209F"/>
    <w:rsid w:val="00F92F0B"/>
    <w:rsid w:val="00F937F4"/>
    <w:rsid w:val="00F9636F"/>
    <w:rsid w:val="00F967CD"/>
    <w:rsid w:val="00FA1BD7"/>
    <w:rsid w:val="00FA2EB3"/>
    <w:rsid w:val="00FA5EC5"/>
    <w:rsid w:val="00FB009A"/>
    <w:rsid w:val="00FB0DD9"/>
    <w:rsid w:val="00FB19C3"/>
    <w:rsid w:val="00FB2291"/>
    <w:rsid w:val="00FC1251"/>
    <w:rsid w:val="00FC400E"/>
    <w:rsid w:val="00FC5193"/>
    <w:rsid w:val="00FC52F0"/>
    <w:rsid w:val="00FC6276"/>
    <w:rsid w:val="00FD4C7A"/>
    <w:rsid w:val="00FD6B9D"/>
    <w:rsid w:val="00FE073F"/>
    <w:rsid w:val="00FE7FE0"/>
    <w:rsid w:val="00FF36F2"/>
    <w:rsid w:val="00FF3B10"/>
    <w:rsid w:val="00FF4F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96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aliases w:val="N-DO NOT USE"/>
    <w:next w:val="BodyText"/>
    <w:qFormat/>
    <w:rsid w:val="00445332"/>
    <w:rPr>
      <w:rFonts w:cs="Arial"/>
    </w:rPr>
  </w:style>
  <w:style w:type="paragraph" w:styleId="Heading1">
    <w:name w:val="heading 1"/>
    <w:next w:val="BodyText"/>
    <w:link w:val="Heading1Char"/>
    <w:qFormat/>
    <w:rsid w:val="00AD592C"/>
    <w:pPr>
      <w:keepNext/>
      <w:keepLines/>
      <w:pageBreakBefore/>
      <w:numPr>
        <w:numId w:val="19"/>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7237B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ED5599"/>
    <w:pPr>
      <w:numPr>
        <w:ilvl w:val="2"/>
      </w:numPr>
      <w:outlineLvl w:val="2"/>
    </w:pPr>
    <w:rPr>
      <w:b/>
      <w:sz w:val="24"/>
    </w:rPr>
  </w:style>
  <w:style w:type="paragraph" w:styleId="Heading4">
    <w:name w:val="heading 4"/>
    <w:basedOn w:val="Heading3"/>
    <w:next w:val="BodyText"/>
    <w:link w:val="Heading4Char"/>
    <w:qFormat/>
    <w:rsid w:val="00ED5599"/>
    <w:pPr>
      <w:numPr>
        <w:ilvl w:val="3"/>
      </w:numPr>
      <w:spacing w:before="180"/>
      <w:outlineLvl w:val="3"/>
    </w:pPr>
    <w:rPr>
      <w:i/>
      <w:sz w:val="22"/>
    </w:rPr>
  </w:style>
  <w:style w:type="paragraph" w:styleId="Heading5">
    <w:name w:val="heading 5"/>
    <w:basedOn w:val="Heading4"/>
    <w:next w:val="BodyText"/>
    <w:qFormat/>
    <w:rsid w:val="00ED5599"/>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CA4D02"/>
    <w:pPr>
      <w:numPr>
        <w:numId w:val="18"/>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character" w:customStyle="1" w:styleId="Captionbold">
    <w:name w:val="Caption bold"/>
    <w:qFormat/>
    <w:rsid w:val="00D717F5"/>
    <w:rPr>
      <w:b/>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Listbulletlevel1">
    <w:name w:val="List bullet level 1"/>
    <w:basedOn w:val="BodyText"/>
    <w:next w:val="BodyText"/>
    <w:link w:val="Listbulletlevel1Char"/>
    <w:qFormat/>
    <w:rsid w:val="00C21490"/>
    <w:pPr>
      <w:numPr>
        <w:numId w:val="16"/>
      </w:numPr>
      <w:spacing w:before="60" w:after="60"/>
    </w:pPr>
    <w:rPr>
      <w:rFonts w:eastAsia="Times New Roman"/>
    </w:rPr>
  </w:style>
  <w:style w:type="character" w:styleId="BookTitle">
    <w:name w:val="Book Title"/>
    <w:aliases w:val="BT-DO NOT USE"/>
    <w:uiPriority w:val="33"/>
    <w:semiHidden/>
    <w:locked/>
    <w:rsid w:val="00806006"/>
  </w:style>
  <w:style w:type="paragraph" w:customStyle="1" w:styleId="Listbulletlevel2">
    <w:name w:val="List bullet level 2"/>
    <w:basedOn w:val="Listbulletlevel1"/>
    <w:next w:val="BodyText"/>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next w:val="BodyText"/>
    <w:qFormat/>
    <w:rsid w:val="00F30274"/>
    <w:pPr>
      <w:spacing w:before="20" w:after="20" w:line="200" w:lineRule="atLeast"/>
    </w:pPr>
    <w:rPr>
      <w:rFonts w:eastAsia="Times New Roman" w:cs="Arial"/>
      <w:sz w:val="18"/>
    </w:rPr>
  </w:style>
  <w:style w:type="paragraph" w:customStyle="1" w:styleId="Tableheadingleft">
    <w:name w:val="Table heading left"/>
    <w:next w:val="BodyTex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next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DB2696"/>
    <w:rPr>
      <w:rFonts w:ascii="Arial Bold" w:hAnsi="Arial Bold" w:cs="Arial"/>
      <w:b/>
      <w:sz w:val="16"/>
      <w:szCs w:val="16"/>
    </w:rPr>
  </w:style>
  <w:style w:type="character" w:customStyle="1" w:styleId="BodyTextChar">
    <w:name w:val="Body Text Char"/>
    <w:basedOn w:val="DefaultParagraphFont"/>
    <w:link w:val="BodyText"/>
    <w:rsid w:val="00FF4FAE"/>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AD592C"/>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basedOn w:val="BodyText"/>
    <w:link w:val="BodyText3Char"/>
    <w:semiHidden/>
    <w:locked/>
    <w:rsid w:val="00806006"/>
  </w:style>
  <w:style w:type="paragraph" w:customStyle="1" w:styleId="Head1nonumbers">
    <w:name w:val="Head 1 no numbers"/>
    <w:next w:val="BodyText"/>
    <w:link w:val="Head1nonumbersChar"/>
    <w:qFormat/>
    <w:rsid w:val="00CA4D02"/>
    <w:pPr>
      <w:keepNext/>
      <w:keepLines/>
      <w:pageBreakBefore/>
      <w:spacing w:before="0" w:after="108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next w:val="BodyText"/>
    <w:link w:val="VersopageinfoChar"/>
    <w:qFormat/>
    <w:rsid w:val="00661A73"/>
    <w:pPr>
      <w:spacing w:before="0"/>
    </w:p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Listbulletlevel1Char">
    <w:name w:val="List bullet level 1 Char"/>
    <w:basedOn w:val="BodyTextChar"/>
    <w:link w:val="List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BodyText"/>
    <w:qFormat/>
    <w:rsid w:val="00497435"/>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FE073F"/>
  </w:style>
  <w:style w:type="paragraph" w:styleId="Date">
    <w:name w:val="Date"/>
    <w:aliases w:val="D-DO NOT USE"/>
    <w:next w:val="BodyText"/>
    <w:semiHidden/>
    <w:locked/>
    <w:rsid w:val="00F30FD1"/>
    <w:rPr>
      <w:rFonts w:cs="Arial"/>
    </w:rPr>
  </w:style>
  <w:style w:type="paragraph" w:styleId="E-mailSignature">
    <w:name w:val="E-mail Signature"/>
    <w:aliases w:val="EM-DO NOT USE"/>
    <w:next w:val="BodyText"/>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FD4C7A"/>
    <w:rPr>
      <w:color w:val="0000FF"/>
    </w:rPr>
  </w:style>
  <w:style w:type="paragraph" w:styleId="HTMLAddress">
    <w:name w:val="HTML Address"/>
    <w:aliases w:val="HAd-DO NOT USE"/>
    <w:next w:val="BodyText"/>
    <w:semiHidden/>
    <w:locked/>
    <w:rsid w:val="005D2322"/>
    <w:rPr>
      <w:rFonts w:cs="Arial"/>
    </w:rPr>
  </w:style>
  <w:style w:type="paragraph" w:styleId="HTMLPreformatted">
    <w:name w:val="HTML Preformatted"/>
    <w:aliases w:val="HP-DO NOT USE"/>
    <w:next w:val="BodyText"/>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semiHidden/>
    <w:locked/>
    <w:rsid w:val="00252F33"/>
  </w:style>
  <w:style w:type="character" w:styleId="PageNumber">
    <w:name w:val="page number"/>
    <w:aliases w:val="P-DO NOT USE"/>
    <w:semiHidden/>
    <w:locked/>
    <w:rsid w:val="00516E6A"/>
  </w:style>
  <w:style w:type="paragraph" w:styleId="PlainText">
    <w:name w:val="Plain Text"/>
    <w:aliases w:val="PT-DO NOT USE"/>
    <w:semiHidden/>
    <w:locked/>
    <w:rsid w:val="00516E6A"/>
    <w:rPr>
      <w:rFonts w:cs="Arial"/>
    </w:rPr>
  </w:style>
  <w:style w:type="paragraph" w:styleId="Salutation">
    <w:name w:val="Salutation"/>
    <w:aliases w:val="Sa-DO NOT USE"/>
    <w:next w:val="BodyText"/>
    <w:semiHidden/>
    <w:locked/>
    <w:rsid w:val="00516E6A"/>
    <w:rPr>
      <w:rFonts w:cs="Arial"/>
    </w:rPr>
  </w:style>
  <w:style w:type="paragraph" w:styleId="Signature">
    <w:name w:val="Signature"/>
    <w:aliases w:val="Si-DO NOT USE"/>
    <w:next w:val="BodyText"/>
    <w:semiHidden/>
    <w:locked/>
    <w:rsid w:val="00516E6A"/>
    <w:rPr>
      <w:rFonts w:cs="Arial"/>
    </w:rPr>
  </w:style>
  <w:style w:type="paragraph" w:styleId="Subtitle">
    <w:name w:val="Subtitle"/>
    <w:aliases w:val="S-DO NOT USE"/>
    <w:next w:val="BodyText"/>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516E6A"/>
    <w:rPr>
      <w:rFonts w:cs="Arial"/>
    </w:rPr>
  </w:style>
  <w:style w:type="character" w:customStyle="1" w:styleId="Heading1Char">
    <w:name w:val="Heading 1 Char"/>
    <w:basedOn w:val="DefaultParagraphFont"/>
    <w:link w:val="Heading1"/>
    <w:rsid w:val="00AD592C"/>
    <w:rPr>
      <w:rFonts w:cs="Arial"/>
      <w:kern w:val="28"/>
      <w:sz w:val="40"/>
    </w:rPr>
  </w:style>
  <w:style w:type="character" w:customStyle="1" w:styleId="Head1nonumbersChar">
    <w:name w:val="Head 1 no numbers Char"/>
    <w:basedOn w:val="Heading1Char"/>
    <w:link w:val="Head1nonumbers"/>
    <w:rsid w:val="00CA4D02"/>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7237BA"/>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ED5599"/>
    <w:rPr>
      <w:rFonts w:cs="Arial"/>
      <w:b/>
      <w:kern w:val="28"/>
      <w:sz w:val="24"/>
      <w:szCs w:val="30"/>
    </w:rPr>
  </w:style>
  <w:style w:type="character" w:customStyle="1" w:styleId="Heading4Char">
    <w:name w:val="Heading 4 Char"/>
    <w:basedOn w:val="Heading3Char"/>
    <w:link w:val="Heading4"/>
    <w:rsid w:val="00ED5599"/>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Listbulletlevel1numbered">
    <w:name w:val="List bullet level 1 numbered"/>
    <w:basedOn w:val="BodyText"/>
    <w:next w:val="BodyText"/>
    <w:link w:val="Listbulletlevel1numberedChar"/>
    <w:qFormat/>
    <w:rsid w:val="00A053BB"/>
    <w:pPr>
      <w:numPr>
        <w:numId w:val="17"/>
      </w:numPr>
      <w:spacing w:before="60" w:after="60"/>
      <w:ind w:left="568" w:hanging="284"/>
    </w:pPr>
  </w:style>
  <w:style w:type="character" w:customStyle="1" w:styleId="Listbulletlevel1numberedChar">
    <w:name w:val="List bullet level 1 numbered Char"/>
    <w:basedOn w:val="Listbulletlevel1Char"/>
    <w:link w:val="Listbulletlevel1numbered"/>
    <w:rsid w:val="00A053BB"/>
    <w:rPr>
      <w:rFonts w:eastAsia="Times New Roman" w:cs="Arial"/>
    </w:rPr>
  </w:style>
  <w:style w:type="paragraph" w:customStyle="1" w:styleId="Listbulletlevel2numbered">
    <w:name w:val="List bullet level 2 numbered"/>
    <w:basedOn w:val="Listbulletlevel1numbered"/>
    <w:qFormat/>
    <w:rsid w:val="00A053BB"/>
    <w:pPr>
      <w:numPr>
        <w:ilvl w:val="1"/>
      </w:numPr>
      <w:ind w:left="851" w:hanging="284"/>
    </w:pPr>
  </w:style>
  <w:style w:type="paragraph" w:styleId="TableofFigures">
    <w:name w:val="table of figures"/>
    <w:basedOn w:val="TOC1"/>
    <w:next w:val="BodyText"/>
    <w:qFormat/>
    <w:rsid w:val="00BC5398"/>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5A42BF"/>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B034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617DDE"/>
    <w:rPr>
      <w:position w:val="-4"/>
      <w:vertAlign w:val="subscript"/>
    </w:rPr>
  </w:style>
  <w:style w:type="character" w:customStyle="1" w:styleId="BodyText3Char">
    <w:name w:val="Body Text 3 Char"/>
    <w:aliases w:val="BT3-DO NOT USE Char"/>
    <w:basedOn w:val="DefaultParagraphFont"/>
    <w:link w:val="BodyText3"/>
    <w:semiHidden/>
    <w:rsid w:val="00806006"/>
    <w:rPr>
      <w:rFonts w:cs="Arial"/>
    </w:rPr>
  </w:style>
  <w:style w:type="paragraph" w:styleId="BodyText2">
    <w:name w:val="Body Text 2"/>
    <w:aliases w:val="BT2-DO NOT USE"/>
    <w:basedOn w:val="Normal"/>
    <w:link w:val="BodyText2Char"/>
    <w:semiHidden/>
    <w:locked/>
    <w:rsid w:val="00806006"/>
    <w:pPr>
      <w:spacing w:after="120" w:line="480" w:lineRule="auto"/>
    </w:p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615756"/>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615756"/>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9876A9"/>
    <w:rPr>
      <w:rFonts w:cs="Arial"/>
    </w:rPr>
  </w:style>
  <w:style w:type="paragraph" w:styleId="ListParagraph">
    <w:name w:val="List Paragraph"/>
    <w:aliases w:val="LP-DO NOT USE"/>
    <w:basedOn w:val="MacroText"/>
    <w:uiPriority w:val="34"/>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516E6A"/>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GAMultilevelList">
    <w:name w:val="GA Multilevel List"/>
    <w:uiPriority w:val="99"/>
    <w:rsid w:val="00AD592C"/>
    <w:pPr>
      <w:numPr>
        <w:numId w:val="15"/>
      </w:numPr>
    </w:pPr>
  </w:style>
  <w:style w:type="paragraph" w:customStyle="1" w:styleId="Tableheadingcentred">
    <w:name w:val="Table heading centred"/>
    <w:basedOn w:val="Tableheadingleft"/>
    <w:next w:val="BodyText"/>
    <w:rsid w:val="00182949"/>
    <w:pPr>
      <w:jc w:val="center"/>
    </w:pPr>
  </w:style>
  <w:style w:type="paragraph" w:customStyle="1" w:styleId="Tableheadingright">
    <w:name w:val="Table heading right"/>
    <w:basedOn w:val="Tableheadingcentred"/>
    <w:next w:val="BodyText"/>
    <w:rsid w:val="00182949"/>
    <w:pPr>
      <w:jc w:val="right"/>
    </w:pPr>
  </w:style>
  <w:style w:type="paragraph" w:customStyle="1" w:styleId="Tabletextcentred">
    <w:name w:val="Table text centred"/>
    <w:basedOn w:val="Tabletextleft"/>
    <w:next w:val="BodyText"/>
    <w:qFormat/>
    <w:rsid w:val="00182949"/>
    <w:pPr>
      <w:jc w:val="center"/>
    </w:pPr>
  </w:style>
  <w:style w:type="paragraph" w:customStyle="1" w:styleId="Tabletextright">
    <w:name w:val="Table text right"/>
    <w:basedOn w:val="Tabletextcentred"/>
    <w:next w:val="BodyText"/>
    <w:qFormat/>
    <w:rsid w:val="00F30274"/>
    <w:pPr>
      <w:jc w:val="right"/>
    </w:pPr>
  </w:style>
  <w:style w:type="character" w:customStyle="1" w:styleId="Subscriptitalic">
    <w:name w:val="Subscript italic"/>
    <w:basedOn w:val="Subscript"/>
    <w:qFormat/>
    <w:rsid w:val="00617DDE"/>
    <w:rPr>
      <w:i/>
      <w:iCs/>
      <w:position w:val="-4"/>
      <w:vertAlign w:val="subscript"/>
    </w:rPr>
  </w:style>
  <w:style w:type="character" w:customStyle="1" w:styleId="SuperscriptItalic">
    <w:name w:val="Superscript Italic"/>
    <w:basedOn w:val="Superscript"/>
    <w:qFormat/>
    <w:rsid w:val="00703302"/>
    <w:rPr>
      <w:i/>
      <w:iCs/>
      <w:position w:val="0"/>
      <w:vertAlign w:val="superscript"/>
    </w:rPr>
  </w:style>
  <w:style w:type="table" w:customStyle="1" w:styleId="TableGANoHeader">
    <w:name w:val="Table GA No Header"/>
    <w:basedOn w:val="TableGAHeaderRow"/>
    <w:uiPriority w:val="99"/>
    <w:rsid w:val="000C1CA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54C1B"/>
    <w:pPr>
      <w:jc w:val="center"/>
    </w:pPr>
  </w:style>
  <w:style w:type="paragraph" w:customStyle="1" w:styleId="Authors">
    <w:name w:val="Authors"/>
    <w:basedOn w:val="BodyText"/>
    <w:next w:val="Figuresandimagesleft"/>
    <w:qFormat/>
    <w:rsid w:val="00D147F6"/>
    <w:pPr>
      <w:spacing w:after="396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0C1CA5"/>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0C1CA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A525B9"/>
    <w:pPr>
      <w:pageBreakBefore/>
      <w:spacing w:before="0" w:after="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source">
    <w:name w:val="Table source"/>
    <w:basedOn w:val="BodyText"/>
    <w:next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4666B0"/>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4666B0"/>
    <w:pPr>
      <w:pageBreakBefore w:val="0"/>
      <w:numPr>
        <w:ilvl w:val="1"/>
        <w:numId w:val="18"/>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7237BA"/>
    <w:pPr>
      <w:numPr>
        <w:ilvl w:val="2"/>
      </w:numPr>
      <w:outlineLvl w:val="2"/>
    </w:pPr>
    <w:rPr>
      <w:b/>
      <w:bCs/>
      <w:sz w:val="24"/>
    </w:rPr>
  </w:style>
  <w:style w:type="paragraph" w:customStyle="1" w:styleId="Headingappendix4">
    <w:name w:val="Heading appendix 4"/>
    <w:basedOn w:val="Headingappendix3"/>
    <w:next w:val="BodyText"/>
    <w:qFormat/>
    <w:rsid w:val="007237B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7237BA"/>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character" w:customStyle="1" w:styleId="BodyText2Char">
    <w:name w:val="Body Text 2 Char"/>
    <w:aliases w:val="BT2-DO NOT USE Char"/>
    <w:basedOn w:val="DefaultParagraphFont"/>
    <w:link w:val="BodyText2"/>
    <w:semiHidden/>
    <w:rsid w:val="00806006"/>
    <w:rPr>
      <w:rFonts w:cs="Arial"/>
    </w:rPr>
  </w:style>
  <w:style w:type="paragraph" w:styleId="BlockText">
    <w:name w:val="Block Text"/>
    <w:aliases w:val="BLT-DO NOT USE,BdT-DO NOT USE"/>
    <w:basedOn w:val="BalloonText"/>
    <w:semiHidden/>
    <w:locked/>
    <w:rsid w:val="00806006"/>
  </w:style>
  <w:style w:type="paragraph" w:styleId="BodyTextFirstIndent">
    <w:name w:val="Body Text First Indent"/>
    <w:aliases w:val="B1-DO NOT USE,Bi-DO NOT USE"/>
    <w:basedOn w:val="BodyText3"/>
    <w:link w:val="BodyTextFirstIndentChar"/>
    <w:semiHidden/>
    <w:locked/>
    <w:rsid w:val="00806006"/>
  </w:style>
  <w:style w:type="character" w:styleId="FootnoteReference">
    <w:name w:val="footnote reference"/>
    <w:basedOn w:val="DefaultParagraphFont"/>
    <w:semiHidden/>
    <w:locked/>
    <w:rsid w:val="00050174"/>
    <w:rPr>
      <w:sz w:val="20"/>
      <w:vertAlign w:val="superscript"/>
    </w:rPr>
  </w:style>
  <w:style w:type="numbering" w:customStyle="1" w:styleId="GAAppendices">
    <w:name w:val="GA Appendices"/>
    <w:uiPriority w:val="99"/>
    <w:rsid w:val="007D3E3D"/>
    <w:pPr>
      <w:numPr>
        <w:numId w:val="18"/>
      </w:numPr>
    </w:pPr>
  </w:style>
  <w:style w:type="character" w:customStyle="1" w:styleId="BodyTextFirstIndentChar">
    <w:name w:val="Body Text First Indent Char"/>
    <w:aliases w:val="B1-DO NOT USE Char,Bi-DO NOT USE Char"/>
    <w:basedOn w:val="BodyTextChar"/>
    <w:link w:val="BodyTextFirstIndent"/>
    <w:semiHidden/>
    <w:rsid w:val="00806006"/>
    <w:rPr>
      <w:rFonts w:cs="Arial"/>
    </w:rPr>
  </w:style>
  <w:style w:type="paragraph" w:styleId="BodyTextIndent">
    <w:name w:val="Body Text Indent"/>
    <w:aliases w:val="B3-DO NOT USE"/>
    <w:basedOn w:val="BodyTextFirstIndent2"/>
    <w:link w:val="BodyTextIndentChar"/>
    <w:semiHidden/>
    <w:locked/>
    <w:rsid w:val="00806006"/>
  </w:style>
  <w:style w:type="character" w:customStyle="1" w:styleId="BodyTextIndentChar">
    <w:name w:val="Body Text Indent Char"/>
    <w:aliases w:val="B3-DO NOT USE Char"/>
    <w:basedOn w:val="DefaultParagraphFont"/>
    <w:link w:val="BodyTextIndent"/>
    <w:semiHidden/>
    <w:rsid w:val="00806006"/>
    <w:rPr>
      <w:rFonts w:cs="Arial"/>
    </w:rPr>
  </w:style>
  <w:style w:type="paragraph" w:styleId="BodyTextFirstIndent2">
    <w:name w:val="Body Text First Indent 2"/>
    <w:aliases w:val="B2-DO NOT USE,Bi2-DO NOT USE"/>
    <w:basedOn w:val="BodyTextFirstIndent"/>
    <w:link w:val="BodyTextFirstIndent2Char"/>
    <w:semiHidden/>
    <w:locked/>
    <w:rsid w:val="00806006"/>
  </w:style>
  <w:style w:type="character" w:customStyle="1" w:styleId="BodyTextFirstIndent2Char">
    <w:name w:val="Body Text First Indent 2 Char"/>
    <w:aliases w:val="B2-DO NOT USE Char,Bi2-DO NOT USE Char"/>
    <w:basedOn w:val="BodyTextIndentChar"/>
    <w:link w:val="BodyTextFirstIndent2"/>
    <w:semiHidden/>
    <w:rsid w:val="00806006"/>
    <w:rPr>
      <w:rFonts w:cs="Arial"/>
    </w:rPr>
  </w:style>
  <w:style w:type="paragraph" w:styleId="BodyTextIndent2">
    <w:name w:val="Body Text Indent 2"/>
    <w:aliases w:val="B4-DO NOT USE"/>
    <w:basedOn w:val="BodyTextIndent"/>
    <w:link w:val="BodyTextIndent2Char"/>
    <w:semiHidden/>
    <w:locked/>
    <w:rsid w:val="00806006"/>
  </w:style>
  <w:style w:type="character" w:customStyle="1" w:styleId="BodyTextIndent2Char">
    <w:name w:val="Body Text Indent 2 Char"/>
    <w:aliases w:val="B4-DO NOT USE Char"/>
    <w:basedOn w:val="DefaultParagraphFont"/>
    <w:link w:val="BodyTextIndent2"/>
    <w:semiHidden/>
    <w:rsid w:val="00806006"/>
    <w:rPr>
      <w:rFonts w:cs="Arial"/>
    </w:rPr>
  </w:style>
  <w:style w:type="paragraph" w:styleId="BodyTextIndent3">
    <w:name w:val="Body Text Indent 3"/>
    <w:aliases w:val="B5-DO NOT USE"/>
    <w:basedOn w:val="BodyTextIndent2"/>
    <w:link w:val="BodyTextIndent3Char"/>
    <w:semiHidden/>
    <w:locked/>
    <w:rsid w:val="00806006"/>
  </w:style>
  <w:style w:type="character" w:customStyle="1" w:styleId="BodyTextIndent3Char">
    <w:name w:val="Body Text Indent 3 Char"/>
    <w:aliases w:val="B5-DO NOT USE Char"/>
    <w:basedOn w:val="DefaultParagraphFont"/>
    <w:link w:val="BodyTextIndent3"/>
    <w:semiHidden/>
    <w:rsid w:val="00806006"/>
    <w:rPr>
      <w:rFonts w:cs="Arial"/>
    </w:rPr>
  </w:style>
  <w:style w:type="paragraph" w:styleId="BalloonText">
    <w:name w:val="Balloon Text"/>
    <w:aliases w:val="B6-DO NOT USE,BlT-DO NOT USE"/>
    <w:basedOn w:val="BodyTextIndent3"/>
    <w:link w:val="BalloonTextChar"/>
    <w:semiHidden/>
    <w:locked/>
    <w:rsid w:val="00806006"/>
  </w:style>
  <w:style w:type="character" w:customStyle="1" w:styleId="BalloonTextChar">
    <w:name w:val="Balloon Text Char"/>
    <w:aliases w:val="B6-DO NOT USE Char,BlT-DO NOT USE Char"/>
    <w:basedOn w:val="DefaultParagraphFont"/>
    <w:link w:val="BalloonText"/>
    <w:semiHidden/>
    <w:rsid w:val="00001856"/>
    <w:rPr>
      <w:rFonts w:cs="Arial"/>
    </w:rPr>
  </w:style>
  <w:style w:type="character" w:customStyle="1" w:styleId="BoldItalic">
    <w:name w:val="Bold Italic"/>
    <w:basedOn w:val="DefaultParagraphFont"/>
    <w:rsid w:val="0043471F"/>
    <w:rPr>
      <w:b/>
      <w:i/>
    </w:rPr>
  </w:style>
  <w:style w:type="paragraph" w:customStyle="1" w:styleId="Tablenotes">
    <w:name w:val="Table notes"/>
    <w:basedOn w:val="Tablesource"/>
    <w:rsid w:val="006A37F7"/>
    <w:pPr>
      <w:tabs>
        <w:tab w:val="left" w:pos="113"/>
      </w:tabs>
      <w:spacing w:before="0"/>
      <w:ind w:left="113" w:hanging="113"/>
    </w:pPr>
    <w:rPr>
      <w:rFonts w:cs="Times New Roman"/>
      <w:szCs w:val="20"/>
    </w:rPr>
  </w:style>
  <w:style w:type="paragraph" w:customStyle="1" w:styleId="ExtractL1authornames">
    <w:name w:val="Extract L1 author names"/>
    <w:basedOn w:val="BodyText"/>
    <w:rsid w:val="00326180"/>
    <w:pPr>
      <w:spacing w:before="120" w:after="60" w:line="240" w:lineRule="auto"/>
    </w:pPr>
    <w:rPr>
      <w:rFonts w:eastAsia="Times New Roman" w:cs="Times New Roman"/>
    </w:rPr>
  </w:style>
  <w:style w:type="paragraph" w:customStyle="1" w:styleId="ExtractL2authorlocation">
    <w:name w:val="Extract L2 author location"/>
    <w:basedOn w:val="BodyText"/>
    <w:rsid w:val="00326180"/>
    <w:pPr>
      <w:tabs>
        <w:tab w:val="left" w:pos="170"/>
      </w:tabs>
      <w:spacing w:before="60" w:after="0" w:line="240" w:lineRule="auto"/>
      <w:ind w:left="170" w:hanging="170"/>
    </w:pPr>
    <w:rPr>
      <w:sz w:val="16"/>
    </w:rPr>
  </w:style>
  <w:style w:type="paragraph" w:customStyle="1" w:styleId="ExtractL3authoremail">
    <w:name w:val="Extract L3 author email"/>
    <w:basedOn w:val="BodyText"/>
    <w:rsid w:val="00FF36F2"/>
    <w:pPr>
      <w:spacing w:before="120" w:after="480" w:line="240" w:lineRule="auto"/>
    </w:pPr>
    <w:rPr>
      <w:rFonts w:eastAsia="Times New Roman" w:cs="Times New Roman"/>
    </w:rPr>
  </w:style>
  <w:style w:type="character" w:customStyle="1" w:styleId="Symbol">
    <w:name w:val="Symbol"/>
    <w:basedOn w:val="DefaultParagraphFont"/>
    <w:rsid w:val="00577B37"/>
    <w:rPr>
      <w:rFonts w:ascii="Symbol" w:hAnsi="Symbol"/>
    </w:rPr>
  </w:style>
  <w:style w:type="paragraph" w:customStyle="1" w:styleId="Contentsheading">
    <w:name w:val="Contents heading"/>
    <w:next w:val="BodyText"/>
    <w:semiHidden/>
    <w:locked/>
    <w:rsid w:val="00FA2EB3"/>
    <w:pPr>
      <w:spacing w:after="960" w:line="240" w:lineRule="auto"/>
      <w:outlineLvl w:val="0"/>
    </w:pPr>
    <w:rPr>
      <w:rFonts w:eastAsia="Times New Roman"/>
      <w:sz w:val="40"/>
    </w:rPr>
  </w:style>
  <w:style w:type="paragraph" w:customStyle="1" w:styleId="Bulletlevel1">
    <w:name w:val="Bullet level 1"/>
    <w:basedOn w:val="BodyText"/>
    <w:link w:val="Bulletlevel1Char"/>
    <w:qFormat/>
    <w:rsid w:val="00FA2EB3"/>
    <w:pPr>
      <w:spacing w:before="60" w:after="60"/>
    </w:pPr>
    <w:rPr>
      <w:rFonts w:eastAsia="Times New Roman"/>
    </w:rPr>
  </w:style>
  <w:style w:type="paragraph" w:customStyle="1" w:styleId="Bulletlevel2">
    <w:name w:val="Bullet level 2"/>
    <w:basedOn w:val="Bulletlevel1"/>
    <w:rsid w:val="00FA2EB3"/>
    <w:pPr>
      <w:numPr>
        <w:ilvl w:val="1"/>
      </w:numPr>
    </w:pPr>
  </w:style>
  <w:style w:type="character" w:customStyle="1" w:styleId="Bulletlevel1Char">
    <w:name w:val="Bullet level 1 Char"/>
    <w:basedOn w:val="BodyTextChar"/>
    <w:link w:val="Bulletlevel1"/>
    <w:rsid w:val="00FA2EB3"/>
    <w:rPr>
      <w:rFonts w:eastAsia="Times New Roman" w:cs="Arial"/>
    </w:rPr>
  </w:style>
  <w:style w:type="paragraph" w:customStyle="1" w:styleId="Bulletlevel1numbered">
    <w:name w:val="Bullet level 1 numbered"/>
    <w:basedOn w:val="BodyText"/>
    <w:link w:val="Bulletlevel1numberedChar"/>
    <w:rsid w:val="00FA2EB3"/>
    <w:pPr>
      <w:spacing w:before="60" w:after="60"/>
    </w:pPr>
    <w:rPr>
      <w:rFonts w:eastAsia="Times New Roman"/>
    </w:rPr>
  </w:style>
  <w:style w:type="character" w:customStyle="1" w:styleId="Bulletlevel1numberedChar">
    <w:name w:val="Bullet level 1 numbered Char"/>
    <w:basedOn w:val="Bulletlevel1Char"/>
    <w:link w:val="Bulletlevel1numbered"/>
    <w:rsid w:val="00FA2EB3"/>
    <w:rPr>
      <w:rFonts w:eastAsia="Times New Roman" w:cs="Arial"/>
    </w:rPr>
  </w:style>
  <w:style w:type="paragraph" w:customStyle="1" w:styleId="Bulletlevel2numbered">
    <w:name w:val="Bullet level 2 numbered"/>
    <w:basedOn w:val="Bulletlevel1numbered"/>
    <w:rsid w:val="00FA2EB3"/>
    <w:pPr>
      <w:numPr>
        <w:ilvl w:val="1"/>
      </w:numPr>
    </w:pPr>
    <w:rPr>
      <w:rFonts w:eastAsia="Times"/>
    </w:rPr>
  </w:style>
  <w:style w:type="numbering" w:customStyle="1" w:styleId="HeadingsNumbered">
    <w:name w:val="Headings Numbered"/>
    <w:uiPriority w:val="99"/>
    <w:rsid w:val="00FA2EB3"/>
    <w:pPr>
      <w:numPr>
        <w:numId w:val="20"/>
      </w:numPr>
    </w:pPr>
  </w:style>
  <w:style w:type="numbering" w:customStyle="1" w:styleId="BulletsNumbered">
    <w:name w:val="Bullets Numbered"/>
    <w:uiPriority w:val="99"/>
    <w:rsid w:val="00FA2EB3"/>
    <w:pPr>
      <w:numPr>
        <w:numId w:val="21"/>
      </w:numPr>
    </w:pPr>
  </w:style>
  <w:style w:type="numbering" w:customStyle="1" w:styleId="Bullets">
    <w:name w:val="Bullets"/>
    <w:uiPriority w:val="99"/>
    <w:rsid w:val="00FA2EB3"/>
    <w:pPr>
      <w:numPr>
        <w:numId w:val="22"/>
      </w:numPr>
    </w:pPr>
  </w:style>
  <w:style w:type="numbering" w:customStyle="1" w:styleId="Bulletnew">
    <w:name w:val="Bullet new"/>
    <w:basedOn w:val="Bullets"/>
    <w:uiPriority w:val="99"/>
    <w:rsid w:val="00FA2EB3"/>
    <w:pPr>
      <w:numPr>
        <w:numId w:val="23"/>
      </w:numPr>
    </w:pPr>
  </w:style>
  <w:style w:type="numbering" w:customStyle="1" w:styleId="BulletsGA">
    <w:name w:val="Bullets GA"/>
    <w:basedOn w:val="NoList"/>
    <w:uiPriority w:val="99"/>
    <w:rsid w:val="00FA2EB3"/>
    <w:pPr>
      <w:numPr>
        <w:numId w:val="24"/>
      </w:numPr>
    </w:pPr>
  </w:style>
  <w:style w:type="character" w:customStyle="1" w:styleId="Tablenumber">
    <w:name w:val="Table number"/>
    <w:basedOn w:val="DefaultParagraphFont"/>
    <w:rsid w:val="00FA2EB3"/>
    <w:rPr>
      <w:b/>
    </w:rPr>
  </w:style>
  <w:style w:type="paragraph" w:customStyle="1" w:styleId="Tabletext">
    <w:name w:val="Table text"/>
    <w:basedOn w:val="Normal"/>
    <w:rsid w:val="00FA2EB3"/>
    <w:pPr>
      <w:spacing w:before="0" w:after="0" w:line="250" w:lineRule="exact"/>
    </w:pPr>
    <w:rPr>
      <w:rFonts w:eastAsia="Times New Roman" w:cs="Times New Roman"/>
      <w:sz w:val="18"/>
    </w:rPr>
  </w:style>
  <w:style w:type="paragraph" w:customStyle="1" w:styleId="Tableheadingrow">
    <w:name w:val="Table heading row"/>
    <w:basedOn w:val="Normal"/>
    <w:rsid w:val="00FA2EB3"/>
    <w:pPr>
      <w:spacing w:before="0" w:after="0" w:line="230" w:lineRule="exact"/>
    </w:pPr>
    <w:rPr>
      <w:rFonts w:eastAsia="Times New Roman" w:cs="Times New Roman"/>
      <w:b/>
      <w:caps/>
      <w:spacing w:val="10"/>
      <w:sz w:val="16"/>
    </w:rPr>
  </w:style>
  <w:style w:type="character" w:customStyle="1" w:styleId="Captionsbold">
    <w:name w:val="Captions bold"/>
    <w:basedOn w:val="DefaultParagraphFont"/>
    <w:rsid w:val="00FA2EB3"/>
    <w:rPr>
      <w:rFonts w:ascii="Times New Roman" w:hAnsi="Times New Roman"/>
      <w:b/>
      <w:sz w:val="20"/>
    </w:rPr>
  </w:style>
  <w:style w:type="paragraph" w:customStyle="1" w:styleId="Information">
    <w:name w:val="Information"/>
    <w:basedOn w:val="Normal"/>
    <w:rsid w:val="00FA2EB3"/>
    <w:pPr>
      <w:spacing w:before="120" w:after="0" w:line="240" w:lineRule="auto"/>
      <w:ind w:left="2041" w:hanging="1871"/>
      <w:jc w:val="both"/>
    </w:pPr>
    <w:rPr>
      <w:rFonts w:ascii="Times New Roman" w:eastAsia="Times New Roman" w:hAnsi="Times New Roman" w:cs="Times New Roman"/>
      <w:sz w:val="24"/>
    </w:rPr>
  </w:style>
  <w:style w:type="character" w:customStyle="1" w:styleId="Bibliography-01">
    <w:name w:val="Bibliography -0.1"/>
    <w:basedOn w:val="DefaultParagraphFont"/>
    <w:uiPriority w:val="1"/>
    <w:rsid w:val="00DC4E05"/>
    <w:rPr>
      <w:color w:val="auto"/>
      <w:spacing w:val="-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aliases w:val="N-DO NOT USE"/>
    <w:next w:val="BodyText"/>
    <w:qFormat/>
    <w:rsid w:val="00445332"/>
    <w:rPr>
      <w:rFonts w:cs="Arial"/>
    </w:rPr>
  </w:style>
  <w:style w:type="paragraph" w:styleId="Heading1">
    <w:name w:val="heading 1"/>
    <w:next w:val="BodyText"/>
    <w:link w:val="Heading1Char"/>
    <w:qFormat/>
    <w:rsid w:val="00AD592C"/>
    <w:pPr>
      <w:keepNext/>
      <w:keepLines/>
      <w:pageBreakBefore/>
      <w:numPr>
        <w:numId w:val="19"/>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7237B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ED5599"/>
    <w:pPr>
      <w:numPr>
        <w:ilvl w:val="2"/>
      </w:numPr>
      <w:outlineLvl w:val="2"/>
    </w:pPr>
    <w:rPr>
      <w:b/>
      <w:sz w:val="24"/>
    </w:rPr>
  </w:style>
  <w:style w:type="paragraph" w:styleId="Heading4">
    <w:name w:val="heading 4"/>
    <w:basedOn w:val="Heading3"/>
    <w:next w:val="BodyText"/>
    <w:link w:val="Heading4Char"/>
    <w:qFormat/>
    <w:rsid w:val="00ED5599"/>
    <w:pPr>
      <w:numPr>
        <w:ilvl w:val="3"/>
      </w:numPr>
      <w:spacing w:before="180"/>
      <w:outlineLvl w:val="3"/>
    </w:pPr>
    <w:rPr>
      <w:i/>
      <w:sz w:val="22"/>
    </w:rPr>
  </w:style>
  <w:style w:type="paragraph" w:styleId="Heading5">
    <w:name w:val="heading 5"/>
    <w:basedOn w:val="Heading4"/>
    <w:next w:val="BodyText"/>
    <w:qFormat/>
    <w:rsid w:val="00ED5599"/>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CA4D02"/>
    <w:pPr>
      <w:numPr>
        <w:numId w:val="18"/>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character" w:customStyle="1" w:styleId="Captionbold">
    <w:name w:val="Caption bold"/>
    <w:qFormat/>
    <w:rsid w:val="00D717F5"/>
    <w:rPr>
      <w:b/>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Listbulletlevel1">
    <w:name w:val="List bullet level 1"/>
    <w:basedOn w:val="BodyText"/>
    <w:next w:val="BodyText"/>
    <w:link w:val="Listbulletlevel1Char"/>
    <w:qFormat/>
    <w:rsid w:val="00C21490"/>
    <w:pPr>
      <w:numPr>
        <w:numId w:val="16"/>
      </w:numPr>
      <w:spacing w:before="60" w:after="60"/>
    </w:pPr>
    <w:rPr>
      <w:rFonts w:eastAsia="Times New Roman"/>
    </w:rPr>
  </w:style>
  <w:style w:type="character" w:styleId="BookTitle">
    <w:name w:val="Book Title"/>
    <w:aliases w:val="BT-DO NOT USE"/>
    <w:uiPriority w:val="33"/>
    <w:semiHidden/>
    <w:locked/>
    <w:rsid w:val="00806006"/>
  </w:style>
  <w:style w:type="paragraph" w:customStyle="1" w:styleId="Listbulletlevel2">
    <w:name w:val="List bullet level 2"/>
    <w:basedOn w:val="Listbulletlevel1"/>
    <w:next w:val="BodyText"/>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next w:val="BodyText"/>
    <w:qFormat/>
    <w:rsid w:val="00F30274"/>
    <w:pPr>
      <w:spacing w:before="20" w:after="20" w:line="200" w:lineRule="atLeast"/>
    </w:pPr>
    <w:rPr>
      <w:rFonts w:eastAsia="Times New Roman" w:cs="Arial"/>
      <w:sz w:val="18"/>
    </w:rPr>
  </w:style>
  <w:style w:type="paragraph" w:customStyle="1" w:styleId="Tableheadingleft">
    <w:name w:val="Table heading left"/>
    <w:next w:val="BodyTex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next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DB2696"/>
    <w:rPr>
      <w:rFonts w:ascii="Arial Bold" w:hAnsi="Arial Bold" w:cs="Arial"/>
      <w:b/>
      <w:sz w:val="16"/>
      <w:szCs w:val="16"/>
    </w:rPr>
  </w:style>
  <w:style w:type="character" w:customStyle="1" w:styleId="BodyTextChar">
    <w:name w:val="Body Text Char"/>
    <w:basedOn w:val="DefaultParagraphFont"/>
    <w:link w:val="BodyText"/>
    <w:rsid w:val="00FF4FAE"/>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AD592C"/>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basedOn w:val="BodyText"/>
    <w:link w:val="BodyText3Char"/>
    <w:semiHidden/>
    <w:locked/>
    <w:rsid w:val="00806006"/>
  </w:style>
  <w:style w:type="paragraph" w:customStyle="1" w:styleId="Head1nonumbers">
    <w:name w:val="Head 1 no numbers"/>
    <w:next w:val="BodyText"/>
    <w:link w:val="Head1nonumbersChar"/>
    <w:qFormat/>
    <w:rsid w:val="00CA4D02"/>
    <w:pPr>
      <w:keepNext/>
      <w:keepLines/>
      <w:pageBreakBefore/>
      <w:spacing w:before="0" w:after="108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next w:val="BodyText"/>
    <w:link w:val="VersopageinfoChar"/>
    <w:qFormat/>
    <w:rsid w:val="00661A73"/>
    <w:pPr>
      <w:spacing w:before="0"/>
    </w:p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Listbulletlevel1Char">
    <w:name w:val="List bullet level 1 Char"/>
    <w:basedOn w:val="BodyTextChar"/>
    <w:link w:val="List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BodyText"/>
    <w:qFormat/>
    <w:rsid w:val="00497435"/>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FE073F"/>
  </w:style>
  <w:style w:type="paragraph" w:styleId="Date">
    <w:name w:val="Date"/>
    <w:aliases w:val="D-DO NOT USE"/>
    <w:next w:val="BodyText"/>
    <w:semiHidden/>
    <w:locked/>
    <w:rsid w:val="00F30FD1"/>
    <w:rPr>
      <w:rFonts w:cs="Arial"/>
    </w:rPr>
  </w:style>
  <w:style w:type="paragraph" w:styleId="E-mailSignature">
    <w:name w:val="E-mail Signature"/>
    <w:aliases w:val="EM-DO NOT USE"/>
    <w:next w:val="BodyText"/>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FD4C7A"/>
    <w:rPr>
      <w:color w:val="0000FF"/>
    </w:rPr>
  </w:style>
  <w:style w:type="paragraph" w:styleId="HTMLAddress">
    <w:name w:val="HTML Address"/>
    <w:aliases w:val="HAd-DO NOT USE"/>
    <w:next w:val="BodyText"/>
    <w:semiHidden/>
    <w:locked/>
    <w:rsid w:val="005D2322"/>
    <w:rPr>
      <w:rFonts w:cs="Arial"/>
    </w:rPr>
  </w:style>
  <w:style w:type="paragraph" w:styleId="HTMLPreformatted">
    <w:name w:val="HTML Preformatted"/>
    <w:aliases w:val="HP-DO NOT USE"/>
    <w:next w:val="BodyText"/>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semiHidden/>
    <w:locked/>
    <w:rsid w:val="00252F33"/>
  </w:style>
  <w:style w:type="character" w:styleId="PageNumber">
    <w:name w:val="page number"/>
    <w:aliases w:val="P-DO NOT USE"/>
    <w:semiHidden/>
    <w:locked/>
    <w:rsid w:val="00516E6A"/>
  </w:style>
  <w:style w:type="paragraph" w:styleId="PlainText">
    <w:name w:val="Plain Text"/>
    <w:aliases w:val="PT-DO NOT USE"/>
    <w:semiHidden/>
    <w:locked/>
    <w:rsid w:val="00516E6A"/>
    <w:rPr>
      <w:rFonts w:cs="Arial"/>
    </w:rPr>
  </w:style>
  <w:style w:type="paragraph" w:styleId="Salutation">
    <w:name w:val="Salutation"/>
    <w:aliases w:val="Sa-DO NOT USE"/>
    <w:next w:val="BodyText"/>
    <w:semiHidden/>
    <w:locked/>
    <w:rsid w:val="00516E6A"/>
    <w:rPr>
      <w:rFonts w:cs="Arial"/>
    </w:rPr>
  </w:style>
  <w:style w:type="paragraph" w:styleId="Signature">
    <w:name w:val="Signature"/>
    <w:aliases w:val="Si-DO NOT USE"/>
    <w:next w:val="BodyText"/>
    <w:semiHidden/>
    <w:locked/>
    <w:rsid w:val="00516E6A"/>
    <w:rPr>
      <w:rFonts w:cs="Arial"/>
    </w:rPr>
  </w:style>
  <w:style w:type="paragraph" w:styleId="Subtitle">
    <w:name w:val="Subtitle"/>
    <w:aliases w:val="S-DO NOT USE"/>
    <w:next w:val="BodyText"/>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516E6A"/>
    <w:rPr>
      <w:rFonts w:cs="Arial"/>
    </w:rPr>
  </w:style>
  <w:style w:type="character" w:customStyle="1" w:styleId="Heading1Char">
    <w:name w:val="Heading 1 Char"/>
    <w:basedOn w:val="DefaultParagraphFont"/>
    <w:link w:val="Heading1"/>
    <w:rsid w:val="00AD592C"/>
    <w:rPr>
      <w:rFonts w:cs="Arial"/>
      <w:kern w:val="28"/>
      <w:sz w:val="40"/>
    </w:rPr>
  </w:style>
  <w:style w:type="character" w:customStyle="1" w:styleId="Head1nonumbersChar">
    <w:name w:val="Head 1 no numbers Char"/>
    <w:basedOn w:val="Heading1Char"/>
    <w:link w:val="Head1nonumbers"/>
    <w:rsid w:val="00CA4D02"/>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7237BA"/>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ED5599"/>
    <w:rPr>
      <w:rFonts w:cs="Arial"/>
      <w:b/>
      <w:kern w:val="28"/>
      <w:sz w:val="24"/>
      <w:szCs w:val="30"/>
    </w:rPr>
  </w:style>
  <w:style w:type="character" w:customStyle="1" w:styleId="Heading4Char">
    <w:name w:val="Heading 4 Char"/>
    <w:basedOn w:val="Heading3Char"/>
    <w:link w:val="Heading4"/>
    <w:rsid w:val="00ED5599"/>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Listbulletlevel1numbered">
    <w:name w:val="List bullet level 1 numbered"/>
    <w:basedOn w:val="BodyText"/>
    <w:next w:val="BodyText"/>
    <w:link w:val="Listbulletlevel1numberedChar"/>
    <w:qFormat/>
    <w:rsid w:val="00A053BB"/>
    <w:pPr>
      <w:numPr>
        <w:numId w:val="17"/>
      </w:numPr>
      <w:spacing w:before="60" w:after="60"/>
      <w:ind w:left="568" w:hanging="284"/>
    </w:pPr>
  </w:style>
  <w:style w:type="character" w:customStyle="1" w:styleId="Listbulletlevel1numberedChar">
    <w:name w:val="List bullet level 1 numbered Char"/>
    <w:basedOn w:val="Listbulletlevel1Char"/>
    <w:link w:val="Listbulletlevel1numbered"/>
    <w:rsid w:val="00A053BB"/>
    <w:rPr>
      <w:rFonts w:eastAsia="Times New Roman" w:cs="Arial"/>
    </w:rPr>
  </w:style>
  <w:style w:type="paragraph" w:customStyle="1" w:styleId="Listbulletlevel2numbered">
    <w:name w:val="List bullet level 2 numbered"/>
    <w:basedOn w:val="Listbulletlevel1numbered"/>
    <w:qFormat/>
    <w:rsid w:val="00A053BB"/>
    <w:pPr>
      <w:numPr>
        <w:ilvl w:val="1"/>
      </w:numPr>
      <w:ind w:left="851" w:hanging="284"/>
    </w:pPr>
  </w:style>
  <w:style w:type="paragraph" w:styleId="TableofFigures">
    <w:name w:val="table of figures"/>
    <w:basedOn w:val="TOC1"/>
    <w:next w:val="BodyText"/>
    <w:qFormat/>
    <w:rsid w:val="00BC5398"/>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5A42BF"/>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B034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617DDE"/>
    <w:rPr>
      <w:position w:val="-4"/>
      <w:vertAlign w:val="subscript"/>
    </w:rPr>
  </w:style>
  <w:style w:type="character" w:customStyle="1" w:styleId="BodyText3Char">
    <w:name w:val="Body Text 3 Char"/>
    <w:aliases w:val="BT3-DO NOT USE Char"/>
    <w:basedOn w:val="DefaultParagraphFont"/>
    <w:link w:val="BodyText3"/>
    <w:semiHidden/>
    <w:rsid w:val="00806006"/>
    <w:rPr>
      <w:rFonts w:cs="Arial"/>
    </w:rPr>
  </w:style>
  <w:style w:type="paragraph" w:styleId="BodyText2">
    <w:name w:val="Body Text 2"/>
    <w:aliases w:val="BT2-DO NOT USE"/>
    <w:basedOn w:val="Normal"/>
    <w:link w:val="BodyText2Char"/>
    <w:semiHidden/>
    <w:locked/>
    <w:rsid w:val="00806006"/>
    <w:pPr>
      <w:spacing w:after="120" w:line="480" w:lineRule="auto"/>
    </w:p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615756"/>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615756"/>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9876A9"/>
    <w:rPr>
      <w:rFonts w:cs="Arial"/>
    </w:rPr>
  </w:style>
  <w:style w:type="paragraph" w:styleId="ListParagraph">
    <w:name w:val="List Paragraph"/>
    <w:aliases w:val="LP-DO NOT USE"/>
    <w:basedOn w:val="MacroText"/>
    <w:uiPriority w:val="34"/>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516E6A"/>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GAMultilevelList">
    <w:name w:val="GA Multilevel List"/>
    <w:uiPriority w:val="99"/>
    <w:rsid w:val="00AD592C"/>
    <w:pPr>
      <w:numPr>
        <w:numId w:val="15"/>
      </w:numPr>
    </w:pPr>
  </w:style>
  <w:style w:type="paragraph" w:customStyle="1" w:styleId="Tableheadingcentred">
    <w:name w:val="Table heading centred"/>
    <w:basedOn w:val="Tableheadingleft"/>
    <w:next w:val="BodyText"/>
    <w:rsid w:val="00182949"/>
    <w:pPr>
      <w:jc w:val="center"/>
    </w:pPr>
  </w:style>
  <w:style w:type="paragraph" w:customStyle="1" w:styleId="Tableheadingright">
    <w:name w:val="Table heading right"/>
    <w:basedOn w:val="Tableheadingcentred"/>
    <w:next w:val="BodyText"/>
    <w:rsid w:val="00182949"/>
    <w:pPr>
      <w:jc w:val="right"/>
    </w:pPr>
  </w:style>
  <w:style w:type="paragraph" w:customStyle="1" w:styleId="Tabletextcentred">
    <w:name w:val="Table text centred"/>
    <w:basedOn w:val="Tabletextleft"/>
    <w:next w:val="BodyText"/>
    <w:qFormat/>
    <w:rsid w:val="00182949"/>
    <w:pPr>
      <w:jc w:val="center"/>
    </w:pPr>
  </w:style>
  <w:style w:type="paragraph" w:customStyle="1" w:styleId="Tabletextright">
    <w:name w:val="Table text right"/>
    <w:basedOn w:val="Tabletextcentred"/>
    <w:next w:val="BodyText"/>
    <w:qFormat/>
    <w:rsid w:val="00F30274"/>
    <w:pPr>
      <w:jc w:val="right"/>
    </w:pPr>
  </w:style>
  <w:style w:type="character" w:customStyle="1" w:styleId="Subscriptitalic">
    <w:name w:val="Subscript italic"/>
    <w:basedOn w:val="Subscript"/>
    <w:qFormat/>
    <w:rsid w:val="00617DDE"/>
    <w:rPr>
      <w:i/>
      <w:iCs/>
      <w:position w:val="-4"/>
      <w:vertAlign w:val="subscript"/>
    </w:rPr>
  </w:style>
  <w:style w:type="character" w:customStyle="1" w:styleId="SuperscriptItalic">
    <w:name w:val="Superscript Italic"/>
    <w:basedOn w:val="Superscript"/>
    <w:qFormat/>
    <w:rsid w:val="00703302"/>
    <w:rPr>
      <w:i/>
      <w:iCs/>
      <w:position w:val="0"/>
      <w:vertAlign w:val="superscript"/>
    </w:rPr>
  </w:style>
  <w:style w:type="table" w:customStyle="1" w:styleId="TableGANoHeader">
    <w:name w:val="Table GA No Header"/>
    <w:basedOn w:val="TableGAHeaderRow"/>
    <w:uiPriority w:val="99"/>
    <w:rsid w:val="000C1CA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54C1B"/>
    <w:pPr>
      <w:jc w:val="center"/>
    </w:pPr>
  </w:style>
  <w:style w:type="paragraph" w:customStyle="1" w:styleId="Authors">
    <w:name w:val="Authors"/>
    <w:basedOn w:val="BodyText"/>
    <w:next w:val="Figuresandimagesleft"/>
    <w:qFormat/>
    <w:rsid w:val="00D147F6"/>
    <w:pPr>
      <w:spacing w:after="396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0C1CA5"/>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0C1CA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A525B9"/>
    <w:pPr>
      <w:pageBreakBefore/>
      <w:spacing w:before="0" w:after="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source">
    <w:name w:val="Table source"/>
    <w:basedOn w:val="BodyText"/>
    <w:next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4666B0"/>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4666B0"/>
    <w:pPr>
      <w:pageBreakBefore w:val="0"/>
      <w:numPr>
        <w:ilvl w:val="1"/>
        <w:numId w:val="18"/>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7237BA"/>
    <w:pPr>
      <w:numPr>
        <w:ilvl w:val="2"/>
      </w:numPr>
      <w:outlineLvl w:val="2"/>
    </w:pPr>
    <w:rPr>
      <w:b/>
      <w:bCs/>
      <w:sz w:val="24"/>
    </w:rPr>
  </w:style>
  <w:style w:type="paragraph" w:customStyle="1" w:styleId="Headingappendix4">
    <w:name w:val="Heading appendix 4"/>
    <w:basedOn w:val="Headingappendix3"/>
    <w:next w:val="BodyText"/>
    <w:qFormat/>
    <w:rsid w:val="007237B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7237BA"/>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character" w:customStyle="1" w:styleId="BodyText2Char">
    <w:name w:val="Body Text 2 Char"/>
    <w:aliases w:val="BT2-DO NOT USE Char"/>
    <w:basedOn w:val="DefaultParagraphFont"/>
    <w:link w:val="BodyText2"/>
    <w:semiHidden/>
    <w:rsid w:val="00806006"/>
    <w:rPr>
      <w:rFonts w:cs="Arial"/>
    </w:rPr>
  </w:style>
  <w:style w:type="paragraph" w:styleId="BlockText">
    <w:name w:val="Block Text"/>
    <w:aliases w:val="BLT-DO NOT USE,BdT-DO NOT USE"/>
    <w:basedOn w:val="BalloonText"/>
    <w:semiHidden/>
    <w:locked/>
    <w:rsid w:val="00806006"/>
  </w:style>
  <w:style w:type="paragraph" w:styleId="BodyTextFirstIndent">
    <w:name w:val="Body Text First Indent"/>
    <w:aliases w:val="B1-DO NOT USE,Bi-DO NOT USE"/>
    <w:basedOn w:val="BodyText3"/>
    <w:link w:val="BodyTextFirstIndentChar"/>
    <w:semiHidden/>
    <w:locked/>
    <w:rsid w:val="00806006"/>
  </w:style>
  <w:style w:type="character" w:styleId="FootnoteReference">
    <w:name w:val="footnote reference"/>
    <w:basedOn w:val="DefaultParagraphFont"/>
    <w:semiHidden/>
    <w:locked/>
    <w:rsid w:val="00050174"/>
    <w:rPr>
      <w:sz w:val="20"/>
      <w:vertAlign w:val="superscript"/>
    </w:rPr>
  </w:style>
  <w:style w:type="numbering" w:customStyle="1" w:styleId="GAAppendices">
    <w:name w:val="GA Appendices"/>
    <w:uiPriority w:val="99"/>
    <w:rsid w:val="007D3E3D"/>
    <w:pPr>
      <w:numPr>
        <w:numId w:val="18"/>
      </w:numPr>
    </w:pPr>
  </w:style>
  <w:style w:type="character" w:customStyle="1" w:styleId="BodyTextFirstIndentChar">
    <w:name w:val="Body Text First Indent Char"/>
    <w:aliases w:val="B1-DO NOT USE Char,Bi-DO NOT USE Char"/>
    <w:basedOn w:val="BodyTextChar"/>
    <w:link w:val="BodyTextFirstIndent"/>
    <w:semiHidden/>
    <w:rsid w:val="00806006"/>
    <w:rPr>
      <w:rFonts w:cs="Arial"/>
    </w:rPr>
  </w:style>
  <w:style w:type="paragraph" w:styleId="BodyTextIndent">
    <w:name w:val="Body Text Indent"/>
    <w:aliases w:val="B3-DO NOT USE"/>
    <w:basedOn w:val="BodyTextFirstIndent2"/>
    <w:link w:val="BodyTextIndentChar"/>
    <w:semiHidden/>
    <w:locked/>
    <w:rsid w:val="00806006"/>
  </w:style>
  <w:style w:type="character" w:customStyle="1" w:styleId="BodyTextIndentChar">
    <w:name w:val="Body Text Indent Char"/>
    <w:aliases w:val="B3-DO NOT USE Char"/>
    <w:basedOn w:val="DefaultParagraphFont"/>
    <w:link w:val="BodyTextIndent"/>
    <w:semiHidden/>
    <w:rsid w:val="00806006"/>
    <w:rPr>
      <w:rFonts w:cs="Arial"/>
    </w:rPr>
  </w:style>
  <w:style w:type="paragraph" w:styleId="BodyTextFirstIndent2">
    <w:name w:val="Body Text First Indent 2"/>
    <w:aliases w:val="B2-DO NOT USE,Bi2-DO NOT USE"/>
    <w:basedOn w:val="BodyTextFirstIndent"/>
    <w:link w:val="BodyTextFirstIndent2Char"/>
    <w:semiHidden/>
    <w:locked/>
    <w:rsid w:val="00806006"/>
  </w:style>
  <w:style w:type="character" w:customStyle="1" w:styleId="BodyTextFirstIndent2Char">
    <w:name w:val="Body Text First Indent 2 Char"/>
    <w:aliases w:val="B2-DO NOT USE Char,Bi2-DO NOT USE Char"/>
    <w:basedOn w:val="BodyTextIndentChar"/>
    <w:link w:val="BodyTextFirstIndent2"/>
    <w:semiHidden/>
    <w:rsid w:val="00806006"/>
    <w:rPr>
      <w:rFonts w:cs="Arial"/>
    </w:rPr>
  </w:style>
  <w:style w:type="paragraph" w:styleId="BodyTextIndent2">
    <w:name w:val="Body Text Indent 2"/>
    <w:aliases w:val="B4-DO NOT USE"/>
    <w:basedOn w:val="BodyTextIndent"/>
    <w:link w:val="BodyTextIndent2Char"/>
    <w:semiHidden/>
    <w:locked/>
    <w:rsid w:val="00806006"/>
  </w:style>
  <w:style w:type="character" w:customStyle="1" w:styleId="BodyTextIndent2Char">
    <w:name w:val="Body Text Indent 2 Char"/>
    <w:aliases w:val="B4-DO NOT USE Char"/>
    <w:basedOn w:val="DefaultParagraphFont"/>
    <w:link w:val="BodyTextIndent2"/>
    <w:semiHidden/>
    <w:rsid w:val="00806006"/>
    <w:rPr>
      <w:rFonts w:cs="Arial"/>
    </w:rPr>
  </w:style>
  <w:style w:type="paragraph" w:styleId="BodyTextIndent3">
    <w:name w:val="Body Text Indent 3"/>
    <w:aliases w:val="B5-DO NOT USE"/>
    <w:basedOn w:val="BodyTextIndent2"/>
    <w:link w:val="BodyTextIndent3Char"/>
    <w:semiHidden/>
    <w:locked/>
    <w:rsid w:val="00806006"/>
  </w:style>
  <w:style w:type="character" w:customStyle="1" w:styleId="BodyTextIndent3Char">
    <w:name w:val="Body Text Indent 3 Char"/>
    <w:aliases w:val="B5-DO NOT USE Char"/>
    <w:basedOn w:val="DefaultParagraphFont"/>
    <w:link w:val="BodyTextIndent3"/>
    <w:semiHidden/>
    <w:rsid w:val="00806006"/>
    <w:rPr>
      <w:rFonts w:cs="Arial"/>
    </w:rPr>
  </w:style>
  <w:style w:type="paragraph" w:styleId="BalloonText">
    <w:name w:val="Balloon Text"/>
    <w:aliases w:val="B6-DO NOT USE,BlT-DO NOT USE"/>
    <w:basedOn w:val="BodyTextIndent3"/>
    <w:link w:val="BalloonTextChar"/>
    <w:semiHidden/>
    <w:locked/>
    <w:rsid w:val="00806006"/>
  </w:style>
  <w:style w:type="character" w:customStyle="1" w:styleId="BalloonTextChar">
    <w:name w:val="Balloon Text Char"/>
    <w:aliases w:val="B6-DO NOT USE Char,BlT-DO NOT USE Char"/>
    <w:basedOn w:val="DefaultParagraphFont"/>
    <w:link w:val="BalloonText"/>
    <w:semiHidden/>
    <w:rsid w:val="00001856"/>
    <w:rPr>
      <w:rFonts w:cs="Arial"/>
    </w:rPr>
  </w:style>
  <w:style w:type="character" w:customStyle="1" w:styleId="BoldItalic">
    <w:name w:val="Bold Italic"/>
    <w:basedOn w:val="DefaultParagraphFont"/>
    <w:rsid w:val="0043471F"/>
    <w:rPr>
      <w:b/>
      <w:i/>
    </w:rPr>
  </w:style>
  <w:style w:type="paragraph" w:customStyle="1" w:styleId="Tablenotes">
    <w:name w:val="Table notes"/>
    <w:basedOn w:val="Tablesource"/>
    <w:rsid w:val="006A37F7"/>
    <w:pPr>
      <w:tabs>
        <w:tab w:val="left" w:pos="113"/>
      </w:tabs>
      <w:spacing w:before="0"/>
      <w:ind w:left="113" w:hanging="113"/>
    </w:pPr>
    <w:rPr>
      <w:rFonts w:cs="Times New Roman"/>
      <w:szCs w:val="20"/>
    </w:rPr>
  </w:style>
  <w:style w:type="paragraph" w:customStyle="1" w:styleId="ExtractL1authornames">
    <w:name w:val="Extract L1 author names"/>
    <w:basedOn w:val="BodyText"/>
    <w:rsid w:val="00326180"/>
    <w:pPr>
      <w:spacing w:before="120" w:after="60" w:line="240" w:lineRule="auto"/>
    </w:pPr>
    <w:rPr>
      <w:rFonts w:eastAsia="Times New Roman" w:cs="Times New Roman"/>
    </w:rPr>
  </w:style>
  <w:style w:type="paragraph" w:customStyle="1" w:styleId="ExtractL2authorlocation">
    <w:name w:val="Extract L2 author location"/>
    <w:basedOn w:val="BodyText"/>
    <w:rsid w:val="00326180"/>
    <w:pPr>
      <w:tabs>
        <w:tab w:val="left" w:pos="170"/>
      </w:tabs>
      <w:spacing w:before="60" w:after="0" w:line="240" w:lineRule="auto"/>
      <w:ind w:left="170" w:hanging="170"/>
    </w:pPr>
    <w:rPr>
      <w:sz w:val="16"/>
    </w:rPr>
  </w:style>
  <w:style w:type="paragraph" w:customStyle="1" w:styleId="ExtractL3authoremail">
    <w:name w:val="Extract L3 author email"/>
    <w:basedOn w:val="BodyText"/>
    <w:rsid w:val="00FF36F2"/>
    <w:pPr>
      <w:spacing w:before="120" w:after="480" w:line="240" w:lineRule="auto"/>
    </w:pPr>
    <w:rPr>
      <w:rFonts w:eastAsia="Times New Roman" w:cs="Times New Roman"/>
    </w:rPr>
  </w:style>
  <w:style w:type="character" w:customStyle="1" w:styleId="Symbol">
    <w:name w:val="Symbol"/>
    <w:basedOn w:val="DefaultParagraphFont"/>
    <w:rsid w:val="00577B37"/>
    <w:rPr>
      <w:rFonts w:ascii="Symbol" w:hAnsi="Symbol"/>
    </w:rPr>
  </w:style>
  <w:style w:type="paragraph" w:customStyle="1" w:styleId="Contentsheading">
    <w:name w:val="Contents heading"/>
    <w:next w:val="BodyText"/>
    <w:semiHidden/>
    <w:locked/>
    <w:rsid w:val="00FA2EB3"/>
    <w:pPr>
      <w:spacing w:after="960" w:line="240" w:lineRule="auto"/>
      <w:outlineLvl w:val="0"/>
    </w:pPr>
    <w:rPr>
      <w:rFonts w:eastAsia="Times New Roman"/>
      <w:sz w:val="40"/>
    </w:rPr>
  </w:style>
  <w:style w:type="paragraph" w:customStyle="1" w:styleId="Bulletlevel1">
    <w:name w:val="Bullet level 1"/>
    <w:basedOn w:val="BodyText"/>
    <w:link w:val="Bulletlevel1Char"/>
    <w:qFormat/>
    <w:rsid w:val="00FA2EB3"/>
    <w:pPr>
      <w:spacing w:before="60" w:after="60"/>
    </w:pPr>
    <w:rPr>
      <w:rFonts w:eastAsia="Times New Roman"/>
    </w:rPr>
  </w:style>
  <w:style w:type="paragraph" w:customStyle="1" w:styleId="Bulletlevel2">
    <w:name w:val="Bullet level 2"/>
    <w:basedOn w:val="Bulletlevel1"/>
    <w:rsid w:val="00FA2EB3"/>
    <w:pPr>
      <w:numPr>
        <w:ilvl w:val="1"/>
      </w:numPr>
    </w:pPr>
  </w:style>
  <w:style w:type="character" w:customStyle="1" w:styleId="Bulletlevel1Char">
    <w:name w:val="Bullet level 1 Char"/>
    <w:basedOn w:val="BodyTextChar"/>
    <w:link w:val="Bulletlevel1"/>
    <w:rsid w:val="00FA2EB3"/>
    <w:rPr>
      <w:rFonts w:eastAsia="Times New Roman" w:cs="Arial"/>
    </w:rPr>
  </w:style>
  <w:style w:type="paragraph" w:customStyle="1" w:styleId="Bulletlevel1numbered">
    <w:name w:val="Bullet level 1 numbered"/>
    <w:basedOn w:val="BodyText"/>
    <w:link w:val="Bulletlevel1numberedChar"/>
    <w:rsid w:val="00FA2EB3"/>
    <w:pPr>
      <w:spacing w:before="60" w:after="60"/>
    </w:pPr>
    <w:rPr>
      <w:rFonts w:eastAsia="Times New Roman"/>
    </w:rPr>
  </w:style>
  <w:style w:type="character" w:customStyle="1" w:styleId="Bulletlevel1numberedChar">
    <w:name w:val="Bullet level 1 numbered Char"/>
    <w:basedOn w:val="Bulletlevel1Char"/>
    <w:link w:val="Bulletlevel1numbered"/>
    <w:rsid w:val="00FA2EB3"/>
    <w:rPr>
      <w:rFonts w:eastAsia="Times New Roman" w:cs="Arial"/>
    </w:rPr>
  </w:style>
  <w:style w:type="paragraph" w:customStyle="1" w:styleId="Bulletlevel2numbered">
    <w:name w:val="Bullet level 2 numbered"/>
    <w:basedOn w:val="Bulletlevel1numbered"/>
    <w:rsid w:val="00FA2EB3"/>
    <w:pPr>
      <w:numPr>
        <w:ilvl w:val="1"/>
      </w:numPr>
    </w:pPr>
    <w:rPr>
      <w:rFonts w:eastAsia="Times"/>
    </w:rPr>
  </w:style>
  <w:style w:type="numbering" w:customStyle="1" w:styleId="HeadingsNumbered">
    <w:name w:val="Headings Numbered"/>
    <w:uiPriority w:val="99"/>
    <w:rsid w:val="00FA2EB3"/>
    <w:pPr>
      <w:numPr>
        <w:numId w:val="20"/>
      </w:numPr>
    </w:pPr>
  </w:style>
  <w:style w:type="numbering" w:customStyle="1" w:styleId="BulletsNumbered">
    <w:name w:val="Bullets Numbered"/>
    <w:uiPriority w:val="99"/>
    <w:rsid w:val="00FA2EB3"/>
    <w:pPr>
      <w:numPr>
        <w:numId w:val="21"/>
      </w:numPr>
    </w:pPr>
  </w:style>
  <w:style w:type="numbering" w:customStyle="1" w:styleId="Bullets">
    <w:name w:val="Bullets"/>
    <w:uiPriority w:val="99"/>
    <w:rsid w:val="00FA2EB3"/>
    <w:pPr>
      <w:numPr>
        <w:numId w:val="22"/>
      </w:numPr>
    </w:pPr>
  </w:style>
  <w:style w:type="numbering" w:customStyle="1" w:styleId="Bulletnew">
    <w:name w:val="Bullet new"/>
    <w:basedOn w:val="Bullets"/>
    <w:uiPriority w:val="99"/>
    <w:rsid w:val="00FA2EB3"/>
    <w:pPr>
      <w:numPr>
        <w:numId w:val="23"/>
      </w:numPr>
    </w:pPr>
  </w:style>
  <w:style w:type="numbering" w:customStyle="1" w:styleId="BulletsGA">
    <w:name w:val="Bullets GA"/>
    <w:basedOn w:val="NoList"/>
    <w:uiPriority w:val="99"/>
    <w:rsid w:val="00FA2EB3"/>
    <w:pPr>
      <w:numPr>
        <w:numId w:val="24"/>
      </w:numPr>
    </w:pPr>
  </w:style>
  <w:style w:type="character" w:customStyle="1" w:styleId="Tablenumber">
    <w:name w:val="Table number"/>
    <w:basedOn w:val="DefaultParagraphFont"/>
    <w:rsid w:val="00FA2EB3"/>
    <w:rPr>
      <w:b/>
    </w:rPr>
  </w:style>
  <w:style w:type="paragraph" w:customStyle="1" w:styleId="Tabletext">
    <w:name w:val="Table text"/>
    <w:basedOn w:val="Normal"/>
    <w:rsid w:val="00FA2EB3"/>
    <w:pPr>
      <w:spacing w:before="0" w:after="0" w:line="250" w:lineRule="exact"/>
    </w:pPr>
    <w:rPr>
      <w:rFonts w:eastAsia="Times New Roman" w:cs="Times New Roman"/>
      <w:sz w:val="18"/>
    </w:rPr>
  </w:style>
  <w:style w:type="paragraph" w:customStyle="1" w:styleId="Tableheadingrow">
    <w:name w:val="Table heading row"/>
    <w:basedOn w:val="Normal"/>
    <w:rsid w:val="00FA2EB3"/>
    <w:pPr>
      <w:spacing w:before="0" w:after="0" w:line="230" w:lineRule="exact"/>
    </w:pPr>
    <w:rPr>
      <w:rFonts w:eastAsia="Times New Roman" w:cs="Times New Roman"/>
      <w:b/>
      <w:caps/>
      <w:spacing w:val="10"/>
      <w:sz w:val="16"/>
    </w:rPr>
  </w:style>
  <w:style w:type="character" w:customStyle="1" w:styleId="Captionsbold">
    <w:name w:val="Captions bold"/>
    <w:basedOn w:val="DefaultParagraphFont"/>
    <w:rsid w:val="00FA2EB3"/>
    <w:rPr>
      <w:rFonts w:ascii="Times New Roman" w:hAnsi="Times New Roman"/>
      <w:b/>
      <w:sz w:val="20"/>
    </w:rPr>
  </w:style>
  <w:style w:type="paragraph" w:customStyle="1" w:styleId="Information">
    <w:name w:val="Information"/>
    <w:basedOn w:val="Normal"/>
    <w:rsid w:val="00FA2EB3"/>
    <w:pPr>
      <w:spacing w:before="120" w:after="0" w:line="240" w:lineRule="auto"/>
      <w:ind w:left="2041" w:hanging="1871"/>
      <w:jc w:val="both"/>
    </w:pPr>
    <w:rPr>
      <w:rFonts w:ascii="Times New Roman" w:eastAsia="Times New Roman" w:hAnsi="Times New Roman" w:cs="Times New Roman"/>
      <w:sz w:val="24"/>
    </w:rPr>
  </w:style>
  <w:style w:type="character" w:customStyle="1" w:styleId="Bibliography-01">
    <w:name w:val="Bibliography -0.1"/>
    <w:basedOn w:val="DefaultParagraphFont"/>
    <w:uiPriority w:val="1"/>
    <w:rsid w:val="00DC4E05"/>
    <w:rPr>
      <w:color w:val="auto"/>
      <w:spacing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833493511">
      <w:bodyDiv w:val="1"/>
      <w:marLeft w:val="0"/>
      <w:marRight w:val="0"/>
      <w:marTop w:val="0"/>
      <w:marBottom w:val="0"/>
      <w:divBdr>
        <w:top w:val="none" w:sz="0" w:space="0" w:color="auto"/>
        <w:left w:val="none" w:sz="0" w:space="0" w:color="auto"/>
        <w:bottom w:val="none" w:sz="0" w:space="0" w:color="auto"/>
        <w:right w:val="none" w:sz="0" w:space="0" w:color="auto"/>
      </w:divBdr>
    </w:div>
    <w:div w:id="1286741372">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347709228">
      <w:bodyDiv w:val="1"/>
      <w:marLeft w:val="0"/>
      <w:marRight w:val="0"/>
      <w:marTop w:val="0"/>
      <w:marBottom w:val="0"/>
      <w:divBdr>
        <w:top w:val="none" w:sz="0" w:space="0" w:color="auto"/>
        <w:left w:val="none" w:sz="0" w:space="0" w:color="auto"/>
        <w:bottom w:val="none" w:sz="0" w:space="0" w:color="auto"/>
        <w:right w:val="none" w:sz="0" w:space="0" w:color="auto"/>
      </w:divBdr>
    </w:div>
    <w:div w:id="1532914809">
      <w:bodyDiv w:val="1"/>
      <w:marLeft w:val="0"/>
      <w:marRight w:val="0"/>
      <w:marTop w:val="0"/>
      <w:marBottom w:val="0"/>
      <w:divBdr>
        <w:top w:val="none" w:sz="0" w:space="0" w:color="auto"/>
        <w:left w:val="none" w:sz="0" w:space="0" w:color="auto"/>
        <w:bottom w:val="none" w:sz="0" w:space="0" w:color="auto"/>
        <w:right w:val="none" w:sz="0" w:space="0" w:color="auto"/>
      </w:divBdr>
    </w:div>
    <w:div w:id="1554384529">
      <w:bodyDiv w:val="1"/>
      <w:marLeft w:val="0"/>
      <w:marRight w:val="0"/>
      <w:marTop w:val="0"/>
      <w:marBottom w:val="0"/>
      <w:divBdr>
        <w:top w:val="none" w:sz="0" w:space="0" w:color="auto"/>
        <w:left w:val="none" w:sz="0" w:space="0" w:color="auto"/>
        <w:bottom w:val="none" w:sz="0" w:space="0" w:color="auto"/>
        <w:right w:val="none" w:sz="0" w:space="0" w:color="auto"/>
      </w:divBdr>
    </w:div>
    <w:div w:id="1789544204">
      <w:bodyDiv w:val="1"/>
      <w:marLeft w:val="0"/>
      <w:marRight w:val="0"/>
      <w:marTop w:val="0"/>
      <w:marBottom w:val="0"/>
      <w:divBdr>
        <w:top w:val="none" w:sz="0" w:space="0" w:color="auto"/>
        <w:left w:val="none" w:sz="0" w:space="0" w:color="auto"/>
        <w:bottom w:val="none" w:sz="0" w:space="0" w:color="auto"/>
        <w:right w:val="none" w:sz="0" w:space="0" w:color="auto"/>
      </w:divBdr>
    </w:div>
    <w:div w:id="1812795185">
      <w:bodyDiv w:val="1"/>
      <w:marLeft w:val="0"/>
      <w:marRight w:val="0"/>
      <w:marTop w:val="0"/>
      <w:marBottom w:val="0"/>
      <w:divBdr>
        <w:top w:val="none" w:sz="0" w:space="0" w:color="auto"/>
        <w:left w:val="none" w:sz="0" w:space="0" w:color="auto"/>
        <w:bottom w:val="none" w:sz="0" w:space="0" w:color="auto"/>
        <w:right w:val="none" w:sz="0" w:space="0" w:color="auto"/>
      </w:divBdr>
    </w:div>
    <w:div w:id="1851261056">
      <w:bodyDiv w:val="1"/>
      <w:marLeft w:val="0"/>
      <w:marRight w:val="0"/>
      <w:marTop w:val="0"/>
      <w:marBottom w:val="0"/>
      <w:divBdr>
        <w:top w:val="none" w:sz="0" w:space="0" w:color="auto"/>
        <w:left w:val="none" w:sz="0" w:space="0" w:color="auto"/>
        <w:bottom w:val="none" w:sz="0" w:space="0" w:color="auto"/>
        <w:right w:val="none" w:sz="0" w:space="0" w:color="auto"/>
      </w:divBdr>
    </w:div>
    <w:div w:id="1882934386">
      <w:bodyDiv w:val="1"/>
      <w:marLeft w:val="0"/>
      <w:marRight w:val="0"/>
      <w:marTop w:val="0"/>
      <w:marBottom w:val="0"/>
      <w:divBdr>
        <w:top w:val="none" w:sz="0" w:space="0" w:color="auto"/>
        <w:left w:val="none" w:sz="0" w:space="0" w:color="auto"/>
        <w:bottom w:val="none" w:sz="0" w:space="0" w:color="auto"/>
        <w:right w:val="none" w:sz="0" w:space="0" w:color="auto"/>
      </w:divBdr>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 w:id="2112124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reativecommons.org/licenses/by/3.0/au/deed.en" TargetMode="External"/><Relationship Id="rId18" Type="http://schemas.openxmlformats.org/officeDocument/2006/relationships/footer" Target="footer1.xml"/><Relationship Id="rId26" Type="http://schemas.openxmlformats.org/officeDocument/2006/relationships/image" Target="media/image10.jpeg"/><Relationship Id="rId39" Type="http://schemas.openxmlformats.org/officeDocument/2006/relationships/image" Target="media/image23.emf"/><Relationship Id="rId21" Type="http://schemas.openxmlformats.org/officeDocument/2006/relationships/image" Target="media/image5.jpeg"/><Relationship Id="rId34" Type="http://schemas.openxmlformats.org/officeDocument/2006/relationships/image" Target="media/image18.emf"/><Relationship Id="rId42" Type="http://schemas.openxmlformats.org/officeDocument/2006/relationships/image" Target="media/image26.emf"/><Relationship Id="rId47" Type="http://schemas.openxmlformats.org/officeDocument/2006/relationships/image" Target="media/image31.jpeg"/><Relationship Id="rId50" Type="http://schemas.openxmlformats.org/officeDocument/2006/relationships/image" Target="media/image34.emf"/><Relationship Id="rId55" Type="http://schemas.openxmlformats.org/officeDocument/2006/relationships/image" Target="media/image39.jpeg"/><Relationship Id="rId63" Type="http://schemas.openxmlformats.org/officeDocument/2006/relationships/image" Target="media/image47.emf"/><Relationship Id="rId68" Type="http://schemas.openxmlformats.org/officeDocument/2006/relationships/image" Target="media/image49.emf"/><Relationship Id="rId7" Type="http://schemas.openxmlformats.org/officeDocument/2006/relationships/footnotes" Target="foot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3.emf"/><Relationship Id="rId11" Type="http://schemas.openxmlformats.org/officeDocument/2006/relationships/image" Target="media/image3.png"/><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hyperlink" Target="http://sourceforge.net/" TargetMode="External"/><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dx.doi.org/10.11636/Record.2014.013" TargetMode="External"/><Relationship Id="rId23" Type="http://schemas.openxmlformats.org/officeDocument/2006/relationships/image" Target="media/image7.emf"/><Relationship Id="rId28" Type="http://schemas.openxmlformats.org/officeDocument/2006/relationships/image" Target="media/image12.jpeg"/><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image" Target="media/image41.emf"/><Relationship Id="rId61" Type="http://schemas.openxmlformats.org/officeDocument/2006/relationships/image" Target="media/image45.emf"/><Relationship Id="rId10" Type="http://schemas.openxmlformats.org/officeDocument/2006/relationships/image" Target="media/image2.emf"/><Relationship Id="rId19" Type="http://schemas.openxmlformats.org/officeDocument/2006/relationships/footer" Target="footer2.xml"/><Relationship Id="rId31" Type="http://schemas.openxmlformats.org/officeDocument/2006/relationships/image" Target="media/image15.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jpeg"/><Relationship Id="rId65" Type="http://schemas.openxmlformats.org/officeDocument/2006/relationships/hyperlink" Target="http://sourceforge.net/projects/squid2" TargetMode="External"/><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mailto:clientservices@ga.gov.au"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image" Target="media/image27.jpeg"/><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hyperlink" Target="http://sourceforge.net/projects/isoplot" TargetMode="External"/><Relationship Id="rId69"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image" Target="media/image9.emf"/><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48.emf"/><Relationship Id="rId20" Type="http://schemas.openxmlformats.org/officeDocument/2006/relationships/hyperlink" Target="http://www.ga.gov.au/geochron-sapub-web/" TargetMode="External"/><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apps2\apps\Templates\GA%20Win7\GA%20Rec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E0CFD7-8B9E-4058-9215-83B042C32A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Record.dotx</Template>
  <TotalTime>0</TotalTime>
  <Pages>88</Pages>
  <Words>21789</Words>
  <Characters>120795</Characters>
  <Application>Microsoft Office Word</Application>
  <DocSecurity>4</DocSecurity>
  <Lines>5410</Lines>
  <Paragraphs>4213</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138335</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Geoscience Australia</dc:creator>
  <dc:description>Updated January 2013</dc:description>
  <cp:lastModifiedBy>Geoscience Australia</cp:lastModifiedBy>
  <cp:revision>2</cp:revision>
  <cp:lastPrinted>2014-03-17T00:07:00Z</cp:lastPrinted>
  <dcterms:created xsi:type="dcterms:W3CDTF">2014-05-11T22:36:00Z</dcterms:created>
  <dcterms:modified xsi:type="dcterms:W3CDTF">2014-05-11T22:36:00Z</dcterms:modified>
</cp:coreProperties>
</file>